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5B2390" w14:textId="29BB4A5F" w:rsidR="002F6DC6" w:rsidRPr="00271684" w:rsidRDefault="76E567AF" w:rsidP="48679781">
      <w:pPr>
        <w:pStyle w:val="paragraph"/>
        <w:spacing w:before="0" w:beforeAutospacing="0" w:after="0" w:afterAutospacing="0"/>
        <w:jc w:val="center"/>
        <w:textAlignment w:val="baseline"/>
        <w:rPr>
          <w:rFonts w:asciiTheme="minorHAnsi" w:hAnsiTheme="minorHAnsi" w:cstheme="minorBidi"/>
          <w:color w:val="000000" w:themeColor="text1"/>
          <w:sz w:val="18"/>
          <w:szCs w:val="18"/>
        </w:rPr>
      </w:pPr>
      <w:r w:rsidRPr="48679781">
        <w:rPr>
          <w:rStyle w:val="normaltextrun"/>
          <w:rFonts w:asciiTheme="minorHAnsi" w:eastAsiaTheme="majorEastAsia" w:hAnsiTheme="minorHAnsi" w:cstheme="minorBidi"/>
          <w:b/>
          <w:bCs/>
          <w:color w:val="000000" w:themeColor="text1"/>
        </w:rPr>
        <w:t xml:space="preserve"> </w:t>
      </w:r>
      <w:r w:rsidR="002F6DC6" w:rsidRPr="48679781">
        <w:rPr>
          <w:rStyle w:val="normaltextrun"/>
          <w:rFonts w:asciiTheme="minorHAnsi" w:eastAsiaTheme="majorEastAsia" w:hAnsiTheme="minorHAnsi" w:cstheme="minorBidi"/>
          <w:b/>
          <w:bCs/>
          <w:color w:val="000000" w:themeColor="text1"/>
        </w:rPr>
        <w:t>TECHNINĖ SPECIFIKACIJA</w:t>
      </w:r>
    </w:p>
    <w:p w14:paraId="6BC0BEA5" w14:textId="4DA3857D" w:rsidR="00E5011F" w:rsidRPr="00271684" w:rsidRDefault="00F53D54" w:rsidP="00451500">
      <w:pPr>
        <w:pStyle w:val="paragraph"/>
        <w:spacing w:before="0" w:beforeAutospacing="0" w:after="0" w:afterAutospacing="0"/>
        <w:jc w:val="center"/>
        <w:textAlignment w:val="baseline"/>
        <w:rPr>
          <w:rStyle w:val="eop"/>
          <w:rFonts w:asciiTheme="minorHAnsi" w:hAnsiTheme="minorHAnsi" w:cstheme="minorHAnsi"/>
          <w:color w:val="000000" w:themeColor="text1"/>
        </w:rPr>
      </w:pPr>
      <w:r w:rsidRPr="00271684">
        <w:rPr>
          <w:rStyle w:val="normaltextrun"/>
          <w:rFonts w:asciiTheme="minorHAnsi" w:eastAsiaTheme="majorEastAsia" w:hAnsiTheme="minorHAnsi" w:cstheme="minorHAnsi"/>
          <w:b/>
          <w:caps/>
          <w:color w:val="000000" w:themeColor="text1"/>
        </w:rPr>
        <w:t>Uždarymo įtaisų keitimo/</w:t>
      </w:r>
      <w:r w:rsidR="00782D6B" w:rsidRPr="00271684">
        <w:rPr>
          <w:rStyle w:val="normaltextrun"/>
          <w:rFonts w:asciiTheme="minorHAnsi" w:eastAsiaTheme="majorEastAsia" w:hAnsiTheme="minorHAnsi" w:cstheme="minorHAnsi"/>
          <w:b/>
          <w:caps/>
          <w:color w:val="000000" w:themeColor="text1"/>
        </w:rPr>
        <w:t xml:space="preserve"> </w:t>
      </w:r>
      <w:r w:rsidRPr="00271684">
        <w:rPr>
          <w:rStyle w:val="normaltextrun"/>
          <w:rFonts w:asciiTheme="minorHAnsi" w:eastAsiaTheme="majorEastAsia" w:hAnsiTheme="minorHAnsi" w:cstheme="minorHAnsi"/>
          <w:b/>
          <w:caps/>
          <w:color w:val="000000" w:themeColor="text1"/>
        </w:rPr>
        <w:t>įrengimo ir operatyvaus nuotolinio valdymo (SCADA) įrengimo rekonstravimo projektavimo paslaugos ir rangos darbai</w:t>
      </w:r>
      <w:r w:rsidR="0092771C">
        <w:rPr>
          <w:rStyle w:val="normaltextrun"/>
          <w:rFonts w:asciiTheme="minorHAnsi" w:eastAsiaTheme="majorEastAsia" w:hAnsiTheme="minorHAnsi" w:cstheme="minorHAnsi"/>
          <w:b/>
          <w:caps/>
          <w:color w:val="000000" w:themeColor="text1"/>
        </w:rPr>
        <w:t>,</w:t>
      </w:r>
      <w:r w:rsidRPr="00271684">
        <w:rPr>
          <w:rStyle w:val="normaltextrun"/>
          <w:rFonts w:asciiTheme="minorHAnsi" w:eastAsiaTheme="majorEastAsia" w:hAnsiTheme="minorHAnsi" w:cstheme="minorHAnsi"/>
          <w:b/>
          <w:caps/>
          <w:color w:val="000000" w:themeColor="text1"/>
        </w:rPr>
        <w:t xml:space="preserve"> </w:t>
      </w:r>
      <w:r w:rsidR="00B823DA">
        <w:rPr>
          <w:rStyle w:val="normaltextrun"/>
          <w:rFonts w:asciiTheme="minorHAnsi" w:eastAsiaTheme="majorEastAsia" w:hAnsiTheme="minorHAnsi" w:cstheme="minorHAnsi"/>
          <w:b/>
          <w:caps/>
          <w:color w:val="000000" w:themeColor="text1"/>
        </w:rPr>
        <w:t xml:space="preserve">MD atšakos į </w:t>
      </w:r>
      <w:r w:rsidR="000623C4">
        <w:rPr>
          <w:rStyle w:val="normaltextrun"/>
          <w:rFonts w:asciiTheme="minorHAnsi" w:eastAsiaTheme="majorEastAsia" w:hAnsiTheme="minorHAnsi" w:cstheme="minorHAnsi"/>
          <w:b/>
          <w:caps/>
          <w:color w:val="000000" w:themeColor="text1"/>
        </w:rPr>
        <w:t>Kužių dss ir ukmergės dss</w:t>
      </w:r>
    </w:p>
    <w:sdt>
      <w:sdtPr>
        <w:rPr>
          <w:rFonts w:asciiTheme="minorHAnsi" w:eastAsiaTheme="minorEastAsia" w:hAnsiTheme="minorHAnsi" w:cstheme="minorBidi"/>
          <w:b w:val="0"/>
          <w:color w:val="auto"/>
          <w:sz w:val="22"/>
          <w:szCs w:val="22"/>
          <w:lang w:val="lt-LT"/>
        </w:rPr>
        <w:id w:val="1858538398"/>
        <w:docPartObj>
          <w:docPartGallery w:val="Table of Contents"/>
          <w:docPartUnique/>
        </w:docPartObj>
      </w:sdtPr>
      <w:sdtEndPr/>
      <w:sdtContent>
        <w:p w14:paraId="5C5EAFA9" w14:textId="77777777" w:rsidR="00D85FE9" w:rsidRPr="00E81DFA" w:rsidRDefault="00D85FE9" w:rsidP="00B70B0E">
          <w:pPr>
            <w:pStyle w:val="TOCHeading"/>
            <w:ind w:left="432"/>
            <w:rPr>
              <w:rFonts w:asciiTheme="minorHAnsi" w:hAnsiTheme="minorHAnsi" w:cstheme="minorBidi"/>
              <w:lang w:val="lt-LT"/>
            </w:rPr>
          </w:pPr>
          <w:r w:rsidRPr="00E81DFA">
            <w:rPr>
              <w:rFonts w:asciiTheme="minorHAnsi" w:hAnsiTheme="minorHAnsi" w:cstheme="minorBidi"/>
              <w:sz w:val="24"/>
              <w:szCs w:val="24"/>
              <w:lang w:val="lt-LT"/>
            </w:rPr>
            <w:t>TURINYS</w:t>
          </w:r>
        </w:p>
        <w:p w14:paraId="560E63EB" w14:textId="050D1BCC" w:rsidR="00174AB8" w:rsidRDefault="00AB0DFA">
          <w:pPr>
            <w:pStyle w:val="TOC1"/>
            <w:rPr>
              <w:rFonts w:eastAsiaTheme="minorEastAsia"/>
              <w:noProof/>
              <w:kern w:val="2"/>
              <w:sz w:val="24"/>
              <w:szCs w:val="24"/>
              <w:lang w:eastAsia="lt-LT"/>
              <w14:ligatures w14:val="standardContextual"/>
            </w:rPr>
          </w:pPr>
          <w:r w:rsidRPr="00271684">
            <w:fldChar w:fldCharType="begin"/>
          </w:r>
          <w:r w:rsidR="00A94BD0" w:rsidRPr="00271684">
            <w:instrText>TOC \o "1-1" \z \u \h</w:instrText>
          </w:r>
          <w:r w:rsidRPr="00271684">
            <w:fldChar w:fldCharType="separate"/>
          </w:r>
          <w:hyperlink w:anchor="_Toc230251326" w:history="1">
            <w:r w:rsidR="00174AB8" w:rsidRPr="0055725C">
              <w:rPr>
                <w:rStyle w:val="Hyperlink"/>
                <w:noProof/>
              </w:rPr>
              <w:t>1.</w:t>
            </w:r>
            <w:r w:rsidR="00174AB8">
              <w:rPr>
                <w:rFonts w:eastAsiaTheme="minorEastAsia"/>
                <w:noProof/>
                <w:kern w:val="2"/>
                <w:sz w:val="24"/>
                <w:szCs w:val="24"/>
                <w:lang w:eastAsia="lt-LT"/>
                <w14:ligatures w14:val="standardContextual"/>
              </w:rPr>
              <w:tab/>
            </w:r>
            <w:r w:rsidR="00174AB8" w:rsidRPr="0055725C">
              <w:rPr>
                <w:rStyle w:val="Hyperlink"/>
                <w:noProof/>
              </w:rPr>
              <w:t>PIRKIMO OBJEKTAS IR KITA BENDROJI INFORMACIJA</w:t>
            </w:r>
            <w:r w:rsidR="00174AB8">
              <w:rPr>
                <w:noProof/>
                <w:webHidden/>
              </w:rPr>
              <w:tab/>
            </w:r>
            <w:r w:rsidR="00174AB8">
              <w:rPr>
                <w:noProof/>
                <w:webHidden/>
              </w:rPr>
              <w:fldChar w:fldCharType="begin"/>
            </w:r>
            <w:r w:rsidR="00174AB8">
              <w:rPr>
                <w:noProof/>
                <w:webHidden/>
              </w:rPr>
              <w:instrText xml:space="preserve"> PAGEREF _Toc230251326 \h </w:instrText>
            </w:r>
            <w:r w:rsidR="00174AB8">
              <w:rPr>
                <w:noProof/>
                <w:webHidden/>
              </w:rPr>
            </w:r>
            <w:r w:rsidR="00174AB8">
              <w:rPr>
                <w:noProof/>
                <w:webHidden/>
              </w:rPr>
              <w:fldChar w:fldCharType="separate"/>
            </w:r>
            <w:r w:rsidR="00174AB8">
              <w:rPr>
                <w:noProof/>
                <w:webHidden/>
              </w:rPr>
              <w:t>3</w:t>
            </w:r>
            <w:r w:rsidR="00174AB8">
              <w:rPr>
                <w:noProof/>
                <w:webHidden/>
              </w:rPr>
              <w:fldChar w:fldCharType="end"/>
            </w:r>
          </w:hyperlink>
        </w:p>
        <w:p w14:paraId="011C19AC" w14:textId="2DA36390" w:rsidR="00174AB8" w:rsidRDefault="00174AB8">
          <w:pPr>
            <w:pStyle w:val="TOC1"/>
            <w:rPr>
              <w:rFonts w:eastAsiaTheme="minorEastAsia"/>
              <w:noProof/>
              <w:kern w:val="2"/>
              <w:sz w:val="24"/>
              <w:szCs w:val="24"/>
              <w:lang w:eastAsia="lt-LT"/>
              <w14:ligatures w14:val="standardContextual"/>
            </w:rPr>
          </w:pPr>
          <w:hyperlink w:anchor="_Toc230251327" w:history="1">
            <w:r w:rsidRPr="0055725C">
              <w:rPr>
                <w:rStyle w:val="Hyperlink"/>
                <w:noProof/>
              </w:rPr>
              <w:t>2.</w:t>
            </w:r>
            <w:r>
              <w:rPr>
                <w:rFonts w:eastAsiaTheme="minorEastAsia"/>
                <w:noProof/>
                <w:kern w:val="2"/>
                <w:sz w:val="24"/>
                <w:szCs w:val="24"/>
                <w:lang w:eastAsia="lt-LT"/>
                <w14:ligatures w14:val="standardContextual"/>
              </w:rPr>
              <w:tab/>
            </w:r>
            <w:r w:rsidRPr="0055725C">
              <w:rPr>
                <w:rStyle w:val="Hyperlink"/>
                <w:noProof/>
              </w:rPr>
              <w:t>PARENGIAMIEJI DARBAI</w:t>
            </w:r>
            <w:r>
              <w:rPr>
                <w:noProof/>
                <w:webHidden/>
              </w:rPr>
              <w:tab/>
            </w:r>
            <w:r>
              <w:rPr>
                <w:noProof/>
                <w:webHidden/>
              </w:rPr>
              <w:fldChar w:fldCharType="begin"/>
            </w:r>
            <w:r>
              <w:rPr>
                <w:noProof/>
                <w:webHidden/>
              </w:rPr>
              <w:instrText xml:space="preserve"> PAGEREF _Toc230251327 \h </w:instrText>
            </w:r>
            <w:r>
              <w:rPr>
                <w:noProof/>
                <w:webHidden/>
              </w:rPr>
            </w:r>
            <w:r>
              <w:rPr>
                <w:noProof/>
                <w:webHidden/>
              </w:rPr>
              <w:fldChar w:fldCharType="separate"/>
            </w:r>
            <w:r>
              <w:rPr>
                <w:noProof/>
                <w:webHidden/>
              </w:rPr>
              <w:t>7</w:t>
            </w:r>
            <w:r>
              <w:rPr>
                <w:noProof/>
                <w:webHidden/>
              </w:rPr>
              <w:fldChar w:fldCharType="end"/>
            </w:r>
          </w:hyperlink>
        </w:p>
        <w:p w14:paraId="2E119328" w14:textId="65DDD41D" w:rsidR="00174AB8" w:rsidRDefault="00174AB8">
          <w:pPr>
            <w:pStyle w:val="TOC1"/>
            <w:rPr>
              <w:rFonts w:eastAsiaTheme="minorEastAsia"/>
              <w:noProof/>
              <w:kern w:val="2"/>
              <w:sz w:val="24"/>
              <w:szCs w:val="24"/>
              <w:lang w:eastAsia="lt-LT"/>
              <w14:ligatures w14:val="standardContextual"/>
            </w:rPr>
          </w:pPr>
          <w:hyperlink w:anchor="_Toc230251328" w:history="1">
            <w:r w:rsidRPr="0055725C">
              <w:rPr>
                <w:rStyle w:val="Hyperlink"/>
                <w:rFonts w:ascii="Calibri" w:hAnsi="Calibri" w:cs="Calibri"/>
                <w:noProof/>
              </w:rPr>
              <w:t>3.</w:t>
            </w:r>
            <w:r>
              <w:rPr>
                <w:rFonts w:eastAsiaTheme="minorEastAsia"/>
                <w:noProof/>
                <w:kern w:val="2"/>
                <w:sz w:val="24"/>
                <w:szCs w:val="24"/>
                <w:lang w:eastAsia="lt-LT"/>
                <w14:ligatures w14:val="standardContextual"/>
              </w:rPr>
              <w:tab/>
            </w:r>
            <w:r w:rsidRPr="0055725C">
              <w:rPr>
                <w:rStyle w:val="Hyperlink"/>
                <w:rFonts w:ascii="Calibri" w:hAnsi="Calibri" w:cs="Calibri"/>
                <w:noProof/>
              </w:rPr>
              <w:t>PROJEKTINIAI PASIŪLYMAI, STATYBĄ LEIDŽIANTIS DOKUMENTAS, TECHNINIS DARBO PROJEKTAS. REIKALAVIMAI PROJEKTAVIMUI.</w:t>
            </w:r>
            <w:r>
              <w:rPr>
                <w:noProof/>
                <w:webHidden/>
              </w:rPr>
              <w:tab/>
            </w:r>
            <w:r>
              <w:rPr>
                <w:noProof/>
                <w:webHidden/>
              </w:rPr>
              <w:fldChar w:fldCharType="begin"/>
            </w:r>
            <w:r>
              <w:rPr>
                <w:noProof/>
                <w:webHidden/>
              </w:rPr>
              <w:instrText xml:space="preserve"> PAGEREF _Toc230251328 \h </w:instrText>
            </w:r>
            <w:r>
              <w:rPr>
                <w:noProof/>
                <w:webHidden/>
              </w:rPr>
            </w:r>
            <w:r>
              <w:rPr>
                <w:noProof/>
                <w:webHidden/>
              </w:rPr>
              <w:fldChar w:fldCharType="separate"/>
            </w:r>
            <w:r>
              <w:rPr>
                <w:noProof/>
                <w:webHidden/>
              </w:rPr>
              <w:t>8</w:t>
            </w:r>
            <w:r>
              <w:rPr>
                <w:noProof/>
                <w:webHidden/>
              </w:rPr>
              <w:fldChar w:fldCharType="end"/>
            </w:r>
          </w:hyperlink>
        </w:p>
        <w:p w14:paraId="73473DCC" w14:textId="6CCBB7A5" w:rsidR="00174AB8" w:rsidRDefault="00174AB8">
          <w:pPr>
            <w:pStyle w:val="TOC1"/>
            <w:rPr>
              <w:rFonts w:eastAsiaTheme="minorEastAsia"/>
              <w:noProof/>
              <w:kern w:val="2"/>
              <w:sz w:val="24"/>
              <w:szCs w:val="24"/>
              <w:lang w:eastAsia="lt-LT"/>
              <w14:ligatures w14:val="standardContextual"/>
            </w:rPr>
          </w:pPr>
          <w:hyperlink w:anchor="_Toc230251329" w:history="1">
            <w:r w:rsidRPr="0055725C">
              <w:rPr>
                <w:rStyle w:val="Hyperlink"/>
                <w:rFonts w:ascii="Calibri" w:hAnsi="Calibri" w:cs="Calibri"/>
                <w:noProof/>
              </w:rPr>
              <w:t>4.</w:t>
            </w:r>
            <w:r>
              <w:rPr>
                <w:rFonts w:eastAsiaTheme="minorEastAsia"/>
                <w:noProof/>
                <w:kern w:val="2"/>
                <w:sz w:val="24"/>
                <w:szCs w:val="24"/>
                <w:lang w:eastAsia="lt-LT"/>
                <w14:ligatures w14:val="standardContextual"/>
              </w:rPr>
              <w:tab/>
            </w:r>
            <w:r w:rsidRPr="0055725C">
              <w:rPr>
                <w:rStyle w:val="Hyperlink"/>
                <w:rFonts w:ascii="Calibri" w:hAnsi="Calibri" w:cs="Calibri"/>
                <w:noProof/>
              </w:rPr>
              <w:t>REIKALAVIMAI BENDRASTATYBINIŲ DARBŲ PROJEKTAVIMUI</w:t>
            </w:r>
            <w:r>
              <w:rPr>
                <w:noProof/>
                <w:webHidden/>
              </w:rPr>
              <w:tab/>
            </w:r>
            <w:r>
              <w:rPr>
                <w:noProof/>
                <w:webHidden/>
              </w:rPr>
              <w:fldChar w:fldCharType="begin"/>
            </w:r>
            <w:r>
              <w:rPr>
                <w:noProof/>
                <w:webHidden/>
              </w:rPr>
              <w:instrText xml:space="preserve"> PAGEREF _Toc230251329 \h </w:instrText>
            </w:r>
            <w:r>
              <w:rPr>
                <w:noProof/>
                <w:webHidden/>
              </w:rPr>
            </w:r>
            <w:r>
              <w:rPr>
                <w:noProof/>
                <w:webHidden/>
              </w:rPr>
              <w:fldChar w:fldCharType="separate"/>
            </w:r>
            <w:r>
              <w:rPr>
                <w:noProof/>
                <w:webHidden/>
              </w:rPr>
              <w:t>13</w:t>
            </w:r>
            <w:r>
              <w:rPr>
                <w:noProof/>
                <w:webHidden/>
              </w:rPr>
              <w:fldChar w:fldCharType="end"/>
            </w:r>
          </w:hyperlink>
        </w:p>
        <w:p w14:paraId="0F1A9F67" w14:textId="6A6575B9" w:rsidR="00174AB8" w:rsidRDefault="00174AB8">
          <w:pPr>
            <w:pStyle w:val="TOC1"/>
            <w:rPr>
              <w:rFonts w:eastAsiaTheme="minorEastAsia"/>
              <w:noProof/>
              <w:kern w:val="2"/>
              <w:sz w:val="24"/>
              <w:szCs w:val="24"/>
              <w:lang w:eastAsia="lt-LT"/>
              <w14:ligatures w14:val="standardContextual"/>
            </w:rPr>
          </w:pPr>
          <w:hyperlink w:anchor="_Toc230251330" w:history="1">
            <w:r w:rsidRPr="0055725C">
              <w:rPr>
                <w:rStyle w:val="Hyperlink"/>
                <w:rFonts w:ascii="Calibri" w:hAnsi="Calibri" w:cs="Calibri"/>
                <w:noProof/>
              </w:rPr>
              <w:t>5.</w:t>
            </w:r>
            <w:r>
              <w:rPr>
                <w:rFonts w:eastAsiaTheme="minorEastAsia"/>
                <w:noProof/>
                <w:kern w:val="2"/>
                <w:sz w:val="24"/>
                <w:szCs w:val="24"/>
                <w:lang w:eastAsia="lt-LT"/>
                <w14:ligatures w14:val="standardContextual"/>
              </w:rPr>
              <w:tab/>
            </w:r>
            <w:r w:rsidRPr="0055725C">
              <w:rPr>
                <w:rStyle w:val="Hyperlink"/>
                <w:rFonts w:ascii="Calibri" w:hAnsi="Calibri" w:cs="Calibri"/>
                <w:noProof/>
              </w:rPr>
              <w:t>REIKALAVIMAI DUJOTIEKIO DALIES PROJEKTAVIMUI</w:t>
            </w:r>
            <w:r>
              <w:rPr>
                <w:noProof/>
                <w:webHidden/>
              </w:rPr>
              <w:tab/>
            </w:r>
            <w:r>
              <w:rPr>
                <w:noProof/>
                <w:webHidden/>
              </w:rPr>
              <w:fldChar w:fldCharType="begin"/>
            </w:r>
            <w:r>
              <w:rPr>
                <w:noProof/>
                <w:webHidden/>
              </w:rPr>
              <w:instrText xml:space="preserve"> PAGEREF _Toc230251330 \h </w:instrText>
            </w:r>
            <w:r>
              <w:rPr>
                <w:noProof/>
                <w:webHidden/>
              </w:rPr>
            </w:r>
            <w:r>
              <w:rPr>
                <w:noProof/>
                <w:webHidden/>
              </w:rPr>
              <w:fldChar w:fldCharType="separate"/>
            </w:r>
            <w:r>
              <w:rPr>
                <w:noProof/>
                <w:webHidden/>
              </w:rPr>
              <w:t>16</w:t>
            </w:r>
            <w:r>
              <w:rPr>
                <w:noProof/>
                <w:webHidden/>
              </w:rPr>
              <w:fldChar w:fldCharType="end"/>
            </w:r>
          </w:hyperlink>
        </w:p>
        <w:p w14:paraId="0B61FE06" w14:textId="3ECC924F" w:rsidR="00174AB8" w:rsidRDefault="00174AB8">
          <w:pPr>
            <w:pStyle w:val="TOC1"/>
            <w:rPr>
              <w:rFonts w:eastAsiaTheme="minorEastAsia"/>
              <w:noProof/>
              <w:kern w:val="2"/>
              <w:sz w:val="24"/>
              <w:szCs w:val="24"/>
              <w:lang w:eastAsia="lt-LT"/>
              <w14:ligatures w14:val="standardContextual"/>
            </w:rPr>
          </w:pPr>
          <w:hyperlink w:anchor="_Toc230251331" w:history="1">
            <w:r w:rsidRPr="0055725C">
              <w:rPr>
                <w:rStyle w:val="Hyperlink"/>
                <w:bCs/>
                <w:noProof/>
              </w:rPr>
              <w:t>6.</w:t>
            </w:r>
            <w:r>
              <w:rPr>
                <w:rFonts w:eastAsiaTheme="minorEastAsia"/>
                <w:noProof/>
                <w:kern w:val="2"/>
                <w:sz w:val="24"/>
                <w:szCs w:val="24"/>
                <w:lang w:eastAsia="lt-LT"/>
                <w14:ligatures w14:val="standardContextual"/>
              </w:rPr>
              <w:tab/>
            </w:r>
            <w:r w:rsidRPr="0055725C">
              <w:rPr>
                <w:rStyle w:val="Hyperlink"/>
                <w:noProof/>
              </w:rPr>
              <w:t>REIKALAVIMAI PROCESŲ VALDYMO IR AUTOMATIZACIJOS DALIES PROJEKTAVIMUI</w:t>
            </w:r>
            <w:r>
              <w:rPr>
                <w:noProof/>
                <w:webHidden/>
              </w:rPr>
              <w:tab/>
            </w:r>
            <w:r>
              <w:rPr>
                <w:noProof/>
                <w:webHidden/>
              </w:rPr>
              <w:fldChar w:fldCharType="begin"/>
            </w:r>
            <w:r>
              <w:rPr>
                <w:noProof/>
                <w:webHidden/>
              </w:rPr>
              <w:instrText xml:space="preserve"> PAGEREF _Toc230251331 \h </w:instrText>
            </w:r>
            <w:r>
              <w:rPr>
                <w:noProof/>
                <w:webHidden/>
              </w:rPr>
            </w:r>
            <w:r>
              <w:rPr>
                <w:noProof/>
                <w:webHidden/>
              </w:rPr>
              <w:fldChar w:fldCharType="separate"/>
            </w:r>
            <w:r>
              <w:rPr>
                <w:noProof/>
                <w:webHidden/>
              </w:rPr>
              <w:t>34</w:t>
            </w:r>
            <w:r>
              <w:rPr>
                <w:noProof/>
                <w:webHidden/>
              </w:rPr>
              <w:fldChar w:fldCharType="end"/>
            </w:r>
          </w:hyperlink>
        </w:p>
        <w:p w14:paraId="495AEA38" w14:textId="63A49AA7" w:rsidR="00174AB8" w:rsidRDefault="00174AB8">
          <w:pPr>
            <w:pStyle w:val="TOC1"/>
            <w:rPr>
              <w:rFonts w:eastAsiaTheme="minorEastAsia"/>
              <w:noProof/>
              <w:kern w:val="2"/>
              <w:sz w:val="24"/>
              <w:szCs w:val="24"/>
              <w:lang w:eastAsia="lt-LT"/>
              <w14:ligatures w14:val="standardContextual"/>
            </w:rPr>
          </w:pPr>
          <w:hyperlink w:anchor="_Toc230251332" w:history="1">
            <w:r w:rsidRPr="0055725C">
              <w:rPr>
                <w:rStyle w:val="Hyperlink"/>
                <w:bCs/>
                <w:noProof/>
              </w:rPr>
              <w:t>7.</w:t>
            </w:r>
            <w:r>
              <w:rPr>
                <w:rFonts w:eastAsiaTheme="minorEastAsia"/>
                <w:noProof/>
                <w:kern w:val="2"/>
                <w:sz w:val="24"/>
                <w:szCs w:val="24"/>
                <w:lang w:eastAsia="lt-LT"/>
                <w14:ligatures w14:val="standardContextual"/>
              </w:rPr>
              <w:tab/>
            </w:r>
            <w:r w:rsidRPr="0055725C">
              <w:rPr>
                <w:rStyle w:val="Hyperlink"/>
                <w:noProof/>
              </w:rPr>
              <w:t>REIKALAVIMAI ELEKTROTECHNIKOS DALIES PROJEKTAVIMUI</w:t>
            </w:r>
            <w:r>
              <w:rPr>
                <w:noProof/>
                <w:webHidden/>
              </w:rPr>
              <w:tab/>
            </w:r>
            <w:r>
              <w:rPr>
                <w:noProof/>
                <w:webHidden/>
              </w:rPr>
              <w:fldChar w:fldCharType="begin"/>
            </w:r>
            <w:r>
              <w:rPr>
                <w:noProof/>
                <w:webHidden/>
              </w:rPr>
              <w:instrText xml:space="preserve"> PAGEREF _Toc230251332 \h </w:instrText>
            </w:r>
            <w:r>
              <w:rPr>
                <w:noProof/>
                <w:webHidden/>
              </w:rPr>
            </w:r>
            <w:r>
              <w:rPr>
                <w:noProof/>
                <w:webHidden/>
              </w:rPr>
              <w:fldChar w:fldCharType="separate"/>
            </w:r>
            <w:r>
              <w:rPr>
                <w:noProof/>
                <w:webHidden/>
              </w:rPr>
              <w:t>39</w:t>
            </w:r>
            <w:r>
              <w:rPr>
                <w:noProof/>
                <w:webHidden/>
              </w:rPr>
              <w:fldChar w:fldCharType="end"/>
            </w:r>
          </w:hyperlink>
        </w:p>
        <w:p w14:paraId="3FD84F78" w14:textId="436FC497" w:rsidR="00174AB8" w:rsidRDefault="00174AB8">
          <w:pPr>
            <w:pStyle w:val="TOC1"/>
            <w:rPr>
              <w:rFonts w:eastAsiaTheme="minorEastAsia"/>
              <w:noProof/>
              <w:kern w:val="2"/>
              <w:sz w:val="24"/>
              <w:szCs w:val="24"/>
              <w:lang w:eastAsia="lt-LT"/>
              <w14:ligatures w14:val="standardContextual"/>
            </w:rPr>
          </w:pPr>
          <w:hyperlink w:anchor="_Toc230251333" w:history="1">
            <w:r w:rsidRPr="0055725C">
              <w:rPr>
                <w:rStyle w:val="Hyperlink"/>
                <w:rFonts w:cstheme="minorHAnsi"/>
                <w:bCs/>
                <w:noProof/>
              </w:rPr>
              <w:t>8.</w:t>
            </w:r>
            <w:r>
              <w:rPr>
                <w:rFonts w:eastAsiaTheme="minorEastAsia"/>
                <w:noProof/>
                <w:kern w:val="2"/>
                <w:sz w:val="24"/>
                <w:szCs w:val="24"/>
                <w:lang w:eastAsia="lt-LT"/>
                <w14:ligatures w14:val="standardContextual"/>
              </w:rPr>
              <w:tab/>
            </w:r>
            <w:r w:rsidRPr="0055725C">
              <w:rPr>
                <w:rStyle w:val="Hyperlink"/>
                <w:rFonts w:cstheme="minorHAnsi"/>
                <w:noProof/>
              </w:rPr>
              <w:t>REIKALAVIMAI VAMZDYNŲ APSAUGOS NUO KOROZIJOS PROJEKTAVIMUI</w:t>
            </w:r>
            <w:r>
              <w:rPr>
                <w:noProof/>
                <w:webHidden/>
              </w:rPr>
              <w:tab/>
            </w:r>
            <w:r>
              <w:rPr>
                <w:noProof/>
                <w:webHidden/>
              </w:rPr>
              <w:fldChar w:fldCharType="begin"/>
            </w:r>
            <w:r>
              <w:rPr>
                <w:noProof/>
                <w:webHidden/>
              </w:rPr>
              <w:instrText xml:space="preserve"> PAGEREF _Toc230251333 \h </w:instrText>
            </w:r>
            <w:r>
              <w:rPr>
                <w:noProof/>
                <w:webHidden/>
              </w:rPr>
            </w:r>
            <w:r>
              <w:rPr>
                <w:noProof/>
                <w:webHidden/>
              </w:rPr>
              <w:fldChar w:fldCharType="separate"/>
            </w:r>
            <w:r>
              <w:rPr>
                <w:noProof/>
                <w:webHidden/>
              </w:rPr>
              <w:t>41</w:t>
            </w:r>
            <w:r>
              <w:rPr>
                <w:noProof/>
                <w:webHidden/>
              </w:rPr>
              <w:fldChar w:fldCharType="end"/>
            </w:r>
          </w:hyperlink>
        </w:p>
        <w:p w14:paraId="686D825D" w14:textId="6EC3C703" w:rsidR="00174AB8" w:rsidRDefault="00174AB8">
          <w:pPr>
            <w:pStyle w:val="TOC1"/>
            <w:rPr>
              <w:rFonts w:eastAsiaTheme="minorEastAsia"/>
              <w:noProof/>
              <w:kern w:val="2"/>
              <w:sz w:val="24"/>
              <w:szCs w:val="24"/>
              <w:lang w:eastAsia="lt-LT"/>
              <w14:ligatures w14:val="standardContextual"/>
            </w:rPr>
          </w:pPr>
          <w:hyperlink w:anchor="_Toc230251334" w:history="1">
            <w:r w:rsidRPr="0055725C">
              <w:rPr>
                <w:rStyle w:val="Hyperlink"/>
                <w:bCs/>
                <w:noProof/>
              </w:rPr>
              <w:t>9.</w:t>
            </w:r>
            <w:r>
              <w:rPr>
                <w:rFonts w:eastAsiaTheme="minorEastAsia"/>
                <w:noProof/>
                <w:kern w:val="2"/>
                <w:sz w:val="24"/>
                <w:szCs w:val="24"/>
                <w:lang w:eastAsia="lt-LT"/>
                <w14:ligatures w14:val="standardContextual"/>
              </w:rPr>
              <w:tab/>
            </w:r>
            <w:r w:rsidRPr="0055725C">
              <w:rPr>
                <w:rStyle w:val="Hyperlink"/>
                <w:noProof/>
              </w:rPr>
              <w:t>REIKALAVIMAI BIM TAIKYMUI</w:t>
            </w:r>
            <w:r>
              <w:rPr>
                <w:noProof/>
                <w:webHidden/>
              </w:rPr>
              <w:tab/>
            </w:r>
            <w:r>
              <w:rPr>
                <w:noProof/>
                <w:webHidden/>
              </w:rPr>
              <w:fldChar w:fldCharType="begin"/>
            </w:r>
            <w:r>
              <w:rPr>
                <w:noProof/>
                <w:webHidden/>
              </w:rPr>
              <w:instrText xml:space="preserve"> PAGEREF _Toc230251334 \h </w:instrText>
            </w:r>
            <w:r>
              <w:rPr>
                <w:noProof/>
                <w:webHidden/>
              </w:rPr>
            </w:r>
            <w:r>
              <w:rPr>
                <w:noProof/>
                <w:webHidden/>
              </w:rPr>
              <w:fldChar w:fldCharType="separate"/>
            </w:r>
            <w:r>
              <w:rPr>
                <w:noProof/>
                <w:webHidden/>
              </w:rPr>
              <w:t>41</w:t>
            </w:r>
            <w:r>
              <w:rPr>
                <w:noProof/>
                <w:webHidden/>
              </w:rPr>
              <w:fldChar w:fldCharType="end"/>
            </w:r>
          </w:hyperlink>
        </w:p>
        <w:p w14:paraId="4C2F0679" w14:textId="683EF9F6" w:rsidR="00174AB8" w:rsidRDefault="00174AB8">
          <w:pPr>
            <w:pStyle w:val="TOC1"/>
            <w:rPr>
              <w:rFonts w:eastAsiaTheme="minorEastAsia"/>
              <w:noProof/>
              <w:kern w:val="2"/>
              <w:sz w:val="24"/>
              <w:szCs w:val="24"/>
              <w:lang w:eastAsia="lt-LT"/>
              <w14:ligatures w14:val="standardContextual"/>
            </w:rPr>
          </w:pPr>
          <w:hyperlink w:anchor="_Toc230251335" w:history="1">
            <w:r w:rsidRPr="0055725C">
              <w:rPr>
                <w:rStyle w:val="Hyperlink"/>
                <w:bCs/>
                <w:noProof/>
              </w:rPr>
              <w:t>10.</w:t>
            </w:r>
            <w:r>
              <w:rPr>
                <w:rFonts w:eastAsiaTheme="minorEastAsia"/>
                <w:noProof/>
                <w:kern w:val="2"/>
                <w:sz w:val="24"/>
                <w:szCs w:val="24"/>
                <w:lang w:eastAsia="lt-LT"/>
                <w14:ligatures w14:val="standardContextual"/>
              </w:rPr>
              <w:tab/>
            </w:r>
            <w:r w:rsidRPr="0055725C">
              <w:rPr>
                <w:rStyle w:val="Hyperlink"/>
                <w:noProof/>
              </w:rPr>
              <w:t>REIKALAVIMAI STATYBOS DARBŲ VYKDYMUI IR STATYBOS DARBŲ DOKUMENTACIJAI</w:t>
            </w:r>
            <w:r>
              <w:rPr>
                <w:noProof/>
                <w:webHidden/>
              </w:rPr>
              <w:tab/>
            </w:r>
            <w:r>
              <w:rPr>
                <w:noProof/>
                <w:webHidden/>
              </w:rPr>
              <w:fldChar w:fldCharType="begin"/>
            </w:r>
            <w:r>
              <w:rPr>
                <w:noProof/>
                <w:webHidden/>
              </w:rPr>
              <w:instrText xml:space="preserve"> PAGEREF _Toc230251335 \h </w:instrText>
            </w:r>
            <w:r>
              <w:rPr>
                <w:noProof/>
                <w:webHidden/>
              </w:rPr>
            </w:r>
            <w:r>
              <w:rPr>
                <w:noProof/>
                <w:webHidden/>
              </w:rPr>
              <w:fldChar w:fldCharType="separate"/>
            </w:r>
            <w:r>
              <w:rPr>
                <w:noProof/>
                <w:webHidden/>
              </w:rPr>
              <w:t>43</w:t>
            </w:r>
            <w:r>
              <w:rPr>
                <w:noProof/>
                <w:webHidden/>
              </w:rPr>
              <w:fldChar w:fldCharType="end"/>
            </w:r>
          </w:hyperlink>
        </w:p>
        <w:p w14:paraId="43181DE2" w14:textId="7C9A5327" w:rsidR="00174AB8" w:rsidRDefault="00174AB8">
          <w:pPr>
            <w:pStyle w:val="TOC1"/>
            <w:rPr>
              <w:rFonts w:eastAsiaTheme="minorEastAsia"/>
              <w:noProof/>
              <w:kern w:val="2"/>
              <w:sz w:val="24"/>
              <w:szCs w:val="24"/>
              <w:lang w:eastAsia="lt-LT"/>
              <w14:ligatures w14:val="standardContextual"/>
            </w:rPr>
          </w:pPr>
          <w:hyperlink w:anchor="_Toc230251336" w:history="1">
            <w:r w:rsidRPr="0055725C">
              <w:rPr>
                <w:rStyle w:val="Hyperlink"/>
                <w:bCs/>
                <w:noProof/>
              </w:rPr>
              <w:t>11.</w:t>
            </w:r>
            <w:r>
              <w:rPr>
                <w:rFonts w:eastAsiaTheme="minorEastAsia"/>
                <w:noProof/>
                <w:kern w:val="2"/>
                <w:sz w:val="24"/>
                <w:szCs w:val="24"/>
                <w:lang w:eastAsia="lt-LT"/>
                <w14:ligatures w14:val="standardContextual"/>
              </w:rPr>
              <w:tab/>
            </w:r>
            <w:r w:rsidRPr="0055725C">
              <w:rPr>
                <w:rStyle w:val="Hyperlink"/>
                <w:noProof/>
              </w:rPr>
              <w:t>REIKALAVIMAI BENDRASTATYBINIAMS DARBAMS</w:t>
            </w:r>
            <w:r>
              <w:rPr>
                <w:noProof/>
                <w:webHidden/>
              </w:rPr>
              <w:tab/>
            </w:r>
            <w:r>
              <w:rPr>
                <w:noProof/>
                <w:webHidden/>
              </w:rPr>
              <w:fldChar w:fldCharType="begin"/>
            </w:r>
            <w:r>
              <w:rPr>
                <w:noProof/>
                <w:webHidden/>
              </w:rPr>
              <w:instrText xml:space="preserve"> PAGEREF _Toc230251336 \h </w:instrText>
            </w:r>
            <w:r>
              <w:rPr>
                <w:noProof/>
                <w:webHidden/>
              </w:rPr>
            </w:r>
            <w:r>
              <w:rPr>
                <w:noProof/>
                <w:webHidden/>
              </w:rPr>
              <w:fldChar w:fldCharType="separate"/>
            </w:r>
            <w:r>
              <w:rPr>
                <w:noProof/>
                <w:webHidden/>
              </w:rPr>
              <w:t>45</w:t>
            </w:r>
            <w:r>
              <w:rPr>
                <w:noProof/>
                <w:webHidden/>
              </w:rPr>
              <w:fldChar w:fldCharType="end"/>
            </w:r>
          </w:hyperlink>
        </w:p>
        <w:p w14:paraId="0F3F3D59" w14:textId="6FAF0316" w:rsidR="00174AB8" w:rsidRDefault="00174AB8">
          <w:pPr>
            <w:pStyle w:val="TOC1"/>
            <w:rPr>
              <w:rFonts w:eastAsiaTheme="minorEastAsia"/>
              <w:noProof/>
              <w:kern w:val="2"/>
              <w:sz w:val="24"/>
              <w:szCs w:val="24"/>
              <w:lang w:eastAsia="lt-LT"/>
              <w14:ligatures w14:val="standardContextual"/>
            </w:rPr>
          </w:pPr>
          <w:hyperlink w:anchor="_Toc230251337" w:history="1">
            <w:r w:rsidRPr="0055725C">
              <w:rPr>
                <w:rStyle w:val="Hyperlink"/>
                <w:bCs/>
                <w:noProof/>
              </w:rPr>
              <w:t>12.</w:t>
            </w:r>
            <w:r>
              <w:rPr>
                <w:rFonts w:eastAsiaTheme="minorEastAsia"/>
                <w:noProof/>
                <w:kern w:val="2"/>
                <w:sz w:val="24"/>
                <w:szCs w:val="24"/>
                <w:lang w:eastAsia="lt-LT"/>
                <w14:ligatures w14:val="standardContextual"/>
              </w:rPr>
              <w:tab/>
            </w:r>
            <w:r w:rsidRPr="0055725C">
              <w:rPr>
                <w:rStyle w:val="Hyperlink"/>
                <w:noProof/>
              </w:rPr>
              <w:t>REIKALAVIMAI DUJOTIEKIO DALIES DARBAMS</w:t>
            </w:r>
            <w:r>
              <w:rPr>
                <w:noProof/>
                <w:webHidden/>
              </w:rPr>
              <w:tab/>
            </w:r>
            <w:r>
              <w:rPr>
                <w:noProof/>
                <w:webHidden/>
              </w:rPr>
              <w:fldChar w:fldCharType="begin"/>
            </w:r>
            <w:r>
              <w:rPr>
                <w:noProof/>
                <w:webHidden/>
              </w:rPr>
              <w:instrText xml:space="preserve"> PAGEREF _Toc230251337 \h </w:instrText>
            </w:r>
            <w:r>
              <w:rPr>
                <w:noProof/>
                <w:webHidden/>
              </w:rPr>
            </w:r>
            <w:r>
              <w:rPr>
                <w:noProof/>
                <w:webHidden/>
              </w:rPr>
              <w:fldChar w:fldCharType="separate"/>
            </w:r>
            <w:r>
              <w:rPr>
                <w:noProof/>
                <w:webHidden/>
              </w:rPr>
              <w:t>45</w:t>
            </w:r>
            <w:r>
              <w:rPr>
                <w:noProof/>
                <w:webHidden/>
              </w:rPr>
              <w:fldChar w:fldCharType="end"/>
            </w:r>
          </w:hyperlink>
        </w:p>
        <w:p w14:paraId="0821356F" w14:textId="79C396B4" w:rsidR="00174AB8" w:rsidRDefault="00174AB8">
          <w:pPr>
            <w:pStyle w:val="TOC1"/>
            <w:rPr>
              <w:rFonts w:eastAsiaTheme="minorEastAsia"/>
              <w:noProof/>
              <w:kern w:val="2"/>
              <w:sz w:val="24"/>
              <w:szCs w:val="24"/>
              <w:lang w:eastAsia="lt-LT"/>
              <w14:ligatures w14:val="standardContextual"/>
            </w:rPr>
          </w:pPr>
          <w:hyperlink w:anchor="_Toc230251338" w:history="1">
            <w:r w:rsidRPr="0055725C">
              <w:rPr>
                <w:rStyle w:val="Hyperlink"/>
                <w:bCs/>
                <w:noProof/>
              </w:rPr>
              <w:t>13.</w:t>
            </w:r>
            <w:r>
              <w:rPr>
                <w:rFonts w:eastAsiaTheme="minorEastAsia"/>
                <w:noProof/>
                <w:kern w:val="2"/>
                <w:sz w:val="24"/>
                <w:szCs w:val="24"/>
                <w:lang w:eastAsia="lt-LT"/>
                <w14:ligatures w14:val="standardContextual"/>
              </w:rPr>
              <w:tab/>
            </w:r>
            <w:r w:rsidRPr="0055725C">
              <w:rPr>
                <w:rStyle w:val="Hyperlink"/>
                <w:noProof/>
              </w:rPr>
              <w:t>REIKALAVIMAI PROCESŲ VALDYMO IR AUTOMATIZACIJOS DALIES DARBAMS</w:t>
            </w:r>
            <w:r>
              <w:rPr>
                <w:noProof/>
                <w:webHidden/>
              </w:rPr>
              <w:tab/>
            </w:r>
            <w:r>
              <w:rPr>
                <w:noProof/>
                <w:webHidden/>
              </w:rPr>
              <w:fldChar w:fldCharType="begin"/>
            </w:r>
            <w:r>
              <w:rPr>
                <w:noProof/>
                <w:webHidden/>
              </w:rPr>
              <w:instrText xml:space="preserve"> PAGEREF _Toc230251338 \h </w:instrText>
            </w:r>
            <w:r>
              <w:rPr>
                <w:noProof/>
                <w:webHidden/>
              </w:rPr>
            </w:r>
            <w:r>
              <w:rPr>
                <w:noProof/>
                <w:webHidden/>
              </w:rPr>
              <w:fldChar w:fldCharType="separate"/>
            </w:r>
            <w:r>
              <w:rPr>
                <w:noProof/>
                <w:webHidden/>
              </w:rPr>
              <w:t>47</w:t>
            </w:r>
            <w:r>
              <w:rPr>
                <w:noProof/>
                <w:webHidden/>
              </w:rPr>
              <w:fldChar w:fldCharType="end"/>
            </w:r>
          </w:hyperlink>
        </w:p>
        <w:p w14:paraId="7D0B9C57" w14:textId="51DF74B0" w:rsidR="00174AB8" w:rsidRDefault="00174AB8">
          <w:pPr>
            <w:pStyle w:val="TOC1"/>
            <w:rPr>
              <w:rFonts w:eastAsiaTheme="minorEastAsia"/>
              <w:noProof/>
              <w:kern w:val="2"/>
              <w:sz w:val="24"/>
              <w:szCs w:val="24"/>
              <w:lang w:eastAsia="lt-LT"/>
              <w14:ligatures w14:val="standardContextual"/>
            </w:rPr>
          </w:pPr>
          <w:hyperlink w:anchor="_Toc230251339" w:history="1">
            <w:r w:rsidRPr="0055725C">
              <w:rPr>
                <w:rStyle w:val="Hyperlink"/>
                <w:bCs/>
                <w:noProof/>
              </w:rPr>
              <w:t>14.</w:t>
            </w:r>
            <w:r>
              <w:rPr>
                <w:rFonts w:eastAsiaTheme="minorEastAsia"/>
                <w:noProof/>
                <w:kern w:val="2"/>
                <w:sz w:val="24"/>
                <w:szCs w:val="24"/>
                <w:lang w:eastAsia="lt-LT"/>
                <w14:ligatures w14:val="standardContextual"/>
              </w:rPr>
              <w:tab/>
            </w:r>
            <w:r w:rsidRPr="0055725C">
              <w:rPr>
                <w:rStyle w:val="Hyperlink"/>
                <w:noProof/>
              </w:rPr>
              <w:t>REIKALAVIMAI ELEKTROTECHNINĖS DALIES DARBAMS</w:t>
            </w:r>
            <w:r>
              <w:rPr>
                <w:noProof/>
                <w:webHidden/>
              </w:rPr>
              <w:tab/>
            </w:r>
            <w:r>
              <w:rPr>
                <w:noProof/>
                <w:webHidden/>
              </w:rPr>
              <w:fldChar w:fldCharType="begin"/>
            </w:r>
            <w:r>
              <w:rPr>
                <w:noProof/>
                <w:webHidden/>
              </w:rPr>
              <w:instrText xml:space="preserve"> PAGEREF _Toc230251339 \h </w:instrText>
            </w:r>
            <w:r>
              <w:rPr>
                <w:noProof/>
                <w:webHidden/>
              </w:rPr>
            </w:r>
            <w:r>
              <w:rPr>
                <w:noProof/>
                <w:webHidden/>
              </w:rPr>
              <w:fldChar w:fldCharType="separate"/>
            </w:r>
            <w:r>
              <w:rPr>
                <w:noProof/>
                <w:webHidden/>
              </w:rPr>
              <w:t>47</w:t>
            </w:r>
            <w:r>
              <w:rPr>
                <w:noProof/>
                <w:webHidden/>
              </w:rPr>
              <w:fldChar w:fldCharType="end"/>
            </w:r>
          </w:hyperlink>
        </w:p>
        <w:p w14:paraId="4179BE93" w14:textId="17529457" w:rsidR="00174AB8" w:rsidRDefault="00174AB8">
          <w:pPr>
            <w:pStyle w:val="TOC1"/>
            <w:rPr>
              <w:rFonts w:eastAsiaTheme="minorEastAsia"/>
              <w:noProof/>
              <w:kern w:val="2"/>
              <w:sz w:val="24"/>
              <w:szCs w:val="24"/>
              <w:lang w:eastAsia="lt-LT"/>
              <w14:ligatures w14:val="standardContextual"/>
            </w:rPr>
          </w:pPr>
          <w:hyperlink w:anchor="_Toc230251340" w:history="1">
            <w:r w:rsidRPr="0055725C">
              <w:rPr>
                <w:rStyle w:val="Hyperlink"/>
                <w:bCs/>
                <w:noProof/>
              </w:rPr>
              <w:t>15.</w:t>
            </w:r>
            <w:r>
              <w:rPr>
                <w:rFonts w:eastAsiaTheme="minorEastAsia"/>
                <w:noProof/>
                <w:kern w:val="2"/>
                <w:sz w:val="24"/>
                <w:szCs w:val="24"/>
                <w:lang w:eastAsia="lt-LT"/>
                <w14:ligatures w14:val="standardContextual"/>
              </w:rPr>
              <w:tab/>
            </w:r>
            <w:r w:rsidRPr="0055725C">
              <w:rPr>
                <w:rStyle w:val="Hyperlink"/>
                <w:noProof/>
              </w:rPr>
              <w:t>STATYBOS DARBŲ TECHNINĖ PRIEŽIŪRA</w:t>
            </w:r>
            <w:r>
              <w:rPr>
                <w:noProof/>
                <w:webHidden/>
              </w:rPr>
              <w:tab/>
            </w:r>
            <w:r>
              <w:rPr>
                <w:noProof/>
                <w:webHidden/>
              </w:rPr>
              <w:fldChar w:fldCharType="begin"/>
            </w:r>
            <w:r>
              <w:rPr>
                <w:noProof/>
                <w:webHidden/>
              </w:rPr>
              <w:instrText xml:space="preserve"> PAGEREF _Toc230251340 \h </w:instrText>
            </w:r>
            <w:r>
              <w:rPr>
                <w:noProof/>
                <w:webHidden/>
              </w:rPr>
            </w:r>
            <w:r>
              <w:rPr>
                <w:noProof/>
                <w:webHidden/>
              </w:rPr>
              <w:fldChar w:fldCharType="separate"/>
            </w:r>
            <w:r>
              <w:rPr>
                <w:noProof/>
                <w:webHidden/>
              </w:rPr>
              <w:t>48</w:t>
            </w:r>
            <w:r>
              <w:rPr>
                <w:noProof/>
                <w:webHidden/>
              </w:rPr>
              <w:fldChar w:fldCharType="end"/>
            </w:r>
          </w:hyperlink>
        </w:p>
        <w:p w14:paraId="7690E8BD" w14:textId="7935ACED" w:rsidR="00174AB8" w:rsidRDefault="00174AB8">
          <w:pPr>
            <w:pStyle w:val="TOC1"/>
            <w:rPr>
              <w:rFonts w:eastAsiaTheme="minorEastAsia"/>
              <w:noProof/>
              <w:kern w:val="2"/>
              <w:sz w:val="24"/>
              <w:szCs w:val="24"/>
              <w:lang w:eastAsia="lt-LT"/>
              <w14:ligatures w14:val="standardContextual"/>
            </w:rPr>
          </w:pPr>
          <w:hyperlink w:anchor="_Toc230251341" w:history="1">
            <w:r w:rsidRPr="0055725C">
              <w:rPr>
                <w:rStyle w:val="Hyperlink"/>
                <w:bCs/>
                <w:noProof/>
              </w:rPr>
              <w:t>16.</w:t>
            </w:r>
            <w:r>
              <w:rPr>
                <w:rFonts w:eastAsiaTheme="minorEastAsia"/>
                <w:noProof/>
                <w:kern w:val="2"/>
                <w:sz w:val="24"/>
                <w:szCs w:val="24"/>
                <w:lang w:eastAsia="lt-LT"/>
                <w14:ligatures w14:val="standardContextual"/>
              </w:rPr>
              <w:tab/>
            </w:r>
            <w:r w:rsidRPr="0055725C">
              <w:rPr>
                <w:rStyle w:val="Hyperlink"/>
                <w:noProof/>
              </w:rPr>
              <w:t>REIKALAVIMAI PROJEKTO VYKDYMO PRIEŽIŪRAI</w:t>
            </w:r>
            <w:r>
              <w:rPr>
                <w:noProof/>
                <w:webHidden/>
              </w:rPr>
              <w:tab/>
            </w:r>
            <w:r>
              <w:rPr>
                <w:noProof/>
                <w:webHidden/>
              </w:rPr>
              <w:fldChar w:fldCharType="begin"/>
            </w:r>
            <w:r>
              <w:rPr>
                <w:noProof/>
                <w:webHidden/>
              </w:rPr>
              <w:instrText xml:space="preserve"> PAGEREF _Toc230251341 \h </w:instrText>
            </w:r>
            <w:r>
              <w:rPr>
                <w:noProof/>
                <w:webHidden/>
              </w:rPr>
            </w:r>
            <w:r>
              <w:rPr>
                <w:noProof/>
                <w:webHidden/>
              </w:rPr>
              <w:fldChar w:fldCharType="separate"/>
            </w:r>
            <w:r>
              <w:rPr>
                <w:noProof/>
                <w:webHidden/>
              </w:rPr>
              <w:t>48</w:t>
            </w:r>
            <w:r>
              <w:rPr>
                <w:noProof/>
                <w:webHidden/>
              </w:rPr>
              <w:fldChar w:fldCharType="end"/>
            </w:r>
          </w:hyperlink>
        </w:p>
        <w:p w14:paraId="303D849C" w14:textId="4DAA04B8" w:rsidR="00174AB8" w:rsidRDefault="00174AB8">
          <w:pPr>
            <w:pStyle w:val="TOC1"/>
            <w:rPr>
              <w:rFonts w:eastAsiaTheme="minorEastAsia"/>
              <w:noProof/>
              <w:kern w:val="2"/>
              <w:sz w:val="24"/>
              <w:szCs w:val="24"/>
              <w:lang w:eastAsia="lt-LT"/>
              <w14:ligatures w14:val="standardContextual"/>
            </w:rPr>
          </w:pPr>
          <w:hyperlink w:anchor="_Toc230251342" w:history="1">
            <w:r w:rsidRPr="0055725C">
              <w:rPr>
                <w:rStyle w:val="Hyperlink"/>
                <w:bCs/>
                <w:noProof/>
              </w:rPr>
              <w:t>17.</w:t>
            </w:r>
            <w:r>
              <w:rPr>
                <w:rFonts w:eastAsiaTheme="minorEastAsia"/>
                <w:noProof/>
                <w:kern w:val="2"/>
                <w:sz w:val="24"/>
                <w:szCs w:val="24"/>
                <w:lang w:eastAsia="lt-LT"/>
                <w14:ligatures w14:val="standardContextual"/>
              </w:rPr>
              <w:tab/>
            </w:r>
            <w:r w:rsidRPr="0055725C">
              <w:rPr>
                <w:rStyle w:val="Hyperlink"/>
                <w:noProof/>
              </w:rPr>
              <w:t>BAIGIAMIEJI DARBAI</w:t>
            </w:r>
            <w:r>
              <w:rPr>
                <w:noProof/>
                <w:webHidden/>
              </w:rPr>
              <w:tab/>
            </w:r>
            <w:r>
              <w:rPr>
                <w:noProof/>
                <w:webHidden/>
              </w:rPr>
              <w:fldChar w:fldCharType="begin"/>
            </w:r>
            <w:r>
              <w:rPr>
                <w:noProof/>
                <w:webHidden/>
              </w:rPr>
              <w:instrText xml:space="preserve"> PAGEREF _Toc230251342 \h </w:instrText>
            </w:r>
            <w:r>
              <w:rPr>
                <w:noProof/>
                <w:webHidden/>
              </w:rPr>
            </w:r>
            <w:r>
              <w:rPr>
                <w:noProof/>
                <w:webHidden/>
              </w:rPr>
              <w:fldChar w:fldCharType="separate"/>
            </w:r>
            <w:r>
              <w:rPr>
                <w:noProof/>
                <w:webHidden/>
              </w:rPr>
              <w:t>49</w:t>
            </w:r>
            <w:r>
              <w:rPr>
                <w:noProof/>
                <w:webHidden/>
              </w:rPr>
              <w:fldChar w:fldCharType="end"/>
            </w:r>
          </w:hyperlink>
        </w:p>
        <w:p w14:paraId="43152884" w14:textId="72F39AE4" w:rsidR="00174AB8" w:rsidRDefault="00174AB8">
          <w:pPr>
            <w:pStyle w:val="TOC1"/>
            <w:rPr>
              <w:rFonts w:eastAsiaTheme="minorEastAsia"/>
              <w:noProof/>
              <w:kern w:val="2"/>
              <w:sz w:val="24"/>
              <w:szCs w:val="24"/>
              <w:lang w:eastAsia="lt-LT"/>
              <w14:ligatures w14:val="standardContextual"/>
            </w:rPr>
          </w:pPr>
          <w:hyperlink w:anchor="_Toc230251343" w:history="1">
            <w:r w:rsidRPr="0055725C">
              <w:rPr>
                <w:rStyle w:val="Hyperlink"/>
                <w:bCs/>
                <w:noProof/>
              </w:rPr>
              <w:t>18.</w:t>
            </w:r>
            <w:r>
              <w:rPr>
                <w:rFonts w:eastAsiaTheme="minorEastAsia"/>
                <w:noProof/>
                <w:kern w:val="2"/>
                <w:sz w:val="24"/>
                <w:szCs w:val="24"/>
                <w:lang w:eastAsia="lt-LT"/>
                <w14:ligatures w14:val="standardContextual"/>
              </w:rPr>
              <w:tab/>
            </w:r>
            <w:r w:rsidRPr="0055725C">
              <w:rPr>
                <w:rStyle w:val="Hyperlink"/>
                <w:noProof/>
              </w:rPr>
              <w:t>TECHNINĖS SPECIFIKACIJOS PRIEDAI</w:t>
            </w:r>
            <w:r>
              <w:rPr>
                <w:noProof/>
                <w:webHidden/>
              </w:rPr>
              <w:tab/>
            </w:r>
            <w:r>
              <w:rPr>
                <w:noProof/>
                <w:webHidden/>
              </w:rPr>
              <w:fldChar w:fldCharType="begin"/>
            </w:r>
            <w:r>
              <w:rPr>
                <w:noProof/>
                <w:webHidden/>
              </w:rPr>
              <w:instrText xml:space="preserve"> PAGEREF _Toc230251343 \h </w:instrText>
            </w:r>
            <w:r>
              <w:rPr>
                <w:noProof/>
                <w:webHidden/>
              </w:rPr>
            </w:r>
            <w:r>
              <w:rPr>
                <w:noProof/>
                <w:webHidden/>
              </w:rPr>
              <w:fldChar w:fldCharType="separate"/>
            </w:r>
            <w:r>
              <w:rPr>
                <w:noProof/>
                <w:webHidden/>
              </w:rPr>
              <w:t>51</w:t>
            </w:r>
            <w:r>
              <w:rPr>
                <w:noProof/>
                <w:webHidden/>
              </w:rPr>
              <w:fldChar w:fldCharType="end"/>
            </w:r>
          </w:hyperlink>
        </w:p>
        <w:p w14:paraId="140DE42D" w14:textId="08815117" w:rsidR="00141AE2" w:rsidRPr="00271684" w:rsidRDefault="00AB0DFA" w:rsidP="00AB0DFA">
          <w:pPr>
            <w:pStyle w:val="TOC1"/>
            <w:rPr>
              <w:rStyle w:val="Hyperlink"/>
              <w:noProof/>
              <w:kern w:val="2"/>
              <w:lang w:eastAsia="lt-LT"/>
              <w14:ligatures w14:val="standardContextual"/>
            </w:rPr>
          </w:pPr>
          <w:r w:rsidRPr="00271684">
            <w:fldChar w:fldCharType="end"/>
          </w:r>
        </w:p>
      </w:sdtContent>
    </w:sdt>
    <w:p w14:paraId="73F74CCA" w14:textId="77777777" w:rsidR="00D85FE9" w:rsidRPr="00271684" w:rsidRDefault="00D85FE9" w:rsidP="64ADA071">
      <w:pPr>
        <w:jc w:val="both"/>
        <w:rPr>
          <w:color w:val="000000" w:themeColor="text1"/>
        </w:rPr>
      </w:pPr>
    </w:p>
    <w:p w14:paraId="7149D54B" w14:textId="77777777" w:rsidR="00BD4A78" w:rsidRPr="00271684" w:rsidRDefault="00BD4A78" w:rsidP="00EA7EB4">
      <w:pPr>
        <w:pStyle w:val="paragraph"/>
        <w:spacing w:before="0" w:beforeAutospacing="0" w:after="0" w:afterAutospacing="0"/>
        <w:jc w:val="both"/>
        <w:textAlignment w:val="baseline"/>
        <w:rPr>
          <w:rStyle w:val="eop"/>
          <w:rFonts w:asciiTheme="minorHAnsi" w:hAnsiTheme="minorHAnsi" w:cstheme="minorHAnsi"/>
          <w:color w:val="000000" w:themeColor="text1"/>
        </w:rPr>
      </w:pPr>
    </w:p>
    <w:p w14:paraId="38889E73" w14:textId="77777777" w:rsidR="00BD4A78" w:rsidRPr="00271684" w:rsidRDefault="00BD4A78" w:rsidP="00EA7EB4">
      <w:pPr>
        <w:pStyle w:val="paragraph"/>
        <w:spacing w:before="0" w:beforeAutospacing="0" w:after="0" w:afterAutospacing="0"/>
        <w:jc w:val="both"/>
        <w:textAlignment w:val="baseline"/>
        <w:rPr>
          <w:rStyle w:val="eop"/>
          <w:rFonts w:asciiTheme="minorHAnsi" w:hAnsiTheme="minorHAnsi" w:cstheme="minorHAnsi"/>
          <w:color w:val="000000" w:themeColor="text1"/>
        </w:rPr>
      </w:pPr>
    </w:p>
    <w:p w14:paraId="6C337386" w14:textId="77777777" w:rsidR="00A91945" w:rsidRPr="00271684" w:rsidRDefault="00A91945" w:rsidP="00EA7EB4">
      <w:pPr>
        <w:pStyle w:val="paragraph"/>
        <w:spacing w:before="0" w:beforeAutospacing="0" w:after="0" w:afterAutospacing="0"/>
        <w:jc w:val="both"/>
        <w:textAlignment w:val="baseline"/>
        <w:rPr>
          <w:rStyle w:val="eop"/>
          <w:rFonts w:asciiTheme="minorHAnsi" w:hAnsiTheme="minorHAnsi" w:cstheme="minorHAnsi"/>
          <w:color w:val="000000" w:themeColor="text1"/>
        </w:rPr>
      </w:pPr>
    </w:p>
    <w:p w14:paraId="0CE3BC0A" w14:textId="77777777" w:rsidR="00A91945" w:rsidRPr="00271684" w:rsidRDefault="00A91945" w:rsidP="00EA7EB4">
      <w:pPr>
        <w:pStyle w:val="paragraph"/>
        <w:spacing w:before="0" w:beforeAutospacing="0" w:after="0" w:afterAutospacing="0"/>
        <w:jc w:val="both"/>
        <w:textAlignment w:val="baseline"/>
        <w:rPr>
          <w:rStyle w:val="eop"/>
          <w:rFonts w:asciiTheme="minorHAnsi" w:hAnsiTheme="minorHAnsi" w:cstheme="minorHAnsi"/>
          <w:color w:val="000000" w:themeColor="text1"/>
        </w:rPr>
      </w:pPr>
    </w:p>
    <w:p w14:paraId="17B195E4" w14:textId="77777777" w:rsidR="43F55FC7" w:rsidRDefault="43F55FC7" w:rsidP="43F55FC7">
      <w:pPr>
        <w:pStyle w:val="paragraph"/>
        <w:spacing w:before="0" w:beforeAutospacing="0" w:after="0" w:afterAutospacing="0"/>
        <w:jc w:val="both"/>
        <w:rPr>
          <w:rStyle w:val="eop"/>
          <w:rFonts w:asciiTheme="minorHAnsi" w:hAnsiTheme="minorHAnsi" w:cstheme="minorBidi"/>
          <w:color w:val="000000" w:themeColor="text1"/>
        </w:rPr>
      </w:pPr>
    </w:p>
    <w:p w14:paraId="532F275A" w14:textId="77777777" w:rsidR="008B35C4" w:rsidRPr="00271684" w:rsidRDefault="008B35C4" w:rsidP="43F55FC7">
      <w:pPr>
        <w:pStyle w:val="paragraph"/>
        <w:spacing w:before="0" w:beforeAutospacing="0" w:after="0" w:afterAutospacing="0"/>
        <w:jc w:val="both"/>
        <w:rPr>
          <w:rStyle w:val="eop"/>
          <w:rFonts w:asciiTheme="minorHAnsi" w:hAnsiTheme="minorHAnsi" w:cstheme="minorBidi"/>
          <w:color w:val="000000" w:themeColor="text1"/>
        </w:rPr>
      </w:pPr>
    </w:p>
    <w:p w14:paraId="12CFFF88" w14:textId="77777777" w:rsidR="43F55FC7" w:rsidRPr="00271684" w:rsidRDefault="43F55FC7" w:rsidP="43F55FC7">
      <w:pPr>
        <w:pStyle w:val="paragraph"/>
        <w:spacing w:before="0" w:beforeAutospacing="0" w:after="0" w:afterAutospacing="0"/>
        <w:jc w:val="both"/>
        <w:rPr>
          <w:rStyle w:val="eop"/>
          <w:rFonts w:asciiTheme="minorHAnsi" w:hAnsiTheme="minorHAnsi" w:cstheme="minorBidi"/>
          <w:color w:val="000000" w:themeColor="text1"/>
        </w:rPr>
      </w:pPr>
    </w:p>
    <w:p w14:paraId="508AC49E" w14:textId="77777777" w:rsidR="43F55FC7" w:rsidRPr="00271684" w:rsidRDefault="43F55FC7" w:rsidP="43F55FC7">
      <w:pPr>
        <w:pStyle w:val="paragraph"/>
        <w:spacing w:before="0" w:beforeAutospacing="0" w:after="0" w:afterAutospacing="0"/>
        <w:jc w:val="both"/>
        <w:rPr>
          <w:rStyle w:val="eop"/>
          <w:rFonts w:asciiTheme="minorHAnsi" w:hAnsiTheme="minorHAnsi" w:cstheme="minorBidi"/>
          <w:color w:val="000000" w:themeColor="text1"/>
        </w:rPr>
      </w:pPr>
    </w:p>
    <w:p w14:paraId="76A5D4C9" w14:textId="77777777" w:rsidR="478BB94E" w:rsidRPr="00271684" w:rsidRDefault="478BB94E" w:rsidP="478BB94E">
      <w:pPr>
        <w:pStyle w:val="paragraph"/>
        <w:spacing w:before="0" w:beforeAutospacing="0" w:after="0" w:afterAutospacing="0"/>
        <w:jc w:val="both"/>
        <w:rPr>
          <w:rStyle w:val="eop"/>
          <w:rFonts w:asciiTheme="minorHAnsi" w:hAnsiTheme="minorHAnsi" w:cstheme="minorBidi"/>
          <w:color w:val="000000" w:themeColor="text1"/>
        </w:rPr>
      </w:pPr>
    </w:p>
    <w:p w14:paraId="52E118BB" w14:textId="77777777" w:rsidR="478BB94E" w:rsidRPr="00271684" w:rsidRDefault="478BB94E" w:rsidP="478BB94E">
      <w:pPr>
        <w:pStyle w:val="paragraph"/>
        <w:spacing w:before="0" w:beforeAutospacing="0" w:after="0" w:afterAutospacing="0"/>
        <w:jc w:val="both"/>
        <w:rPr>
          <w:rStyle w:val="eop"/>
          <w:rFonts w:asciiTheme="minorHAnsi" w:hAnsiTheme="minorHAnsi" w:cstheme="minorBidi"/>
          <w:color w:val="000000" w:themeColor="text1"/>
        </w:rPr>
      </w:pPr>
    </w:p>
    <w:p w14:paraId="207EA590" w14:textId="77777777" w:rsidR="00F7210E" w:rsidRPr="00271684" w:rsidRDefault="00F7210E" w:rsidP="478BB94E">
      <w:pPr>
        <w:pStyle w:val="paragraph"/>
        <w:spacing w:before="0" w:beforeAutospacing="0" w:after="0" w:afterAutospacing="0"/>
        <w:jc w:val="both"/>
        <w:rPr>
          <w:rStyle w:val="eop"/>
          <w:rFonts w:asciiTheme="minorHAnsi" w:hAnsiTheme="minorHAnsi" w:cstheme="minorBidi"/>
          <w:color w:val="000000" w:themeColor="text1"/>
        </w:rPr>
      </w:pPr>
    </w:p>
    <w:p w14:paraId="35A240CE" w14:textId="77777777" w:rsidR="478BB94E" w:rsidRPr="00271684" w:rsidRDefault="478BB94E" w:rsidP="478BB94E">
      <w:pPr>
        <w:pStyle w:val="paragraph"/>
        <w:spacing w:before="0" w:beforeAutospacing="0" w:after="0" w:afterAutospacing="0"/>
        <w:jc w:val="both"/>
        <w:rPr>
          <w:rStyle w:val="eop"/>
          <w:rFonts w:asciiTheme="minorHAnsi" w:hAnsiTheme="minorHAnsi" w:cstheme="minorBidi"/>
          <w:color w:val="000000" w:themeColor="text1"/>
        </w:rPr>
      </w:pPr>
    </w:p>
    <w:p w14:paraId="2C9D0138" w14:textId="77777777" w:rsidR="478BB94E" w:rsidRDefault="478BB94E" w:rsidP="478BB94E">
      <w:pPr>
        <w:pStyle w:val="paragraph"/>
        <w:spacing w:before="0" w:beforeAutospacing="0" w:after="0" w:afterAutospacing="0"/>
        <w:jc w:val="both"/>
        <w:rPr>
          <w:rStyle w:val="eop"/>
          <w:rFonts w:asciiTheme="minorHAnsi" w:hAnsiTheme="minorHAnsi" w:cstheme="minorBidi"/>
          <w:color w:val="000000" w:themeColor="text1"/>
        </w:rPr>
      </w:pPr>
    </w:p>
    <w:p w14:paraId="583B5B62" w14:textId="77777777" w:rsidR="008B35C4" w:rsidRDefault="008B35C4" w:rsidP="478BB94E">
      <w:pPr>
        <w:pStyle w:val="paragraph"/>
        <w:spacing w:before="0" w:beforeAutospacing="0" w:after="0" w:afterAutospacing="0"/>
        <w:jc w:val="both"/>
        <w:rPr>
          <w:rStyle w:val="eop"/>
          <w:rFonts w:asciiTheme="minorHAnsi" w:hAnsiTheme="minorHAnsi" w:cstheme="minorBidi"/>
          <w:color w:val="000000" w:themeColor="text1"/>
        </w:rPr>
      </w:pPr>
    </w:p>
    <w:p w14:paraId="0A04244B" w14:textId="77777777" w:rsidR="008B35C4" w:rsidRDefault="008B35C4" w:rsidP="478BB94E">
      <w:pPr>
        <w:pStyle w:val="paragraph"/>
        <w:spacing w:before="0" w:beforeAutospacing="0" w:after="0" w:afterAutospacing="0"/>
        <w:jc w:val="both"/>
        <w:rPr>
          <w:rStyle w:val="eop"/>
          <w:rFonts w:asciiTheme="minorHAnsi" w:hAnsiTheme="minorHAnsi" w:cstheme="minorBidi"/>
          <w:color w:val="000000" w:themeColor="text1"/>
        </w:rPr>
      </w:pPr>
    </w:p>
    <w:p w14:paraId="4865FDD8" w14:textId="77777777" w:rsidR="008B35C4" w:rsidRDefault="008B35C4" w:rsidP="478BB94E">
      <w:pPr>
        <w:pStyle w:val="paragraph"/>
        <w:spacing w:before="0" w:beforeAutospacing="0" w:after="0" w:afterAutospacing="0"/>
        <w:jc w:val="both"/>
        <w:rPr>
          <w:rStyle w:val="eop"/>
          <w:rFonts w:asciiTheme="minorHAnsi" w:hAnsiTheme="minorHAnsi" w:cstheme="minorBidi"/>
          <w:color w:val="000000" w:themeColor="text1"/>
        </w:rPr>
      </w:pPr>
    </w:p>
    <w:p w14:paraId="18705CD7" w14:textId="77777777" w:rsidR="008B35C4" w:rsidRPr="00271684" w:rsidRDefault="008B35C4" w:rsidP="478BB94E">
      <w:pPr>
        <w:pStyle w:val="paragraph"/>
        <w:spacing w:before="0" w:beforeAutospacing="0" w:after="0" w:afterAutospacing="0"/>
        <w:jc w:val="both"/>
        <w:rPr>
          <w:rStyle w:val="eop"/>
          <w:rFonts w:asciiTheme="minorHAnsi" w:hAnsiTheme="minorHAnsi" w:cstheme="minorBidi"/>
          <w:color w:val="000000" w:themeColor="text1"/>
        </w:rPr>
      </w:pPr>
    </w:p>
    <w:p w14:paraId="1E4487C7" w14:textId="77777777" w:rsidR="00A91945" w:rsidRPr="00271684" w:rsidRDefault="00A91945" w:rsidP="00EA7EB4">
      <w:pPr>
        <w:pStyle w:val="paragraph"/>
        <w:spacing w:before="0" w:beforeAutospacing="0" w:after="0" w:afterAutospacing="0"/>
        <w:jc w:val="both"/>
        <w:textAlignment w:val="baseline"/>
        <w:rPr>
          <w:rStyle w:val="eop"/>
          <w:rFonts w:asciiTheme="minorHAnsi" w:hAnsiTheme="minorHAnsi" w:cstheme="minorHAnsi"/>
          <w:color w:val="000000" w:themeColor="text1"/>
        </w:rPr>
      </w:pPr>
    </w:p>
    <w:p w14:paraId="4619AD3E" w14:textId="77777777" w:rsidR="00BD4A78" w:rsidRPr="00271684" w:rsidRDefault="00BD4A78" w:rsidP="008B35C4">
      <w:pPr>
        <w:pStyle w:val="Heading1"/>
        <w:numPr>
          <w:ilvl w:val="0"/>
          <w:numId w:val="1"/>
        </w:numPr>
        <w:spacing w:before="0"/>
        <w:jc w:val="both"/>
        <w:rPr>
          <w:rStyle w:val="eop"/>
          <w:rFonts w:asciiTheme="minorHAnsi" w:hAnsiTheme="minorHAnsi" w:cstheme="minorBidi"/>
          <w:sz w:val="24"/>
          <w:szCs w:val="24"/>
        </w:rPr>
      </w:pPr>
      <w:bookmarkStart w:id="0" w:name="_Toc166668804"/>
      <w:bookmarkStart w:id="1" w:name="_Toc230251326"/>
      <w:r w:rsidRPr="00271684">
        <w:rPr>
          <w:rStyle w:val="eop"/>
          <w:rFonts w:asciiTheme="minorHAnsi" w:hAnsiTheme="minorHAnsi" w:cstheme="minorBidi"/>
          <w:sz w:val="24"/>
          <w:szCs w:val="24"/>
        </w:rPr>
        <w:t>PIRKIMO OBJEKTAS IR KITA BENDROJI INFORMACIJA</w:t>
      </w:r>
      <w:bookmarkEnd w:id="0"/>
      <w:bookmarkEnd w:id="1"/>
    </w:p>
    <w:p w14:paraId="6217F618" w14:textId="07C9F344" w:rsidR="0058257B" w:rsidRPr="00271684" w:rsidRDefault="7513C162" w:rsidP="30670653">
      <w:pPr>
        <w:pStyle w:val="Heading2"/>
        <w:numPr>
          <w:ilvl w:val="1"/>
          <w:numId w:val="1"/>
        </w:numPr>
        <w:ind w:left="0" w:firstLine="0"/>
        <w:jc w:val="both"/>
        <w:rPr>
          <w:rStyle w:val="normaltextrun"/>
          <w:rFonts w:asciiTheme="minorHAnsi" w:eastAsiaTheme="minorEastAsia" w:hAnsiTheme="minorHAnsi" w:cstheme="minorBidi"/>
          <w:color w:val="000000" w:themeColor="text1"/>
          <w:sz w:val="22"/>
          <w:szCs w:val="22"/>
        </w:rPr>
      </w:pPr>
      <w:bookmarkStart w:id="2" w:name="_Toc166668805"/>
      <w:bookmarkStart w:id="3" w:name="_Toc161754863"/>
      <w:bookmarkStart w:id="4" w:name="_Toc161756427"/>
      <w:r w:rsidRPr="30670653">
        <w:rPr>
          <w:rStyle w:val="normaltextrun"/>
          <w:rFonts w:asciiTheme="minorHAnsi" w:hAnsiTheme="minorHAnsi" w:cstheme="minorBidi"/>
          <w:color w:val="000000" w:themeColor="text1"/>
          <w:sz w:val="22"/>
          <w:szCs w:val="22"/>
          <w:shd w:val="clear" w:color="auto" w:fill="FFFFFF"/>
        </w:rPr>
        <w:t>Pirkimo o</w:t>
      </w:r>
      <w:r w:rsidR="39360C98" w:rsidRPr="30670653">
        <w:rPr>
          <w:rStyle w:val="normaltextrun"/>
          <w:rFonts w:asciiTheme="minorHAnsi" w:hAnsiTheme="minorHAnsi" w:cstheme="minorBidi"/>
          <w:color w:val="000000" w:themeColor="text1"/>
          <w:sz w:val="22"/>
          <w:szCs w:val="22"/>
          <w:shd w:val="clear" w:color="auto" w:fill="FFFFFF"/>
        </w:rPr>
        <w:t>bjektas</w:t>
      </w:r>
      <w:r w:rsidR="3E91C9D0" w:rsidRPr="30670653">
        <w:rPr>
          <w:rStyle w:val="normaltextrun"/>
          <w:rFonts w:asciiTheme="minorHAnsi" w:hAnsiTheme="minorHAnsi" w:cstheme="minorBidi"/>
          <w:color w:val="000000" w:themeColor="text1"/>
          <w:sz w:val="22"/>
          <w:szCs w:val="22"/>
          <w:shd w:val="clear" w:color="auto" w:fill="FFFFFF"/>
        </w:rPr>
        <w:t xml:space="preserve"> – </w:t>
      </w:r>
      <w:r w:rsidR="5213EDA8" w:rsidRPr="30670653">
        <w:rPr>
          <w:rStyle w:val="normaltextrun"/>
          <w:rFonts w:asciiTheme="minorHAnsi" w:hAnsiTheme="minorHAnsi" w:cstheme="minorBidi"/>
          <w:color w:val="000000" w:themeColor="text1"/>
          <w:sz w:val="22"/>
          <w:szCs w:val="22"/>
          <w:shd w:val="clear" w:color="auto" w:fill="FFFFFF"/>
        </w:rPr>
        <w:t xml:space="preserve">AB „Amber Grid“ (toliau – </w:t>
      </w:r>
      <w:r w:rsidR="5213EDA8" w:rsidRPr="30670653">
        <w:rPr>
          <w:rStyle w:val="normaltextrun"/>
          <w:rFonts w:asciiTheme="minorHAnsi" w:hAnsiTheme="minorHAnsi" w:cstheme="minorBidi"/>
          <w:b/>
          <w:bCs/>
          <w:color w:val="000000" w:themeColor="text1"/>
          <w:sz w:val="22"/>
          <w:szCs w:val="22"/>
          <w:shd w:val="clear" w:color="auto" w:fill="FFFFFF"/>
        </w:rPr>
        <w:t>Perkantysis subjektas</w:t>
      </w:r>
      <w:r w:rsidR="63FF9DCD" w:rsidRPr="30670653">
        <w:rPr>
          <w:rStyle w:val="normaltextrun"/>
          <w:rFonts w:asciiTheme="minorHAnsi" w:hAnsiTheme="minorHAnsi" w:cstheme="minorBidi"/>
          <w:b/>
          <w:bCs/>
          <w:color w:val="000000" w:themeColor="text1"/>
          <w:sz w:val="22"/>
          <w:szCs w:val="22"/>
          <w:shd w:val="clear" w:color="auto" w:fill="FFFFFF"/>
        </w:rPr>
        <w:t>, Užsakovas</w:t>
      </w:r>
      <w:r w:rsidR="5213EDA8" w:rsidRPr="30670653">
        <w:rPr>
          <w:rStyle w:val="normaltextrun"/>
          <w:rFonts w:asciiTheme="minorHAnsi" w:hAnsiTheme="minorHAnsi" w:cstheme="minorBidi"/>
          <w:color w:val="000000" w:themeColor="text1"/>
          <w:sz w:val="22"/>
          <w:szCs w:val="22"/>
          <w:shd w:val="clear" w:color="auto" w:fill="FFFFFF"/>
        </w:rPr>
        <w:t xml:space="preserve">) </w:t>
      </w:r>
      <w:r w:rsidR="062BBBB3" w:rsidRPr="30670653">
        <w:rPr>
          <w:rStyle w:val="normaltextrun"/>
          <w:rFonts w:asciiTheme="minorHAnsi" w:hAnsiTheme="minorHAnsi" w:cstheme="minorBidi"/>
          <w:color w:val="000000" w:themeColor="text1"/>
          <w:sz w:val="22"/>
          <w:szCs w:val="22"/>
          <w:shd w:val="clear" w:color="auto" w:fill="FFFFFF"/>
        </w:rPr>
        <w:t>priklausančio m</w:t>
      </w:r>
      <w:r w:rsidR="3E91C9D0" w:rsidRPr="30670653">
        <w:rPr>
          <w:rStyle w:val="normaltextrun"/>
          <w:rFonts w:asciiTheme="minorHAnsi" w:hAnsiTheme="minorHAnsi" w:cstheme="minorBidi"/>
          <w:color w:val="000000" w:themeColor="text1"/>
          <w:sz w:val="22"/>
          <w:szCs w:val="22"/>
          <w:shd w:val="clear" w:color="auto" w:fill="FFFFFF"/>
        </w:rPr>
        <w:t xml:space="preserve">agistralinio dujotiekio </w:t>
      </w:r>
      <w:r w:rsidR="3FCDEA12" w:rsidRPr="30670653">
        <w:rPr>
          <w:rStyle w:val="normaltextrun"/>
          <w:rFonts w:asciiTheme="minorHAnsi" w:hAnsiTheme="minorHAnsi" w:cstheme="minorBidi"/>
          <w:color w:val="000000" w:themeColor="text1"/>
          <w:sz w:val="22"/>
          <w:szCs w:val="22"/>
          <w:shd w:val="clear" w:color="auto" w:fill="FFFFFF"/>
        </w:rPr>
        <w:t>(toliau – MD) (ypatingasis statinys) uždarymo įtaisų, nurodytų 1-oje lentelėje (toliau – Objektas (-ai), kiekvienam Objektui rekonstravimo projekto (-ų) (projektiniai pasiūlymai (toliau – PP) ir statybą leidžiančio dokumento (toliau – SLD) gavimas, techninis darbo projektas (toliau - TDP) ir pranešimas apie statybos darbų pradžią (toliau kartu– Projektas)) ir esant poreikiui, vietovės lygmens specialiojo (-</w:t>
      </w:r>
      <w:proofErr w:type="spellStart"/>
      <w:r w:rsidR="3FCDEA12" w:rsidRPr="30670653">
        <w:rPr>
          <w:rStyle w:val="normaltextrun"/>
          <w:rFonts w:asciiTheme="minorHAnsi" w:hAnsiTheme="minorHAnsi" w:cstheme="minorBidi"/>
          <w:color w:val="000000" w:themeColor="text1"/>
          <w:sz w:val="22"/>
          <w:szCs w:val="22"/>
        </w:rPr>
        <w:t>ųjų</w:t>
      </w:r>
      <w:proofErr w:type="spellEnd"/>
      <w:r w:rsidR="3FCDEA12" w:rsidRPr="30670653">
        <w:rPr>
          <w:rStyle w:val="normaltextrun"/>
          <w:rFonts w:asciiTheme="minorHAnsi" w:hAnsiTheme="minorHAnsi" w:cstheme="minorBidi"/>
          <w:color w:val="000000" w:themeColor="text1"/>
          <w:sz w:val="22"/>
          <w:szCs w:val="22"/>
        </w:rPr>
        <w:t>) teritorijų planavimo dokumento (-ų) (toliau – Specialusis planas) parengimo, Projekto vykdymo priežiūros paslaugos ir statybos rangos darbai</w:t>
      </w:r>
      <w:r w:rsidR="4537F60D" w:rsidRPr="30670653">
        <w:rPr>
          <w:rStyle w:val="normaltextrun"/>
          <w:rFonts w:asciiTheme="minorHAnsi" w:hAnsiTheme="minorHAnsi" w:cstheme="minorBidi"/>
          <w:color w:val="000000" w:themeColor="text1"/>
          <w:sz w:val="22"/>
          <w:szCs w:val="22"/>
        </w:rPr>
        <w:t xml:space="preserve"> </w:t>
      </w:r>
      <w:r w:rsidR="4537F60D" w:rsidRPr="30670653">
        <w:rPr>
          <w:rFonts w:ascii="Calibri" w:eastAsia="Calibri" w:hAnsi="Calibri" w:cs="Calibri"/>
          <w:color w:val="000000" w:themeColor="text1"/>
          <w:sz w:val="22"/>
          <w:szCs w:val="22"/>
        </w:rPr>
        <w:t xml:space="preserve">statybos užbaigimo akto gavimas bei </w:t>
      </w:r>
      <w:r w:rsidR="4537F60D" w:rsidRPr="30670653">
        <w:rPr>
          <w:rFonts w:ascii="Segoe UI" w:eastAsia="Segoe UI" w:hAnsi="Segoe UI" w:cs="Segoe UI"/>
          <w:color w:val="242424"/>
          <w:sz w:val="21"/>
          <w:szCs w:val="21"/>
        </w:rPr>
        <w:t>rekonstruotų/ naujai pastatytų statinių bei žemės sklypų, kuriuose šie statiniai ar jų dalys buvo rekons</w:t>
      </w:r>
      <w:r w:rsidR="1F6F20DB" w:rsidRPr="30670653">
        <w:rPr>
          <w:rFonts w:ascii="Segoe UI" w:eastAsia="Segoe UI" w:hAnsi="Segoe UI" w:cs="Segoe UI"/>
          <w:color w:val="242424"/>
          <w:sz w:val="21"/>
          <w:szCs w:val="21"/>
        </w:rPr>
        <w:t>t</w:t>
      </w:r>
      <w:r w:rsidR="4537F60D" w:rsidRPr="30670653">
        <w:rPr>
          <w:rFonts w:ascii="Segoe UI" w:eastAsia="Segoe UI" w:hAnsi="Segoe UI" w:cs="Segoe UI"/>
          <w:color w:val="242424"/>
          <w:sz w:val="21"/>
          <w:szCs w:val="21"/>
        </w:rPr>
        <w:t>ruoti ar naujai pastatyti, nustatytų ar patikslintų kadastro duomenų įregistravimą Nekilnojamojo turto registre ir Nekilnojamojo turto kadastre</w:t>
      </w:r>
      <w:r w:rsidR="3FCDEA12" w:rsidRPr="30670653">
        <w:rPr>
          <w:rStyle w:val="normaltextrun"/>
          <w:rFonts w:asciiTheme="minorHAnsi" w:hAnsiTheme="minorHAnsi" w:cstheme="minorBidi"/>
          <w:color w:val="000000" w:themeColor="text1"/>
          <w:sz w:val="22"/>
          <w:szCs w:val="22"/>
        </w:rPr>
        <w:t xml:space="preserve"> (toliau kartu - Darbai)</w:t>
      </w:r>
      <w:r w:rsidR="3FCDEA12" w:rsidRPr="30670653">
        <w:rPr>
          <w:rStyle w:val="normaltextrun"/>
          <w:rFonts w:asciiTheme="minorHAnsi" w:eastAsiaTheme="minorEastAsia" w:hAnsiTheme="minorHAnsi" w:cstheme="minorBidi"/>
          <w:color w:val="000000" w:themeColor="text1"/>
          <w:sz w:val="22"/>
          <w:szCs w:val="22"/>
        </w:rPr>
        <w:t>.</w:t>
      </w:r>
      <w:r w:rsidR="3E91C9D0" w:rsidRPr="30670653">
        <w:rPr>
          <w:rStyle w:val="normaltextrun"/>
          <w:rFonts w:asciiTheme="minorHAnsi" w:hAnsiTheme="minorHAnsi" w:cstheme="minorBidi"/>
          <w:color w:val="000000" w:themeColor="text1"/>
          <w:sz w:val="22"/>
          <w:szCs w:val="22"/>
        </w:rPr>
        <w:t xml:space="preserve"> Darbai</w:t>
      </w:r>
      <w:r w:rsidR="3FCDEA12" w:rsidRPr="30670653">
        <w:rPr>
          <w:rStyle w:val="normaltextrun"/>
          <w:rFonts w:asciiTheme="minorHAnsi" w:hAnsiTheme="minorHAnsi" w:cstheme="minorBidi"/>
          <w:color w:val="000000" w:themeColor="text1"/>
          <w:sz w:val="22"/>
          <w:szCs w:val="22"/>
        </w:rPr>
        <w:t xml:space="preserve"> ir paslaugos</w:t>
      </w:r>
      <w:r w:rsidR="3E91C9D0" w:rsidRPr="30670653">
        <w:rPr>
          <w:rStyle w:val="normaltextrun"/>
          <w:rFonts w:asciiTheme="minorHAnsi" w:hAnsiTheme="minorHAnsi" w:cstheme="minorBidi"/>
          <w:color w:val="000000" w:themeColor="text1"/>
          <w:sz w:val="22"/>
          <w:szCs w:val="22"/>
        </w:rPr>
        <w:t xml:space="preserve"> turi būti atliekami vadovaujantis </w:t>
      </w:r>
      <w:r w:rsidR="4C59D845" w:rsidRPr="30670653">
        <w:rPr>
          <w:rStyle w:val="normaltextrun"/>
          <w:rFonts w:asciiTheme="minorHAnsi" w:hAnsiTheme="minorHAnsi" w:cstheme="minorBidi"/>
          <w:color w:val="000000" w:themeColor="text1"/>
          <w:sz w:val="22"/>
          <w:szCs w:val="22"/>
        </w:rPr>
        <w:t>aktualios redakcijos</w:t>
      </w:r>
      <w:r w:rsidR="3E91C9D0" w:rsidRPr="30670653">
        <w:rPr>
          <w:rStyle w:val="normaltextrun"/>
          <w:rFonts w:asciiTheme="minorHAnsi" w:hAnsiTheme="minorHAnsi" w:cstheme="minorBidi"/>
          <w:color w:val="000000" w:themeColor="text1"/>
          <w:sz w:val="22"/>
          <w:szCs w:val="22"/>
        </w:rPr>
        <w:t xml:space="preserve"> Lietuvos Respublikos statybos įstatymo, Lietuvos Respublikos gamtinių dujų įstatymo, Lietuvos Respublikos specialiųjų žemės naudojimo sąlygų įstatymo, Magistralinio dujotiekio įrengimo ir plėtros taisyklių, Magistralinių dujotiekių apsaugos taisyklių, Gamtinių dujų perdavimo sistemos eksploatavimo taisyklių nuostatomis, </w:t>
      </w:r>
      <w:r w:rsidR="7233FEA6" w:rsidRPr="30670653">
        <w:rPr>
          <w:rStyle w:val="normaltextrun"/>
          <w:rFonts w:asciiTheme="minorHAnsi" w:hAnsiTheme="minorHAnsi" w:cstheme="minorBidi"/>
          <w:color w:val="000000" w:themeColor="text1"/>
          <w:sz w:val="22"/>
          <w:szCs w:val="22"/>
        </w:rPr>
        <w:t>s</w:t>
      </w:r>
      <w:r w:rsidR="3E91C9D0" w:rsidRPr="30670653">
        <w:rPr>
          <w:rStyle w:val="normaltextrun"/>
          <w:rFonts w:asciiTheme="minorHAnsi" w:hAnsiTheme="minorHAnsi" w:cstheme="minorBidi"/>
          <w:color w:val="000000" w:themeColor="text1"/>
          <w:sz w:val="22"/>
          <w:szCs w:val="22"/>
        </w:rPr>
        <w:t>tatybos techniniais reglamentais, statybos ir kitais teisės aktų reikalavimais.</w:t>
      </w:r>
      <w:r w:rsidR="39360C98" w:rsidRPr="30670653">
        <w:rPr>
          <w:rStyle w:val="normaltextrun"/>
          <w:rFonts w:asciiTheme="minorHAnsi" w:hAnsiTheme="minorHAnsi" w:cstheme="minorBidi"/>
          <w:color w:val="000000" w:themeColor="text1"/>
          <w:sz w:val="22"/>
          <w:szCs w:val="22"/>
        </w:rPr>
        <w:t xml:space="preserve"> </w:t>
      </w:r>
      <w:bookmarkEnd w:id="2"/>
    </w:p>
    <w:p w14:paraId="4C48D700" w14:textId="23F64ECA" w:rsidR="00027B49" w:rsidRPr="00797FDA" w:rsidRDefault="00F03B6B" w:rsidP="5FEBD415">
      <w:pPr>
        <w:pStyle w:val="Heading2"/>
        <w:numPr>
          <w:ilvl w:val="1"/>
          <w:numId w:val="1"/>
        </w:numPr>
        <w:ind w:left="0" w:firstLine="0"/>
        <w:jc w:val="both"/>
        <w:rPr>
          <w:rStyle w:val="normaltextrun"/>
          <w:rFonts w:asciiTheme="minorHAnsi" w:hAnsiTheme="minorHAnsi" w:cstheme="minorBidi"/>
          <w:color w:val="000000" w:themeColor="text1"/>
          <w:sz w:val="22"/>
          <w:szCs w:val="22"/>
          <w:shd w:val="clear" w:color="auto" w:fill="FFFFFF"/>
        </w:rPr>
      </w:pPr>
      <w:bookmarkStart w:id="5" w:name="_Toc166668806"/>
      <w:r w:rsidRPr="5FEBD415">
        <w:rPr>
          <w:rStyle w:val="normaltextrun"/>
          <w:rFonts w:asciiTheme="minorHAnsi" w:hAnsiTheme="minorHAnsi" w:cstheme="minorBidi"/>
          <w:color w:val="000000" w:themeColor="text1"/>
          <w:sz w:val="22"/>
          <w:szCs w:val="22"/>
          <w:shd w:val="clear" w:color="auto" w:fill="FFFFFF"/>
        </w:rPr>
        <w:t xml:space="preserve">Darbų atlikimui </w:t>
      </w:r>
      <w:r w:rsidR="000125EC" w:rsidRPr="5FEBD415">
        <w:rPr>
          <w:rStyle w:val="normaltextrun"/>
          <w:rFonts w:asciiTheme="minorHAnsi" w:hAnsiTheme="minorHAnsi" w:cstheme="minorBidi"/>
          <w:color w:val="000000" w:themeColor="text1"/>
          <w:sz w:val="22"/>
          <w:szCs w:val="22"/>
          <w:shd w:val="clear" w:color="auto" w:fill="FFFFFF"/>
        </w:rPr>
        <w:t xml:space="preserve">Tiekėjas </w:t>
      </w:r>
      <w:r w:rsidR="0086183E" w:rsidRPr="5FEBD415">
        <w:rPr>
          <w:rStyle w:val="normaltextrun"/>
          <w:rFonts w:asciiTheme="minorHAnsi" w:hAnsiTheme="minorHAnsi" w:cstheme="minorBidi"/>
          <w:color w:val="000000" w:themeColor="text1"/>
          <w:sz w:val="22"/>
          <w:szCs w:val="22"/>
          <w:shd w:val="clear" w:color="auto" w:fill="FFFFFF"/>
        </w:rPr>
        <w:t xml:space="preserve">turi pasiūlyti </w:t>
      </w:r>
      <w:r w:rsidR="007663FB" w:rsidRPr="5FEBD415">
        <w:rPr>
          <w:rStyle w:val="normaltextrun"/>
          <w:rFonts w:asciiTheme="minorHAnsi" w:hAnsiTheme="minorHAnsi" w:cstheme="minorBidi"/>
          <w:color w:val="000000" w:themeColor="text1"/>
          <w:sz w:val="22"/>
          <w:szCs w:val="22"/>
          <w:shd w:val="clear" w:color="auto" w:fill="FFFFFF"/>
        </w:rPr>
        <w:t>projektavimo teisę turin</w:t>
      </w:r>
      <w:r w:rsidR="00486551" w:rsidRPr="5FEBD415">
        <w:rPr>
          <w:rStyle w:val="normaltextrun"/>
          <w:rFonts w:asciiTheme="minorHAnsi" w:hAnsiTheme="minorHAnsi" w:cstheme="minorBidi"/>
          <w:color w:val="000000" w:themeColor="text1"/>
          <w:sz w:val="22"/>
          <w:szCs w:val="22"/>
          <w:shd w:val="clear" w:color="auto" w:fill="FFFFFF"/>
        </w:rPr>
        <w:t>t</w:t>
      </w:r>
      <w:r w:rsidR="003C0810" w:rsidRPr="5FEBD415">
        <w:rPr>
          <w:rStyle w:val="normaltextrun"/>
          <w:rFonts w:asciiTheme="minorHAnsi" w:hAnsiTheme="minorHAnsi" w:cstheme="minorBidi"/>
          <w:color w:val="000000" w:themeColor="text1"/>
          <w:sz w:val="22"/>
          <w:szCs w:val="22"/>
          <w:shd w:val="clear" w:color="auto" w:fill="FFFFFF"/>
        </w:rPr>
        <w:t>į asmenį</w:t>
      </w:r>
      <w:r w:rsidR="005D3412" w:rsidRPr="5FEBD415">
        <w:rPr>
          <w:rStyle w:val="normaltextrun"/>
          <w:rFonts w:asciiTheme="minorHAnsi" w:hAnsiTheme="minorHAnsi" w:cstheme="minorBidi"/>
          <w:color w:val="000000" w:themeColor="text1"/>
          <w:sz w:val="22"/>
          <w:szCs w:val="22"/>
          <w:shd w:val="clear" w:color="auto" w:fill="FFFFFF"/>
        </w:rPr>
        <w:t xml:space="preserve"> </w:t>
      </w:r>
      <w:r w:rsidR="007663FB" w:rsidRPr="5FEBD415">
        <w:rPr>
          <w:rStyle w:val="normaltextrun"/>
          <w:rFonts w:asciiTheme="minorHAnsi" w:hAnsiTheme="minorHAnsi" w:cstheme="minorBidi"/>
          <w:color w:val="000000" w:themeColor="text1"/>
          <w:sz w:val="22"/>
          <w:szCs w:val="22"/>
          <w:shd w:val="clear" w:color="auto" w:fill="FFFFFF"/>
        </w:rPr>
        <w:t xml:space="preserve">(toliau </w:t>
      </w:r>
      <w:r w:rsidR="00177519" w:rsidRPr="5FEBD415">
        <w:rPr>
          <w:rStyle w:val="normaltextrun"/>
          <w:rFonts w:asciiTheme="minorHAnsi" w:hAnsiTheme="minorHAnsi" w:cstheme="minorBidi"/>
          <w:color w:val="000000" w:themeColor="text1"/>
          <w:sz w:val="22"/>
          <w:szCs w:val="22"/>
          <w:shd w:val="clear" w:color="auto" w:fill="FFFFFF"/>
        </w:rPr>
        <w:t>–</w:t>
      </w:r>
      <w:r w:rsidR="00794718" w:rsidRPr="5FEBD415">
        <w:rPr>
          <w:rStyle w:val="normaltextrun"/>
          <w:rFonts w:asciiTheme="minorHAnsi" w:hAnsiTheme="minorHAnsi" w:cstheme="minorBidi"/>
          <w:color w:val="000000" w:themeColor="text1"/>
          <w:sz w:val="22"/>
          <w:szCs w:val="22"/>
          <w:shd w:val="clear" w:color="auto" w:fill="FFFFFF"/>
        </w:rPr>
        <w:t xml:space="preserve"> </w:t>
      </w:r>
      <w:r w:rsidR="007663FB" w:rsidRPr="5FEBD415">
        <w:rPr>
          <w:rStyle w:val="normaltextrun"/>
          <w:rFonts w:asciiTheme="minorHAnsi" w:hAnsiTheme="minorHAnsi" w:cstheme="minorBidi"/>
          <w:color w:val="000000" w:themeColor="text1"/>
          <w:sz w:val="22"/>
          <w:szCs w:val="22"/>
          <w:shd w:val="clear" w:color="auto" w:fill="FFFFFF"/>
        </w:rPr>
        <w:t>Projektuotojas)</w:t>
      </w:r>
      <w:r w:rsidR="00377E99" w:rsidRPr="5FEBD415">
        <w:rPr>
          <w:rStyle w:val="normaltextrun"/>
          <w:rFonts w:asciiTheme="minorHAnsi" w:hAnsiTheme="minorHAnsi" w:cstheme="minorBidi"/>
          <w:color w:val="000000" w:themeColor="text1"/>
          <w:sz w:val="22"/>
          <w:szCs w:val="22"/>
          <w:shd w:val="clear" w:color="auto" w:fill="FFFFFF"/>
        </w:rPr>
        <w:t xml:space="preserve">, kuris </w:t>
      </w:r>
      <w:r w:rsidR="004821FF" w:rsidRPr="5FEBD415">
        <w:rPr>
          <w:rStyle w:val="normaltextrun"/>
          <w:rFonts w:asciiTheme="minorHAnsi" w:hAnsiTheme="minorHAnsi" w:cstheme="minorBidi"/>
          <w:color w:val="000000" w:themeColor="text1"/>
          <w:sz w:val="22"/>
          <w:szCs w:val="22"/>
          <w:shd w:val="clear" w:color="auto" w:fill="FFFFFF"/>
        </w:rPr>
        <w:t xml:space="preserve">turi parengti </w:t>
      </w:r>
      <w:r w:rsidR="00F049A7" w:rsidRPr="5FEBD415">
        <w:rPr>
          <w:rStyle w:val="normaltextrun"/>
          <w:rFonts w:asciiTheme="minorHAnsi" w:hAnsiTheme="minorHAnsi" w:cstheme="minorBidi"/>
          <w:color w:val="000000" w:themeColor="text1"/>
          <w:sz w:val="22"/>
          <w:szCs w:val="22"/>
          <w:shd w:val="clear" w:color="auto" w:fill="FFFFFF"/>
        </w:rPr>
        <w:t xml:space="preserve">PP, jų pagrindu gauti SLD, parengti ir su Užsakovu suderinti TDP ir atlikti </w:t>
      </w:r>
      <w:r w:rsidR="6294C410" w:rsidRPr="0322839F">
        <w:rPr>
          <w:rStyle w:val="normaltextrun"/>
          <w:rFonts w:asciiTheme="minorHAnsi" w:hAnsiTheme="minorHAnsi" w:cstheme="minorBidi"/>
          <w:color w:val="000000" w:themeColor="text1"/>
          <w:sz w:val="22"/>
          <w:szCs w:val="22"/>
          <w:shd w:val="clear" w:color="auto" w:fill="FFFFFF"/>
        </w:rPr>
        <w:t>p</w:t>
      </w:r>
      <w:r w:rsidR="3D6A24D6" w:rsidRPr="0322839F">
        <w:rPr>
          <w:rStyle w:val="normaltextrun"/>
          <w:rFonts w:asciiTheme="minorHAnsi" w:hAnsiTheme="minorHAnsi" w:cstheme="minorBidi"/>
          <w:color w:val="000000" w:themeColor="text1"/>
          <w:sz w:val="22"/>
          <w:szCs w:val="22"/>
        </w:rPr>
        <w:t>r</w:t>
      </w:r>
      <w:r w:rsidR="6294C410" w:rsidRPr="0322839F">
        <w:rPr>
          <w:rStyle w:val="normaltextrun"/>
          <w:rFonts w:asciiTheme="minorHAnsi" w:hAnsiTheme="minorHAnsi" w:cstheme="minorBidi"/>
          <w:color w:val="000000" w:themeColor="text1"/>
          <w:sz w:val="22"/>
          <w:szCs w:val="22"/>
          <w:shd w:val="clear" w:color="auto" w:fill="FFFFFF"/>
        </w:rPr>
        <w:t>anešimo</w:t>
      </w:r>
      <w:r w:rsidR="00F049A7" w:rsidRPr="5FEBD415">
        <w:rPr>
          <w:rStyle w:val="normaltextrun"/>
          <w:rFonts w:asciiTheme="minorHAnsi" w:hAnsiTheme="minorHAnsi" w:cstheme="minorBidi"/>
          <w:color w:val="000000" w:themeColor="text1"/>
          <w:sz w:val="22"/>
          <w:szCs w:val="22"/>
          <w:shd w:val="clear" w:color="auto" w:fill="FFFFFF"/>
        </w:rPr>
        <w:t xml:space="preserve"> apie statybos pradžią bei atlikti Projekto vykdymo priežiūrą</w:t>
      </w:r>
      <w:r w:rsidR="00A27945" w:rsidRPr="5FEBD415">
        <w:rPr>
          <w:rStyle w:val="normaltextrun"/>
          <w:rFonts w:asciiTheme="minorHAnsi" w:hAnsiTheme="minorHAnsi" w:cstheme="minorBidi"/>
          <w:color w:val="000000" w:themeColor="text1"/>
          <w:sz w:val="22"/>
          <w:szCs w:val="22"/>
          <w:shd w:val="clear" w:color="auto" w:fill="FFFFFF"/>
        </w:rPr>
        <w:t xml:space="preserve">, pagal </w:t>
      </w:r>
      <w:r w:rsidR="002B0653" w:rsidRPr="5FEBD415">
        <w:rPr>
          <w:rStyle w:val="normaltextrun"/>
          <w:rFonts w:asciiTheme="minorHAnsi" w:hAnsiTheme="minorHAnsi" w:cstheme="minorBidi"/>
          <w:color w:val="000000" w:themeColor="text1"/>
          <w:sz w:val="22"/>
          <w:szCs w:val="22"/>
          <w:shd w:val="clear" w:color="auto" w:fill="FFFFFF"/>
        </w:rPr>
        <w:t>aktualios redakcijos</w:t>
      </w:r>
      <w:r w:rsidR="00A27945" w:rsidRPr="5FEBD415">
        <w:rPr>
          <w:rStyle w:val="normaltextrun"/>
          <w:rFonts w:asciiTheme="minorHAnsi" w:hAnsiTheme="minorHAnsi" w:cstheme="minorBidi"/>
          <w:color w:val="000000" w:themeColor="text1"/>
          <w:sz w:val="22"/>
          <w:szCs w:val="22"/>
          <w:shd w:val="clear" w:color="auto" w:fill="FFFFFF"/>
        </w:rPr>
        <w:t xml:space="preserve"> Lietuvos Respublikos teisės aktų</w:t>
      </w:r>
      <w:r w:rsidR="004A38D0" w:rsidRPr="5FEBD415">
        <w:rPr>
          <w:rStyle w:val="normaltextrun"/>
          <w:rFonts w:asciiTheme="minorHAnsi" w:hAnsiTheme="minorHAnsi" w:cstheme="minorBidi"/>
          <w:color w:val="000000" w:themeColor="text1"/>
          <w:sz w:val="22"/>
          <w:szCs w:val="22"/>
          <w:shd w:val="clear" w:color="auto" w:fill="FFFFFF"/>
        </w:rPr>
        <w:t>, reglamentuojan</w:t>
      </w:r>
      <w:r w:rsidR="0046383C" w:rsidRPr="5FEBD415">
        <w:rPr>
          <w:rStyle w:val="normaltextrun"/>
          <w:rFonts w:asciiTheme="minorHAnsi" w:hAnsiTheme="minorHAnsi" w:cstheme="minorBidi"/>
          <w:color w:val="000000" w:themeColor="text1"/>
          <w:sz w:val="22"/>
          <w:szCs w:val="22"/>
          <w:shd w:val="clear" w:color="auto" w:fill="FFFFFF"/>
        </w:rPr>
        <w:t>čių projektavimą,</w:t>
      </w:r>
      <w:r w:rsidR="00A27945" w:rsidRPr="5FEBD415">
        <w:rPr>
          <w:rStyle w:val="normaltextrun"/>
          <w:rFonts w:asciiTheme="minorHAnsi" w:hAnsiTheme="minorHAnsi" w:cstheme="minorBidi"/>
          <w:color w:val="000000" w:themeColor="text1"/>
          <w:sz w:val="22"/>
          <w:szCs w:val="22"/>
          <w:shd w:val="clear" w:color="auto" w:fill="FFFFFF"/>
        </w:rPr>
        <w:t xml:space="preserve"> reikalavimus, Pirkimo sąlygose įtvirtintas darbų apimtis ir atlikimo sąlygas.</w:t>
      </w:r>
      <w:bookmarkEnd w:id="5"/>
      <w:r w:rsidR="00A27945" w:rsidRPr="5FEBD415">
        <w:rPr>
          <w:rStyle w:val="normaltextrun"/>
          <w:rFonts w:asciiTheme="minorHAnsi" w:hAnsiTheme="minorHAnsi" w:cstheme="minorBidi"/>
          <w:color w:val="000000" w:themeColor="text1"/>
          <w:sz w:val="22"/>
          <w:szCs w:val="22"/>
          <w:shd w:val="clear" w:color="auto" w:fill="FFFFFF"/>
        </w:rPr>
        <w:t xml:space="preserve"> </w:t>
      </w:r>
    </w:p>
    <w:p w14:paraId="164D7F0E" w14:textId="366EB03C" w:rsidR="1A6ECDD3" w:rsidRPr="00174AB8" w:rsidRDefault="608F3112" w:rsidP="57013C97">
      <w:pPr>
        <w:pStyle w:val="Heading2"/>
        <w:numPr>
          <w:ilvl w:val="1"/>
          <w:numId w:val="1"/>
        </w:numPr>
        <w:ind w:left="0" w:firstLine="0"/>
        <w:jc w:val="both"/>
        <w:rPr>
          <w:rFonts w:ascii="Segoe UI" w:eastAsia="Segoe UI" w:hAnsi="Segoe UI" w:cs="Segoe UI"/>
          <w:color w:val="242424"/>
          <w:sz w:val="21"/>
          <w:szCs w:val="21"/>
        </w:rPr>
      </w:pPr>
      <w:r w:rsidRPr="57013C97">
        <w:rPr>
          <w:rStyle w:val="normaltextrun"/>
          <w:rFonts w:asciiTheme="minorHAnsi" w:hAnsiTheme="minorHAnsi" w:cstheme="minorBidi"/>
          <w:color w:val="000000" w:themeColor="text1"/>
          <w:sz w:val="22"/>
          <w:szCs w:val="22"/>
        </w:rPr>
        <w:t xml:space="preserve">Pirkimo objektas </w:t>
      </w:r>
      <w:r w:rsidR="3FBDBBE3" w:rsidRPr="57013C97">
        <w:rPr>
          <w:rStyle w:val="normaltextrun"/>
          <w:rFonts w:asciiTheme="minorHAnsi" w:hAnsiTheme="minorHAnsi" w:cstheme="minorBidi"/>
          <w:color w:val="000000" w:themeColor="text1"/>
          <w:sz w:val="22"/>
          <w:szCs w:val="22"/>
        </w:rPr>
        <w:t>įgyvendinamas pagal principą „iki rakto“.</w:t>
      </w:r>
      <w:r w:rsidR="2C90AD98" w:rsidRPr="57013C97">
        <w:rPr>
          <w:rStyle w:val="normaltextrun"/>
          <w:rFonts w:asciiTheme="minorHAnsi" w:hAnsiTheme="minorHAnsi" w:cstheme="minorBidi"/>
          <w:color w:val="000000" w:themeColor="text1"/>
          <w:sz w:val="22"/>
          <w:szCs w:val="22"/>
        </w:rPr>
        <w:t xml:space="preserve"> </w:t>
      </w:r>
      <w:r w:rsidR="7CAD07F4" w:rsidRPr="57013C97">
        <w:rPr>
          <w:rFonts w:ascii="Segoe UI" w:eastAsia="Segoe UI" w:hAnsi="Segoe UI" w:cs="Segoe UI"/>
          <w:color w:val="242424"/>
          <w:sz w:val="21"/>
          <w:szCs w:val="21"/>
        </w:rPr>
        <w:t>Tiekėjas turi įvertinti visus projektavimo ir statybos darbams būtinus kaštus. Papildomi darbai, kurie yra būtini sutarties objektui įgyvendinti ir galėjo būti pagrįstai numatyti, nėra pagrindas didinti sutarties kainos.</w:t>
      </w:r>
    </w:p>
    <w:p w14:paraId="216D0480" w14:textId="4D32E4D0" w:rsidR="00C60258" w:rsidRPr="00271684" w:rsidRDefault="5990AB99" w:rsidP="4F6470F6">
      <w:pPr>
        <w:pStyle w:val="Heading2"/>
        <w:numPr>
          <w:ilvl w:val="1"/>
          <w:numId w:val="1"/>
        </w:numPr>
        <w:ind w:left="0" w:firstLine="0"/>
        <w:jc w:val="both"/>
        <w:rPr>
          <w:rStyle w:val="normaltextrun"/>
          <w:rFonts w:asciiTheme="minorHAnsi" w:hAnsiTheme="minorHAnsi" w:cstheme="minorBidi"/>
          <w:color w:val="000000" w:themeColor="text1"/>
          <w:sz w:val="22"/>
          <w:szCs w:val="22"/>
          <w:shd w:val="clear" w:color="auto" w:fill="FFFFFF"/>
        </w:rPr>
      </w:pPr>
      <w:bookmarkStart w:id="6" w:name="_Hlk184654973"/>
      <w:r w:rsidRPr="4F6470F6">
        <w:rPr>
          <w:rStyle w:val="normaltextrun"/>
          <w:rFonts w:asciiTheme="minorHAnsi" w:hAnsiTheme="minorHAnsi" w:cstheme="minorBidi"/>
          <w:color w:val="000000" w:themeColor="text1"/>
          <w:sz w:val="22"/>
          <w:szCs w:val="22"/>
          <w:shd w:val="clear" w:color="auto" w:fill="FFFFFF"/>
        </w:rPr>
        <w:t>Pirkim</w:t>
      </w:r>
      <w:r w:rsidR="3DD57868" w:rsidRPr="4F6470F6">
        <w:rPr>
          <w:rStyle w:val="normaltextrun"/>
          <w:rFonts w:asciiTheme="minorHAnsi" w:hAnsiTheme="minorHAnsi" w:cstheme="minorBidi"/>
          <w:color w:val="000000" w:themeColor="text1"/>
          <w:sz w:val="22"/>
          <w:szCs w:val="22"/>
          <w:shd w:val="clear" w:color="auto" w:fill="FFFFFF"/>
        </w:rPr>
        <w:t>o objektas</w:t>
      </w:r>
      <w:r w:rsidRPr="4F6470F6">
        <w:rPr>
          <w:rStyle w:val="normaltextrun"/>
          <w:rFonts w:asciiTheme="minorHAnsi" w:hAnsiTheme="minorHAnsi" w:cstheme="minorBidi"/>
          <w:color w:val="000000" w:themeColor="text1"/>
          <w:sz w:val="22"/>
          <w:szCs w:val="22"/>
          <w:shd w:val="clear" w:color="auto" w:fill="FFFFFF"/>
        </w:rPr>
        <w:t xml:space="preserve"> į dalis neskaidomas. </w:t>
      </w:r>
      <w:r w:rsidR="3EE12664" w:rsidRPr="4F6470F6">
        <w:rPr>
          <w:rStyle w:val="normaltextrun"/>
          <w:rFonts w:asciiTheme="minorHAnsi" w:hAnsiTheme="minorHAnsi" w:cstheme="minorBidi"/>
          <w:color w:val="000000" w:themeColor="text1"/>
          <w:sz w:val="22"/>
          <w:szCs w:val="22"/>
          <w:shd w:val="clear" w:color="auto" w:fill="FFFFFF"/>
        </w:rPr>
        <w:t xml:space="preserve">Pirkimo apimtyje Tiekėjas turės </w:t>
      </w:r>
      <w:r w:rsidR="2034F9BD" w:rsidRPr="4F6470F6">
        <w:rPr>
          <w:rStyle w:val="normaltextrun"/>
          <w:rFonts w:asciiTheme="minorHAnsi" w:hAnsiTheme="minorHAnsi" w:cstheme="minorBidi"/>
          <w:color w:val="000000" w:themeColor="text1"/>
          <w:sz w:val="22"/>
          <w:szCs w:val="22"/>
          <w:shd w:val="clear" w:color="auto" w:fill="FFFFFF"/>
        </w:rPr>
        <w:t xml:space="preserve">išmontuoti esamus </w:t>
      </w:r>
      <w:r w:rsidR="1C55EAD2" w:rsidRPr="4F6470F6">
        <w:rPr>
          <w:rStyle w:val="normaltextrun"/>
          <w:rFonts w:asciiTheme="minorHAnsi" w:hAnsiTheme="minorHAnsi" w:cstheme="minorBidi"/>
          <w:color w:val="000000" w:themeColor="text1"/>
          <w:sz w:val="22"/>
          <w:szCs w:val="22"/>
          <w:shd w:val="clear" w:color="auto" w:fill="FFFFFF"/>
        </w:rPr>
        <w:t>uždarymo įtaisus</w:t>
      </w:r>
      <w:r w:rsidR="3EE12664" w:rsidRPr="4F6470F6">
        <w:rPr>
          <w:rStyle w:val="normaltextrun"/>
          <w:rFonts w:asciiTheme="minorHAnsi" w:hAnsiTheme="minorHAnsi" w:cstheme="minorBidi"/>
          <w:color w:val="000000" w:themeColor="text1"/>
          <w:sz w:val="22"/>
          <w:szCs w:val="22"/>
          <w:shd w:val="clear" w:color="auto" w:fill="FFFFFF"/>
        </w:rPr>
        <w:t>, įrengti naujus</w:t>
      </w:r>
      <w:r w:rsidR="4C5C82C2" w:rsidRPr="4F6470F6">
        <w:rPr>
          <w:rStyle w:val="normaltextrun"/>
          <w:rFonts w:asciiTheme="minorHAnsi" w:hAnsiTheme="minorHAnsi" w:cstheme="minorBidi"/>
          <w:color w:val="000000" w:themeColor="text1"/>
          <w:sz w:val="22"/>
          <w:szCs w:val="22"/>
          <w:shd w:val="clear" w:color="auto" w:fill="FFFFFF"/>
        </w:rPr>
        <w:t xml:space="preserve"> </w:t>
      </w:r>
      <w:r w:rsidR="3EE12664" w:rsidRPr="4F6470F6">
        <w:rPr>
          <w:rStyle w:val="normaltextrun"/>
          <w:rFonts w:asciiTheme="minorHAnsi" w:hAnsiTheme="minorHAnsi" w:cstheme="minorBidi"/>
          <w:color w:val="000000" w:themeColor="text1"/>
          <w:sz w:val="22"/>
          <w:szCs w:val="22"/>
          <w:shd w:val="clear" w:color="auto" w:fill="FFFFFF"/>
        </w:rPr>
        <w:t>uždarymo įtaisus</w:t>
      </w:r>
      <w:r w:rsidR="7BE028CF" w:rsidRPr="4F6470F6">
        <w:rPr>
          <w:rStyle w:val="normaltextrun"/>
          <w:rFonts w:asciiTheme="minorHAnsi" w:hAnsiTheme="minorHAnsi" w:cstheme="minorBidi"/>
          <w:color w:val="000000" w:themeColor="text1"/>
          <w:sz w:val="22"/>
          <w:szCs w:val="22"/>
          <w:shd w:val="clear" w:color="auto" w:fill="FFFFFF"/>
        </w:rPr>
        <w:t>,</w:t>
      </w:r>
      <w:r w:rsidR="3EE12664" w:rsidRPr="4F6470F6">
        <w:rPr>
          <w:rStyle w:val="normaltextrun"/>
          <w:rFonts w:asciiTheme="minorHAnsi" w:hAnsiTheme="minorHAnsi" w:cstheme="minorBidi"/>
          <w:color w:val="000000" w:themeColor="text1"/>
          <w:sz w:val="22"/>
          <w:szCs w:val="22"/>
          <w:shd w:val="clear" w:color="auto" w:fill="FFFFFF"/>
        </w:rPr>
        <w:t xml:space="preserve"> ir jų valdymą prijungti prie operatyvaus nuotolinio valdymo sistemos. </w:t>
      </w:r>
      <w:r w:rsidR="3D2D7ACA" w:rsidRPr="4F6470F6">
        <w:rPr>
          <w:rFonts w:asciiTheme="minorHAnsi" w:hAnsiTheme="minorHAnsi" w:cstheme="minorBidi"/>
          <w:color w:val="000000" w:themeColor="text1"/>
          <w:sz w:val="22"/>
          <w:szCs w:val="22"/>
          <w:shd w:val="clear" w:color="auto" w:fill="FFFFFF"/>
        </w:rPr>
        <w:t>Tiekėjas turi įsivertinti </w:t>
      </w:r>
      <w:r w:rsidR="62EF5833" w:rsidRPr="4F6470F6">
        <w:rPr>
          <w:rFonts w:asciiTheme="minorHAnsi" w:hAnsiTheme="minorHAnsi" w:cstheme="minorBidi"/>
          <w:color w:val="000000" w:themeColor="text1"/>
          <w:sz w:val="22"/>
          <w:szCs w:val="22"/>
          <w:shd w:val="clear" w:color="auto" w:fill="FFFFFF"/>
        </w:rPr>
        <w:t xml:space="preserve">visas </w:t>
      </w:r>
      <w:r w:rsidR="3D2D7ACA" w:rsidRPr="4F6470F6">
        <w:rPr>
          <w:rFonts w:asciiTheme="minorHAnsi" w:hAnsiTheme="minorHAnsi" w:cstheme="minorBidi"/>
          <w:color w:val="000000" w:themeColor="text1"/>
          <w:sz w:val="22"/>
          <w:szCs w:val="22"/>
          <w:shd w:val="clear" w:color="auto" w:fill="FFFFFF"/>
        </w:rPr>
        <w:t>medžiagas, įrang</w:t>
      </w:r>
      <w:r w:rsidR="62EF5833" w:rsidRPr="4F6470F6">
        <w:rPr>
          <w:rFonts w:asciiTheme="minorHAnsi" w:hAnsiTheme="minorHAnsi" w:cstheme="minorBidi"/>
          <w:color w:val="000000" w:themeColor="text1"/>
          <w:sz w:val="22"/>
          <w:szCs w:val="22"/>
          <w:shd w:val="clear" w:color="auto" w:fill="FFFFFF"/>
        </w:rPr>
        <w:t>ą</w:t>
      </w:r>
      <w:r w:rsidR="3D2D7ACA" w:rsidRPr="4F6470F6">
        <w:rPr>
          <w:rFonts w:asciiTheme="minorHAnsi" w:hAnsiTheme="minorHAnsi" w:cstheme="minorBidi"/>
          <w:color w:val="000000" w:themeColor="text1"/>
          <w:sz w:val="22"/>
          <w:szCs w:val="22"/>
          <w:shd w:val="clear" w:color="auto" w:fill="FFFFFF"/>
        </w:rPr>
        <w:t>, ir </w:t>
      </w:r>
      <w:r w:rsidR="6AC6B724" w:rsidRPr="4F6470F6">
        <w:rPr>
          <w:rFonts w:asciiTheme="minorHAnsi" w:hAnsiTheme="minorHAnsi" w:cstheme="minorBidi"/>
          <w:color w:val="000000" w:themeColor="text1"/>
          <w:sz w:val="22"/>
          <w:szCs w:val="22"/>
          <w:shd w:val="clear" w:color="auto" w:fill="FFFFFF"/>
        </w:rPr>
        <w:t xml:space="preserve">visas </w:t>
      </w:r>
      <w:r w:rsidR="3D2D7ACA" w:rsidRPr="4F6470F6">
        <w:rPr>
          <w:rFonts w:asciiTheme="minorHAnsi" w:hAnsiTheme="minorHAnsi" w:cstheme="minorBidi"/>
          <w:color w:val="000000" w:themeColor="text1"/>
          <w:sz w:val="22"/>
          <w:szCs w:val="22"/>
          <w:shd w:val="clear" w:color="auto" w:fill="FFFFFF"/>
        </w:rPr>
        <w:t xml:space="preserve">darbų atlikimo sąnaudas  </w:t>
      </w:r>
      <w:r w:rsidR="4F2D5E6C" w:rsidRPr="4F6470F6">
        <w:rPr>
          <w:rFonts w:asciiTheme="minorHAnsi" w:hAnsiTheme="minorHAnsi" w:cstheme="minorBidi"/>
          <w:color w:val="000000" w:themeColor="text1"/>
          <w:sz w:val="22"/>
          <w:szCs w:val="22"/>
          <w:shd w:val="clear" w:color="auto" w:fill="FFFFFF"/>
        </w:rPr>
        <w:t>pirkimo objekto įvykdymui</w:t>
      </w:r>
      <w:r w:rsidR="3D2D7ACA" w:rsidRPr="4F6470F6">
        <w:rPr>
          <w:rFonts w:asciiTheme="minorHAnsi" w:hAnsiTheme="minorHAnsi" w:cstheme="minorBidi"/>
          <w:color w:val="000000" w:themeColor="text1"/>
          <w:sz w:val="22"/>
          <w:szCs w:val="22"/>
          <w:shd w:val="clear" w:color="auto" w:fill="FFFFFF"/>
        </w:rPr>
        <w:t>. </w:t>
      </w:r>
      <w:r w:rsidR="76A1281F" w:rsidRPr="4F6470F6">
        <w:rPr>
          <w:rStyle w:val="normaltextrun"/>
          <w:rFonts w:asciiTheme="minorHAnsi" w:hAnsiTheme="minorHAnsi" w:cstheme="minorBidi"/>
          <w:color w:val="000000" w:themeColor="text1"/>
          <w:sz w:val="22"/>
          <w:szCs w:val="22"/>
          <w:shd w:val="clear" w:color="auto" w:fill="FFFFFF"/>
        </w:rPr>
        <w:t xml:space="preserve">Šio pirkimo </w:t>
      </w:r>
      <w:r w:rsidR="3EE12664" w:rsidRPr="4F6470F6">
        <w:rPr>
          <w:rStyle w:val="normaltextrun"/>
          <w:rFonts w:asciiTheme="minorHAnsi" w:hAnsiTheme="minorHAnsi" w:cstheme="minorBidi"/>
          <w:color w:val="000000" w:themeColor="text1"/>
          <w:sz w:val="22"/>
          <w:szCs w:val="22"/>
          <w:shd w:val="clear" w:color="auto" w:fill="FFFFFF"/>
        </w:rPr>
        <w:t xml:space="preserve">apimtyje numatoma rekonstruoti </w:t>
      </w:r>
      <w:r w:rsidR="61A731DC" w:rsidRPr="4F6470F6">
        <w:rPr>
          <w:rStyle w:val="normaltextrun"/>
          <w:rFonts w:asciiTheme="minorHAnsi" w:hAnsiTheme="minorHAnsi" w:cstheme="minorBidi"/>
          <w:color w:val="000000" w:themeColor="text1"/>
          <w:sz w:val="22"/>
          <w:szCs w:val="22"/>
          <w:shd w:val="clear" w:color="auto" w:fill="FFFFFF"/>
        </w:rPr>
        <w:t>2</w:t>
      </w:r>
      <w:r w:rsidR="3C72AB50" w:rsidRPr="4F6470F6">
        <w:rPr>
          <w:rStyle w:val="normaltextrun"/>
          <w:rFonts w:asciiTheme="minorHAnsi" w:hAnsiTheme="minorHAnsi" w:cstheme="minorBidi"/>
          <w:color w:val="000000" w:themeColor="text1"/>
          <w:sz w:val="22"/>
          <w:szCs w:val="22"/>
          <w:shd w:val="clear" w:color="auto" w:fill="FFFFFF"/>
        </w:rPr>
        <w:t xml:space="preserve"> </w:t>
      </w:r>
      <w:r w:rsidR="3EE12664" w:rsidRPr="4F6470F6">
        <w:rPr>
          <w:rStyle w:val="normaltextrun"/>
          <w:rFonts w:asciiTheme="minorHAnsi" w:hAnsiTheme="minorHAnsi" w:cstheme="minorBidi"/>
          <w:color w:val="000000" w:themeColor="text1"/>
          <w:sz w:val="22"/>
          <w:szCs w:val="22"/>
          <w:shd w:val="clear" w:color="auto" w:fill="FFFFFF"/>
        </w:rPr>
        <w:t>vnt. uždarymo įtais</w:t>
      </w:r>
      <w:r w:rsidR="667F8514" w:rsidRPr="4F6470F6">
        <w:rPr>
          <w:rStyle w:val="normaltextrun"/>
          <w:rFonts w:asciiTheme="minorHAnsi" w:hAnsiTheme="minorHAnsi" w:cstheme="minorBidi"/>
          <w:color w:val="000000" w:themeColor="text1"/>
          <w:sz w:val="22"/>
          <w:szCs w:val="22"/>
          <w:shd w:val="clear" w:color="auto" w:fill="FFFFFF"/>
        </w:rPr>
        <w:t>ų aikštel</w:t>
      </w:r>
      <w:r w:rsidR="12017983" w:rsidRPr="4F6470F6">
        <w:rPr>
          <w:rStyle w:val="normaltextrun"/>
          <w:rFonts w:asciiTheme="minorHAnsi" w:hAnsiTheme="minorHAnsi" w:cstheme="minorBidi"/>
          <w:color w:val="000000" w:themeColor="text1"/>
          <w:sz w:val="22"/>
          <w:szCs w:val="22"/>
          <w:shd w:val="clear" w:color="auto" w:fill="FFFFFF"/>
        </w:rPr>
        <w:t>ių</w:t>
      </w:r>
      <w:r w:rsidR="05361557" w:rsidRPr="4F6470F6">
        <w:rPr>
          <w:rStyle w:val="normaltextrun"/>
          <w:rFonts w:asciiTheme="minorHAnsi" w:hAnsiTheme="minorHAnsi" w:cstheme="minorBidi"/>
          <w:color w:val="000000" w:themeColor="text1"/>
          <w:sz w:val="22"/>
          <w:szCs w:val="22"/>
          <w:shd w:val="clear" w:color="auto" w:fill="FFFFFF"/>
        </w:rPr>
        <w:t>, detaliau žr. 1-oje lentelėje</w:t>
      </w:r>
      <w:r w:rsidR="71005FC7" w:rsidRPr="4F6470F6">
        <w:rPr>
          <w:rStyle w:val="normaltextrun"/>
          <w:rFonts w:asciiTheme="minorHAnsi" w:hAnsiTheme="minorHAnsi" w:cstheme="minorBidi"/>
          <w:color w:val="000000" w:themeColor="text1"/>
          <w:sz w:val="22"/>
          <w:szCs w:val="22"/>
          <w:shd w:val="clear" w:color="auto" w:fill="FFFFFF"/>
        </w:rPr>
        <w:t>.</w:t>
      </w:r>
    </w:p>
    <w:p w14:paraId="3916C7D8" w14:textId="77777777" w:rsidR="005654E8" w:rsidRPr="00D2226C" w:rsidRDefault="005654E8" w:rsidP="00E12D10">
      <w:pPr>
        <w:pStyle w:val="Heading2"/>
        <w:jc w:val="both"/>
        <w:rPr>
          <w:rStyle w:val="normaltextrun"/>
          <w:rFonts w:asciiTheme="minorHAnsi" w:hAnsiTheme="minorHAnsi" w:cstheme="minorBidi"/>
          <w:b/>
          <w:color w:val="000000" w:themeColor="text1"/>
          <w:sz w:val="22"/>
          <w:szCs w:val="22"/>
        </w:rPr>
      </w:pPr>
    </w:p>
    <w:p w14:paraId="6E5272BF" w14:textId="77777777" w:rsidR="001B2016" w:rsidRPr="00271684" w:rsidRDefault="001B2016" w:rsidP="001B2016"/>
    <w:bookmarkEnd w:id="6"/>
    <w:p w14:paraId="6A48C7E9" w14:textId="77777777" w:rsidR="001B2016" w:rsidRPr="00271684" w:rsidRDefault="001B2016" w:rsidP="001B2016">
      <w:pPr>
        <w:sectPr w:rsidR="001B2016" w:rsidRPr="00271684" w:rsidSect="00B70B0E">
          <w:headerReference w:type="default" r:id="rId8"/>
          <w:footerReference w:type="default" r:id="rId9"/>
          <w:pgSz w:w="11906" w:h="16838"/>
          <w:pgMar w:top="737" w:right="567" w:bottom="567" w:left="1134" w:header="567" w:footer="567" w:gutter="0"/>
          <w:cols w:space="1296"/>
          <w:docGrid w:linePitch="360"/>
        </w:sectPr>
      </w:pPr>
    </w:p>
    <w:bookmarkEnd w:id="3"/>
    <w:bookmarkEnd w:id="4"/>
    <w:p w14:paraId="052A2092" w14:textId="77777777" w:rsidR="009416BB" w:rsidRPr="00271684" w:rsidRDefault="007A34E2" w:rsidP="007A34E2">
      <w:pPr>
        <w:jc w:val="right"/>
      </w:pPr>
      <w:r w:rsidRPr="00271684">
        <w:lastRenderedPageBreak/>
        <w:t>1 lentelė</w:t>
      </w:r>
    </w:p>
    <w:tbl>
      <w:tblPr>
        <w:tblW w:w="22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45"/>
        <w:gridCol w:w="1677"/>
        <w:gridCol w:w="992"/>
        <w:gridCol w:w="992"/>
        <w:gridCol w:w="4830"/>
        <w:gridCol w:w="3108"/>
        <w:gridCol w:w="851"/>
        <w:gridCol w:w="2976"/>
        <w:gridCol w:w="4962"/>
        <w:gridCol w:w="1701"/>
      </w:tblGrid>
      <w:tr w:rsidR="006101DF" w:rsidRPr="00271684" w14:paraId="2F17766D" w14:textId="77777777" w:rsidTr="00E12D10">
        <w:trPr>
          <w:trHeight w:val="649"/>
          <w:tblHeader/>
        </w:trPr>
        <w:tc>
          <w:tcPr>
            <w:tcW w:w="445" w:type="dxa"/>
            <w:vAlign w:val="center"/>
          </w:tcPr>
          <w:p w14:paraId="3C303C3C" w14:textId="77777777" w:rsidR="006101DF" w:rsidRPr="00271684" w:rsidRDefault="006101DF">
            <w:pPr>
              <w:spacing w:after="0" w:line="240" w:lineRule="auto"/>
              <w:ind w:left="-57" w:right="-57"/>
              <w:jc w:val="center"/>
              <w:rPr>
                <w:sz w:val="18"/>
              </w:rPr>
            </w:pPr>
            <w:r w:rsidRPr="00271684">
              <w:rPr>
                <w:sz w:val="18"/>
              </w:rPr>
              <w:t>Eil. Nr.</w:t>
            </w:r>
          </w:p>
        </w:tc>
        <w:tc>
          <w:tcPr>
            <w:tcW w:w="1677" w:type="dxa"/>
            <w:vAlign w:val="center"/>
          </w:tcPr>
          <w:p w14:paraId="2183904E" w14:textId="77777777" w:rsidR="006101DF" w:rsidRPr="00271684" w:rsidRDefault="006101DF">
            <w:pPr>
              <w:spacing w:after="0" w:line="240" w:lineRule="auto"/>
              <w:ind w:left="-57" w:right="-57"/>
              <w:jc w:val="center"/>
              <w:rPr>
                <w:sz w:val="18"/>
              </w:rPr>
            </w:pPr>
            <w:r w:rsidRPr="00271684">
              <w:rPr>
                <w:sz w:val="18"/>
              </w:rPr>
              <w:t>Dujotiekio pavadinimas</w:t>
            </w:r>
          </w:p>
        </w:tc>
        <w:tc>
          <w:tcPr>
            <w:tcW w:w="992" w:type="dxa"/>
            <w:vAlign w:val="center"/>
          </w:tcPr>
          <w:p w14:paraId="4F43D741" w14:textId="77777777" w:rsidR="006101DF" w:rsidRPr="00271684" w:rsidRDefault="006101DF">
            <w:pPr>
              <w:spacing w:after="0" w:line="240" w:lineRule="auto"/>
              <w:ind w:left="-57" w:right="-57"/>
              <w:jc w:val="center"/>
              <w:rPr>
                <w:sz w:val="18"/>
              </w:rPr>
            </w:pPr>
            <w:r w:rsidRPr="00271684">
              <w:rPr>
                <w:sz w:val="18"/>
              </w:rPr>
              <w:t>Uždarymo įtaiso technologinis Nr.</w:t>
            </w:r>
          </w:p>
        </w:tc>
        <w:tc>
          <w:tcPr>
            <w:tcW w:w="992" w:type="dxa"/>
            <w:vAlign w:val="center"/>
          </w:tcPr>
          <w:p w14:paraId="78A5A70F" w14:textId="77777777" w:rsidR="006101DF" w:rsidRPr="00271684" w:rsidRDefault="006101DF">
            <w:pPr>
              <w:spacing w:after="0" w:line="240" w:lineRule="auto"/>
              <w:ind w:left="-57" w:right="-57"/>
              <w:jc w:val="center"/>
              <w:rPr>
                <w:sz w:val="18"/>
              </w:rPr>
            </w:pPr>
            <w:r w:rsidRPr="00271684">
              <w:rPr>
                <w:sz w:val="18"/>
              </w:rPr>
              <w:t>Uždarymo įtaiso sąlyginis skersmuo</w:t>
            </w:r>
          </w:p>
        </w:tc>
        <w:tc>
          <w:tcPr>
            <w:tcW w:w="4830" w:type="dxa"/>
            <w:vAlign w:val="center"/>
          </w:tcPr>
          <w:p w14:paraId="0606F179" w14:textId="77777777" w:rsidR="006101DF" w:rsidRPr="00271684" w:rsidRDefault="006101DF">
            <w:pPr>
              <w:spacing w:after="0" w:line="240" w:lineRule="auto"/>
              <w:ind w:left="-57" w:right="-57"/>
              <w:jc w:val="center"/>
              <w:rPr>
                <w:sz w:val="18"/>
              </w:rPr>
            </w:pPr>
            <w:r w:rsidRPr="00271684">
              <w:rPr>
                <w:sz w:val="18"/>
              </w:rPr>
              <w:t>Numatomi darbai</w:t>
            </w:r>
          </w:p>
        </w:tc>
        <w:tc>
          <w:tcPr>
            <w:tcW w:w="3108" w:type="dxa"/>
            <w:vAlign w:val="center"/>
          </w:tcPr>
          <w:p w14:paraId="536A6EB8" w14:textId="4C033F07" w:rsidR="006101DF" w:rsidRPr="00271684" w:rsidRDefault="68B7B60B" w:rsidP="2C76929D">
            <w:pPr>
              <w:spacing w:after="0" w:line="240" w:lineRule="auto"/>
              <w:ind w:left="-57" w:right="-57"/>
              <w:jc w:val="center"/>
              <w:rPr>
                <w:sz w:val="18"/>
                <w:szCs w:val="18"/>
              </w:rPr>
            </w:pPr>
            <w:proofErr w:type="spellStart"/>
            <w:r w:rsidRPr="2C76929D">
              <w:rPr>
                <w:sz w:val="18"/>
                <w:szCs w:val="18"/>
              </w:rPr>
              <w:t>Telemetrijos</w:t>
            </w:r>
            <w:proofErr w:type="spellEnd"/>
            <w:r w:rsidR="1605406F" w:rsidRPr="2C76929D">
              <w:rPr>
                <w:sz w:val="18"/>
                <w:szCs w:val="18"/>
              </w:rPr>
              <w:t xml:space="preserve"> (SCADA)</w:t>
            </w:r>
            <w:r w:rsidRPr="2C76929D">
              <w:rPr>
                <w:sz w:val="18"/>
                <w:szCs w:val="18"/>
              </w:rPr>
              <w:t xml:space="preserve"> sistemos įrengimo darbų detalizavimas</w:t>
            </w:r>
          </w:p>
        </w:tc>
        <w:tc>
          <w:tcPr>
            <w:tcW w:w="851" w:type="dxa"/>
            <w:vAlign w:val="center"/>
          </w:tcPr>
          <w:p w14:paraId="352678CA" w14:textId="77777777" w:rsidR="006101DF" w:rsidRPr="00271684" w:rsidRDefault="006101DF">
            <w:pPr>
              <w:spacing w:after="0" w:line="240" w:lineRule="auto"/>
              <w:ind w:left="-85" w:right="-85"/>
              <w:jc w:val="center"/>
              <w:rPr>
                <w:sz w:val="18"/>
              </w:rPr>
            </w:pPr>
            <w:r w:rsidRPr="00271684">
              <w:rPr>
                <w:sz w:val="18"/>
              </w:rPr>
              <w:t>Elektros įvadas iš AB „ESO“ elektros tinklų</w:t>
            </w:r>
          </w:p>
        </w:tc>
        <w:tc>
          <w:tcPr>
            <w:tcW w:w="2976" w:type="dxa"/>
            <w:vAlign w:val="center"/>
          </w:tcPr>
          <w:p w14:paraId="1FF49F19" w14:textId="77777777" w:rsidR="006101DF" w:rsidRPr="00271684" w:rsidRDefault="006101DF">
            <w:pPr>
              <w:spacing w:after="0" w:line="240" w:lineRule="auto"/>
              <w:ind w:left="-57" w:right="-57"/>
              <w:jc w:val="center"/>
              <w:rPr>
                <w:sz w:val="18"/>
              </w:rPr>
            </w:pPr>
            <w:r w:rsidRPr="00271684">
              <w:rPr>
                <w:sz w:val="18"/>
              </w:rPr>
              <w:t>Elektrotechnikos darbų detalizavimas</w:t>
            </w:r>
          </w:p>
        </w:tc>
        <w:tc>
          <w:tcPr>
            <w:tcW w:w="4962" w:type="dxa"/>
            <w:vAlign w:val="center"/>
          </w:tcPr>
          <w:p w14:paraId="06884107" w14:textId="4FC56071" w:rsidR="006101DF" w:rsidRPr="00271684" w:rsidRDefault="006101DF">
            <w:pPr>
              <w:spacing w:after="0" w:line="240" w:lineRule="auto"/>
              <w:ind w:left="-57" w:right="-57"/>
              <w:jc w:val="center"/>
              <w:rPr>
                <w:sz w:val="18"/>
              </w:rPr>
            </w:pPr>
            <w:r w:rsidRPr="00271684">
              <w:rPr>
                <w:sz w:val="18"/>
              </w:rPr>
              <w:t>Įrengiamas  privažiavimo kelias</w:t>
            </w:r>
            <w:r w:rsidR="00032ABE">
              <w:rPr>
                <w:sz w:val="18"/>
              </w:rPr>
              <w:t xml:space="preserve"> ir/ar apsisukimo aikštelė</w:t>
            </w:r>
          </w:p>
        </w:tc>
        <w:tc>
          <w:tcPr>
            <w:tcW w:w="1701" w:type="dxa"/>
            <w:noWrap/>
            <w:vAlign w:val="center"/>
          </w:tcPr>
          <w:p w14:paraId="34334CD6" w14:textId="77777777" w:rsidR="006101DF" w:rsidRPr="00271684" w:rsidRDefault="006101DF">
            <w:pPr>
              <w:spacing w:after="0" w:line="240" w:lineRule="auto"/>
              <w:ind w:left="-57" w:right="-57"/>
              <w:jc w:val="center"/>
              <w:rPr>
                <w:sz w:val="18"/>
              </w:rPr>
            </w:pPr>
            <w:r w:rsidRPr="00271684">
              <w:rPr>
                <w:sz w:val="18"/>
              </w:rPr>
              <w:t>Koordinatės</w:t>
            </w:r>
          </w:p>
        </w:tc>
      </w:tr>
      <w:tr w:rsidR="006101DF" w:rsidRPr="00271684" w14:paraId="2DC4A556" w14:textId="77777777" w:rsidTr="00E12D10">
        <w:trPr>
          <w:trHeight w:val="7739"/>
        </w:trPr>
        <w:tc>
          <w:tcPr>
            <w:tcW w:w="445" w:type="dxa"/>
            <w:vAlign w:val="center"/>
          </w:tcPr>
          <w:p w14:paraId="3226EE6B" w14:textId="77777777" w:rsidR="006101DF" w:rsidRPr="00271684" w:rsidRDefault="006101DF">
            <w:pPr>
              <w:pStyle w:val="ListParagraph"/>
              <w:numPr>
                <w:ilvl w:val="0"/>
                <w:numId w:val="6"/>
              </w:numPr>
              <w:spacing w:after="0" w:line="240" w:lineRule="auto"/>
              <w:ind w:right="-57"/>
              <w:jc w:val="center"/>
              <w:rPr>
                <w:sz w:val="18"/>
              </w:rPr>
            </w:pPr>
            <w:r w:rsidRPr="00271684">
              <w:rPr>
                <w:sz w:val="18"/>
              </w:rPr>
              <w:t>1.</w:t>
            </w:r>
          </w:p>
        </w:tc>
        <w:tc>
          <w:tcPr>
            <w:tcW w:w="1677" w:type="dxa"/>
            <w:vAlign w:val="center"/>
          </w:tcPr>
          <w:p w14:paraId="1A9548E7" w14:textId="4374E8CF" w:rsidR="006101DF" w:rsidRPr="00271684" w:rsidRDefault="002E5C63">
            <w:pPr>
              <w:spacing w:after="0" w:line="240" w:lineRule="auto"/>
              <w:ind w:left="-57" w:right="-57"/>
              <w:jc w:val="center"/>
              <w:rPr>
                <w:sz w:val="18"/>
              </w:rPr>
            </w:pPr>
            <w:r w:rsidRPr="002E5C63">
              <w:rPr>
                <w:sz w:val="18"/>
              </w:rPr>
              <w:t>MD atšaka į Ku</w:t>
            </w:r>
            <w:r w:rsidR="00DF43FF">
              <w:rPr>
                <w:sz w:val="18"/>
              </w:rPr>
              <w:t>ž</w:t>
            </w:r>
            <w:r w:rsidRPr="002E5C63">
              <w:rPr>
                <w:sz w:val="18"/>
              </w:rPr>
              <w:t>ių DSS</w:t>
            </w:r>
          </w:p>
        </w:tc>
        <w:tc>
          <w:tcPr>
            <w:tcW w:w="992" w:type="dxa"/>
            <w:vAlign w:val="center"/>
          </w:tcPr>
          <w:p w14:paraId="6C1A8B13" w14:textId="7C5E3180" w:rsidR="006101DF" w:rsidRPr="00271684" w:rsidRDefault="00BB4C81">
            <w:pPr>
              <w:spacing w:after="0" w:line="240" w:lineRule="auto"/>
              <w:ind w:left="-57" w:right="-57"/>
              <w:jc w:val="center"/>
              <w:rPr>
                <w:sz w:val="18"/>
              </w:rPr>
            </w:pPr>
            <w:r w:rsidRPr="008C5850">
              <w:rPr>
                <w:rFonts w:eastAsia="Times New Roman" w:cstheme="minorHAnsi"/>
                <w:sz w:val="20"/>
                <w:szCs w:val="20"/>
                <w:lang w:eastAsia="lt-LT"/>
              </w:rPr>
              <w:t>1-I</w:t>
            </w:r>
          </w:p>
        </w:tc>
        <w:tc>
          <w:tcPr>
            <w:tcW w:w="992" w:type="dxa"/>
            <w:vAlign w:val="center"/>
          </w:tcPr>
          <w:p w14:paraId="51564AD7" w14:textId="02FE7298" w:rsidR="006101DF" w:rsidRPr="00271684" w:rsidRDefault="006101DF">
            <w:pPr>
              <w:spacing w:after="0" w:line="240" w:lineRule="auto"/>
              <w:ind w:left="-57" w:right="-57"/>
              <w:jc w:val="center"/>
              <w:rPr>
                <w:sz w:val="18"/>
              </w:rPr>
            </w:pPr>
            <w:r w:rsidRPr="00271684">
              <w:rPr>
                <w:sz w:val="18"/>
              </w:rPr>
              <w:t xml:space="preserve">DN </w:t>
            </w:r>
            <w:r w:rsidR="009D1DC6">
              <w:rPr>
                <w:sz w:val="18"/>
              </w:rPr>
              <w:t>150</w:t>
            </w:r>
          </w:p>
        </w:tc>
        <w:tc>
          <w:tcPr>
            <w:tcW w:w="4830" w:type="dxa"/>
            <w:vAlign w:val="center"/>
          </w:tcPr>
          <w:p w14:paraId="157BB159" w14:textId="7396920F" w:rsidR="00BC3031" w:rsidRDefault="006101DF" w:rsidP="000B07C8">
            <w:pPr>
              <w:spacing w:after="0" w:line="240" w:lineRule="auto"/>
              <w:ind w:left="-57" w:right="-57"/>
              <w:rPr>
                <w:sz w:val="18"/>
              </w:rPr>
            </w:pPr>
            <w:r w:rsidRPr="00874256">
              <w:rPr>
                <w:sz w:val="18"/>
              </w:rPr>
              <w:t>-</w:t>
            </w:r>
            <w:r w:rsidR="00717D1D">
              <w:rPr>
                <w:sz w:val="18"/>
              </w:rPr>
              <w:t xml:space="preserve"> </w:t>
            </w:r>
            <w:r w:rsidR="00717D1D" w:rsidRPr="00717D1D">
              <w:rPr>
                <w:sz w:val="18"/>
              </w:rPr>
              <w:t>Parengti ir patvirtinti rekonstrukcijos projektą</w:t>
            </w:r>
            <w:r w:rsidR="000B07C8">
              <w:rPr>
                <w:sz w:val="18"/>
              </w:rPr>
              <w:t>;</w:t>
            </w:r>
          </w:p>
          <w:p w14:paraId="11490349" w14:textId="657CCA72" w:rsidR="00BC3031" w:rsidRPr="00ED44EA" w:rsidRDefault="00BC3031" w:rsidP="000B07C8">
            <w:pPr>
              <w:spacing w:after="0" w:line="240" w:lineRule="auto"/>
              <w:ind w:left="-57" w:right="-57"/>
              <w:rPr>
                <w:sz w:val="18"/>
              </w:rPr>
            </w:pPr>
            <w:r>
              <w:rPr>
                <w:sz w:val="18"/>
              </w:rPr>
              <w:t xml:space="preserve">- </w:t>
            </w:r>
            <w:r w:rsidR="000E1CEA" w:rsidRPr="00ED44EA">
              <w:rPr>
                <w:sz w:val="18"/>
              </w:rPr>
              <w:t>Demontuoti esamus uždarymo įtaisus 1-I, Ž1</w:t>
            </w:r>
            <w:r w:rsidR="00903432">
              <w:rPr>
                <w:sz w:val="18"/>
              </w:rPr>
              <w:t>-I-1</w:t>
            </w:r>
            <w:r w:rsidR="000E1CEA" w:rsidRPr="00ED44EA">
              <w:rPr>
                <w:sz w:val="18"/>
              </w:rPr>
              <w:t>, Ž</w:t>
            </w:r>
            <w:r w:rsidR="00903432">
              <w:rPr>
                <w:sz w:val="18"/>
              </w:rPr>
              <w:t>1</w:t>
            </w:r>
            <w:r w:rsidR="00360278">
              <w:rPr>
                <w:sz w:val="18"/>
              </w:rPr>
              <w:t>-</w:t>
            </w:r>
            <w:r w:rsidR="00903432">
              <w:rPr>
                <w:sz w:val="18"/>
              </w:rPr>
              <w:t>I-2</w:t>
            </w:r>
            <w:r w:rsidR="000B07C8" w:rsidRPr="00ED44EA">
              <w:rPr>
                <w:sz w:val="18"/>
              </w:rPr>
              <w:t>;</w:t>
            </w:r>
          </w:p>
          <w:p w14:paraId="23D31E89" w14:textId="465B836F" w:rsidR="000E1CEA" w:rsidRPr="00ED44EA" w:rsidRDefault="000E1CEA" w:rsidP="000B07C8">
            <w:pPr>
              <w:spacing w:after="0" w:line="240" w:lineRule="auto"/>
              <w:ind w:left="-57" w:right="-57"/>
              <w:rPr>
                <w:sz w:val="18"/>
              </w:rPr>
            </w:pPr>
            <w:r w:rsidRPr="00ED44EA">
              <w:rPr>
                <w:sz w:val="18"/>
              </w:rPr>
              <w:t xml:space="preserve">- </w:t>
            </w:r>
            <w:r w:rsidR="000B07C8" w:rsidRPr="00ED44EA">
              <w:rPr>
                <w:sz w:val="18"/>
              </w:rPr>
              <w:t xml:space="preserve">Įrengti naują rutulinį UĮ Nr.1-I, DN 150, su </w:t>
            </w:r>
            <w:r w:rsidR="00942574">
              <w:rPr>
                <w:sz w:val="18"/>
              </w:rPr>
              <w:t>d</w:t>
            </w:r>
            <w:r w:rsidR="00903432">
              <w:rPr>
                <w:sz w:val="18"/>
              </w:rPr>
              <w:t>ujine-hidrauline pavara(DH)</w:t>
            </w:r>
            <w:r w:rsidR="000B07C8" w:rsidRPr="00ED44EA">
              <w:rPr>
                <w:sz w:val="18"/>
              </w:rPr>
              <w:t>;</w:t>
            </w:r>
          </w:p>
          <w:p w14:paraId="04595153" w14:textId="3533532E" w:rsidR="000B07C8" w:rsidRPr="00ED44EA" w:rsidRDefault="000B07C8" w:rsidP="003F6DF0">
            <w:pPr>
              <w:spacing w:after="0" w:line="240" w:lineRule="auto"/>
              <w:ind w:left="-57" w:right="-57"/>
              <w:rPr>
                <w:sz w:val="18"/>
                <w:szCs w:val="18"/>
              </w:rPr>
            </w:pPr>
            <w:r w:rsidRPr="00101DED">
              <w:rPr>
                <w:sz w:val="18"/>
                <w:szCs w:val="18"/>
              </w:rPr>
              <w:t xml:space="preserve">- </w:t>
            </w:r>
            <w:r w:rsidR="001F2D6D" w:rsidRPr="00101DED">
              <w:rPr>
                <w:sz w:val="18"/>
                <w:szCs w:val="18"/>
              </w:rPr>
              <w:t xml:space="preserve">Įrengti naują </w:t>
            </w:r>
            <w:r w:rsidR="00D75096" w:rsidRPr="00101DED">
              <w:rPr>
                <w:sz w:val="18"/>
                <w:szCs w:val="18"/>
              </w:rPr>
              <w:t>k</w:t>
            </w:r>
            <w:r w:rsidR="00903432" w:rsidRPr="00101DED">
              <w:rPr>
                <w:sz w:val="18"/>
                <w:szCs w:val="18"/>
              </w:rPr>
              <w:t>am</w:t>
            </w:r>
            <w:r w:rsidR="00EC15AF" w:rsidRPr="00101DED">
              <w:rPr>
                <w:sz w:val="18"/>
                <w:szCs w:val="18"/>
              </w:rPr>
              <w:t>štinį</w:t>
            </w:r>
            <w:r w:rsidR="00903432" w:rsidRPr="00101DED">
              <w:rPr>
                <w:sz w:val="18"/>
                <w:szCs w:val="18"/>
              </w:rPr>
              <w:t xml:space="preserve"> </w:t>
            </w:r>
            <w:r w:rsidR="001F2D6D" w:rsidRPr="00101DED">
              <w:rPr>
                <w:sz w:val="18"/>
                <w:szCs w:val="18"/>
              </w:rPr>
              <w:t>UĮ Nr.1-I</w:t>
            </w:r>
            <w:r w:rsidR="000944E4" w:rsidRPr="00101DED">
              <w:rPr>
                <w:sz w:val="18"/>
                <w:szCs w:val="18"/>
              </w:rPr>
              <w:t>A</w:t>
            </w:r>
            <w:r w:rsidR="001F2D6D" w:rsidRPr="00101DED">
              <w:rPr>
                <w:sz w:val="18"/>
                <w:szCs w:val="18"/>
              </w:rPr>
              <w:t>, DN 150;</w:t>
            </w:r>
          </w:p>
          <w:p w14:paraId="1A89D421" w14:textId="4755F061" w:rsidR="000944E4" w:rsidRDefault="001F2D6D" w:rsidP="003F6DF0">
            <w:pPr>
              <w:spacing w:after="0" w:line="240" w:lineRule="auto"/>
              <w:ind w:left="-57" w:right="-57"/>
              <w:rPr>
                <w:sz w:val="18"/>
              </w:rPr>
            </w:pPr>
            <w:r w:rsidRPr="00ED44EA">
              <w:rPr>
                <w:sz w:val="18"/>
              </w:rPr>
              <w:t xml:space="preserve">- </w:t>
            </w:r>
            <w:r w:rsidR="00902436" w:rsidRPr="00ED44EA">
              <w:rPr>
                <w:sz w:val="18"/>
              </w:rPr>
              <w:t xml:space="preserve">Sumontuoti DN </w:t>
            </w:r>
            <w:r w:rsidR="00F75C76">
              <w:rPr>
                <w:sz w:val="18"/>
              </w:rPr>
              <w:t>5</w:t>
            </w:r>
            <w:r w:rsidR="00F75C76" w:rsidRPr="00ED44EA">
              <w:rPr>
                <w:sz w:val="18"/>
              </w:rPr>
              <w:t xml:space="preserve">0 </w:t>
            </w:r>
            <w:r w:rsidR="00902436" w:rsidRPr="00ED44EA">
              <w:rPr>
                <w:sz w:val="18"/>
              </w:rPr>
              <w:t xml:space="preserve">dujų paėmimo </w:t>
            </w:r>
            <w:r w:rsidR="00D75096" w:rsidRPr="00ED44EA">
              <w:rPr>
                <w:sz w:val="18"/>
              </w:rPr>
              <w:t>stov</w:t>
            </w:r>
            <w:r w:rsidR="00D75096">
              <w:rPr>
                <w:sz w:val="18"/>
              </w:rPr>
              <w:t>us</w:t>
            </w:r>
            <w:r w:rsidR="000944E4">
              <w:rPr>
                <w:sz w:val="18"/>
              </w:rPr>
              <w:t xml:space="preserve"> – 2 vnt.</w:t>
            </w:r>
          </w:p>
          <w:p w14:paraId="442A4D58" w14:textId="3C5C2017" w:rsidR="001F2D6D" w:rsidRDefault="000944E4" w:rsidP="003F6DF0">
            <w:pPr>
              <w:spacing w:after="0" w:line="240" w:lineRule="auto"/>
              <w:ind w:left="-57" w:right="-57"/>
              <w:rPr>
                <w:sz w:val="18"/>
              </w:rPr>
            </w:pPr>
            <w:r>
              <w:rPr>
                <w:sz w:val="18"/>
              </w:rPr>
              <w:t>-</w:t>
            </w:r>
            <w:r w:rsidR="00342436">
              <w:rPr>
                <w:sz w:val="18"/>
              </w:rPr>
              <w:t xml:space="preserve"> </w:t>
            </w:r>
            <w:r>
              <w:rPr>
                <w:sz w:val="18"/>
              </w:rPr>
              <w:t xml:space="preserve">Dujų paėmimo stovo konstrukciją sudaro 2vnt. </w:t>
            </w:r>
            <w:r w:rsidR="00902436" w:rsidRPr="00ED44EA">
              <w:rPr>
                <w:sz w:val="18"/>
              </w:rPr>
              <w:t xml:space="preserve"> DN </w:t>
            </w:r>
            <w:r w:rsidR="00F75C76">
              <w:rPr>
                <w:sz w:val="18"/>
              </w:rPr>
              <w:t>5</w:t>
            </w:r>
            <w:r w:rsidR="00F75C76" w:rsidRPr="00ED44EA">
              <w:rPr>
                <w:sz w:val="18"/>
              </w:rPr>
              <w:t xml:space="preserve">0 </w:t>
            </w:r>
            <w:r w:rsidR="00902436" w:rsidRPr="00ED44EA">
              <w:rPr>
                <w:sz w:val="18"/>
              </w:rPr>
              <w:t>rutulini</w:t>
            </w:r>
            <w:r>
              <w:rPr>
                <w:sz w:val="18"/>
              </w:rPr>
              <w:t>ai</w:t>
            </w:r>
            <w:r w:rsidR="00902436" w:rsidRPr="00ED44EA">
              <w:rPr>
                <w:sz w:val="18"/>
              </w:rPr>
              <w:t xml:space="preserve"> čiaupai</w:t>
            </w:r>
            <w:r>
              <w:rPr>
                <w:sz w:val="18"/>
              </w:rPr>
              <w:t>(pilno praeinamumo</w:t>
            </w:r>
            <w:r w:rsidR="00A97A94">
              <w:rPr>
                <w:sz w:val="18"/>
              </w:rPr>
              <w:t>)</w:t>
            </w:r>
            <w:r>
              <w:rPr>
                <w:sz w:val="18"/>
              </w:rPr>
              <w:t xml:space="preserve"> </w:t>
            </w:r>
            <w:r w:rsidR="00902436" w:rsidRPr="00ED44EA">
              <w:rPr>
                <w:sz w:val="18"/>
              </w:rPr>
              <w:t xml:space="preserve"> ir galimybę prijungti matavimo priemones;</w:t>
            </w:r>
          </w:p>
          <w:p w14:paraId="1AFE6C40" w14:textId="797B1198" w:rsidR="00B3080E" w:rsidRPr="00ED44EA" w:rsidRDefault="00B3080E" w:rsidP="003F6DF0">
            <w:pPr>
              <w:spacing w:after="0" w:line="240" w:lineRule="auto"/>
              <w:ind w:left="-57" w:right="-57"/>
              <w:rPr>
                <w:sz w:val="18"/>
              </w:rPr>
            </w:pPr>
            <w:r>
              <w:rPr>
                <w:sz w:val="18"/>
              </w:rPr>
              <w:t xml:space="preserve">- Darbų </w:t>
            </w:r>
            <w:r w:rsidR="009F7D59">
              <w:rPr>
                <w:sz w:val="18"/>
              </w:rPr>
              <w:t>vykdymo laikotarpiu (kai keičiami UĮ) įrengti</w:t>
            </w:r>
            <w:r w:rsidR="00C53E6D">
              <w:rPr>
                <w:sz w:val="18"/>
              </w:rPr>
              <w:t>, sumontuoti</w:t>
            </w:r>
            <w:r w:rsidR="00FE2F01">
              <w:rPr>
                <w:sz w:val="18"/>
              </w:rPr>
              <w:t xml:space="preserve"> </w:t>
            </w:r>
            <w:r w:rsidR="00C53E6D">
              <w:rPr>
                <w:sz w:val="18"/>
              </w:rPr>
              <w:t xml:space="preserve"> užtikrinti tinkamą </w:t>
            </w:r>
            <w:r w:rsidR="00FE2F01">
              <w:rPr>
                <w:sz w:val="18"/>
              </w:rPr>
              <w:t>dujotiekio stabdymą iš MD Šiauliai – Klaipėda pusės;</w:t>
            </w:r>
          </w:p>
          <w:p w14:paraId="41D56523" w14:textId="1C551022" w:rsidR="00D02B65" w:rsidRPr="00ED44EA" w:rsidRDefault="00D02B65" w:rsidP="003F6DF0">
            <w:pPr>
              <w:spacing w:after="0" w:line="240" w:lineRule="auto"/>
              <w:ind w:left="-57" w:right="-57"/>
              <w:rPr>
                <w:sz w:val="18"/>
              </w:rPr>
            </w:pPr>
            <w:r w:rsidRPr="00ED44EA">
              <w:rPr>
                <w:sz w:val="18"/>
              </w:rPr>
              <w:t xml:space="preserve">- </w:t>
            </w:r>
            <w:r w:rsidRPr="00874256">
              <w:rPr>
                <w:sz w:val="18"/>
              </w:rPr>
              <w:t>Įrengti uždarymo</w:t>
            </w:r>
            <w:r w:rsidR="0043684F">
              <w:rPr>
                <w:sz w:val="18"/>
              </w:rPr>
              <w:t xml:space="preserve"> </w:t>
            </w:r>
            <w:r w:rsidRPr="00874256">
              <w:rPr>
                <w:sz w:val="18"/>
              </w:rPr>
              <w:t>įtaisų aikštelę;</w:t>
            </w:r>
          </w:p>
          <w:p w14:paraId="600465EA" w14:textId="32066878" w:rsidR="00E84429" w:rsidRDefault="00E84429" w:rsidP="003F6DF0">
            <w:pPr>
              <w:spacing w:after="0" w:line="240" w:lineRule="auto"/>
              <w:ind w:left="-57" w:right="-57"/>
              <w:rPr>
                <w:sz w:val="18"/>
              </w:rPr>
            </w:pPr>
            <w:r w:rsidRPr="00ED44EA">
              <w:rPr>
                <w:sz w:val="18"/>
              </w:rPr>
              <w:t>- Aptverti uždarymo įtaisų aikštelę segmentine tvora su dviem įėjimo</w:t>
            </w:r>
            <w:r w:rsidR="00311B45">
              <w:rPr>
                <w:sz w:val="18"/>
              </w:rPr>
              <w:t>/išėjimo</w:t>
            </w:r>
            <w:r w:rsidRPr="00ED44EA">
              <w:rPr>
                <w:sz w:val="18"/>
              </w:rPr>
              <w:t xml:space="preserve"> varteliais;</w:t>
            </w:r>
          </w:p>
          <w:p w14:paraId="15EDFEA7" w14:textId="605D9FD1" w:rsidR="00E84429" w:rsidRPr="00ED44EA" w:rsidRDefault="00FA13A0" w:rsidP="003F6DF0">
            <w:pPr>
              <w:spacing w:after="0" w:line="240" w:lineRule="auto"/>
              <w:ind w:left="-57" w:right="-57"/>
              <w:rPr>
                <w:sz w:val="18"/>
              </w:rPr>
            </w:pPr>
            <w:r w:rsidRPr="00ED44EA">
              <w:rPr>
                <w:sz w:val="18"/>
              </w:rPr>
              <w:t>- Supilti augalinį sluoksnį, įrengti dangas, sutvarkyti aplinką.</w:t>
            </w:r>
          </w:p>
          <w:p w14:paraId="01776997" w14:textId="6879B376" w:rsidR="00E84429" w:rsidRDefault="00E84429" w:rsidP="003F6DF0">
            <w:pPr>
              <w:spacing w:after="0" w:line="240" w:lineRule="auto"/>
              <w:ind w:left="-57" w:right="-57"/>
              <w:rPr>
                <w:sz w:val="18"/>
              </w:rPr>
            </w:pPr>
          </w:p>
          <w:p w14:paraId="4F8FA037" w14:textId="152A7858" w:rsidR="005D4E17" w:rsidRDefault="005D4E17" w:rsidP="003F6DF0">
            <w:pPr>
              <w:spacing w:after="0" w:line="240" w:lineRule="auto"/>
              <w:ind w:left="-57" w:right="-57"/>
              <w:rPr>
                <w:sz w:val="18"/>
              </w:rPr>
            </w:pPr>
            <w:r>
              <w:rPr>
                <w:sz w:val="18"/>
              </w:rPr>
              <w:t>Esamas technologinės schemos fragmentas</w:t>
            </w:r>
          </w:p>
          <w:p w14:paraId="03A66CE4" w14:textId="5F9EC419" w:rsidR="00B77D3B" w:rsidRDefault="29462CFD" w:rsidP="005F11DA">
            <w:pPr>
              <w:spacing w:after="0" w:line="240" w:lineRule="auto"/>
              <w:ind w:left="-57" w:right="-57"/>
              <w:jc w:val="center"/>
              <w:rPr>
                <w:sz w:val="18"/>
                <w:szCs w:val="18"/>
              </w:rPr>
            </w:pPr>
            <w:r>
              <w:rPr>
                <w:noProof/>
              </w:rPr>
              <w:drawing>
                <wp:inline distT="0" distB="0" distL="0" distR="0" wp14:anchorId="0F79CE2F" wp14:editId="4AC628F1">
                  <wp:extent cx="2929890" cy="2268220"/>
                  <wp:effectExtent l="0" t="0" r="3810" b="0"/>
                  <wp:docPr id="2376355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635589" name=""/>
                          <pic:cNvPicPr/>
                        </pic:nvPicPr>
                        <pic:blipFill>
                          <a:blip r:embed="rId10"/>
                          <a:stretch>
                            <a:fillRect/>
                          </a:stretch>
                        </pic:blipFill>
                        <pic:spPr>
                          <a:xfrm>
                            <a:off x="0" y="0"/>
                            <a:ext cx="2929890" cy="2268220"/>
                          </a:xfrm>
                          <a:prstGeom prst="rect">
                            <a:avLst/>
                          </a:prstGeom>
                        </pic:spPr>
                      </pic:pic>
                    </a:graphicData>
                  </a:graphic>
                </wp:inline>
              </w:drawing>
            </w:r>
          </w:p>
          <w:p w14:paraId="45143BD0" w14:textId="77777777" w:rsidR="005D4E17" w:rsidRDefault="005D4E17" w:rsidP="005F11DA">
            <w:pPr>
              <w:spacing w:after="0" w:line="240" w:lineRule="auto"/>
              <w:ind w:left="-57" w:right="-57"/>
              <w:jc w:val="center"/>
              <w:rPr>
                <w:sz w:val="18"/>
              </w:rPr>
            </w:pPr>
          </w:p>
          <w:p w14:paraId="18B3A063" w14:textId="136FE347" w:rsidR="00CC4AA1" w:rsidRDefault="00CC4AA1" w:rsidP="00CC4AA1">
            <w:pPr>
              <w:spacing w:after="0" w:line="240" w:lineRule="auto"/>
              <w:ind w:left="-57" w:right="-57"/>
              <w:rPr>
                <w:sz w:val="18"/>
              </w:rPr>
            </w:pPr>
            <w:r>
              <w:rPr>
                <w:sz w:val="18"/>
              </w:rPr>
              <w:t>Pageidaujama preliminari technologinė schema</w:t>
            </w:r>
          </w:p>
          <w:p w14:paraId="7B3147A6" w14:textId="3185754B" w:rsidR="00CC4AA1" w:rsidRPr="00874256" w:rsidRDefault="00130651" w:rsidP="00BC6ADC">
            <w:pPr>
              <w:spacing w:after="0" w:line="240" w:lineRule="auto"/>
              <w:ind w:left="-57" w:right="-57"/>
              <w:rPr>
                <w:sz w:val="18"/>
              </w:rPr>
            </w:pPr>
            <w:r w:rsidRPr="00130651">
              <w:rPr>
                <w:noProof/>
                <w:sz w:val="18"/>
              </w:rPr>
              <w:drawing>
                <wp:inline distT="0" distB="0" distL="0" distR="0" wp14:anchorId="763ED86D" wp14:editId="336CEB76">
                  <wp:extent cx="2275477" cy="2238457"/>
                  <wp:effectExtent l="0" t="0" r="0" b="0"/>
                  <wp:docPr id="380028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79865" cy="2242773"/>
                          </a:xfrm>
                          <a:prstGeom prst="rect">
                            <a:avLst/>
                          </a:prstGeom>
                          <a:noFill/>
                          <a:ln>
                            <a:noFill/>
                          </a:ln>
                        </pic:spPr>
                      </pic:pic>
                    </a:graphicData>
                  </a:graphic>
                </wp:inline>
              </w:drawing>
            </w:r>
          </w:p>
        </w:tc>
        <w:tc>
          <w:tcPr>
            <w:tcW w:w="3108" w:type="dxa"/>
            <w:vAlign w:val="center"/>
          </w:tcPr>
          <w:p w14:paraId="2E519086" w14:textId="4D53818C" w:rsidR="006101DF" w:rsidRDefault="00BC4F34">
            <w:pPr>
              <w:spacing w:after="0" w:line="240" w:lineRule="auto"/>
              <w:ind w:left="-57" w:right="-57"/>
              <w:jc w:val="both"/>
              <w:rPr>
                <w:sz w:val="18"/>
                <w:szCs w:val="18"/>
              </w:rPr>
            </w:pPr>
            <w:r w:rsidRPr="0322839F">
              <w:rPr>
                <w:sz w:val="18"/>
                <w:szCs w:val="18"/>
              </w:rPr>
              <w:t>Užtik</w:t>
            </w:r>
            <w:r w:rsidR="00A40ECA" w:rsidRPr="0322839F">
              <w:rPr>
                <w:sz w:val="18"/>
                <w:szCs w:val="18"/>
              </w:rPr>
              <w:t>r</w:t>
            </w:r>
            <w:r w:rsidRPr="0322839F">
              <w:rPr>
                <w:sz w:val="18"/>
                <w:szCs w:val="18"/>
              </w:rPr>
              <w:t xml:space="preserve">inti UĮ 1-I valdymą ir parametrų </w:t>
            </w:r>
            <w:r w:rsidR="001D1C32">
              <w:rPr>
                <w:sz w:val="18"/>
                <w:szCs w:val="18"/>
              </w:rPr>
              <w:t>kontrolę</w:t>
            </w:r>
            <w:r w:rsidR="001D1C32" w:rsidRPr="0322839F">
              <w:rPr>
                <w:sz w:val="18"/>
                <w:szCs w:val="18"/>
              </w:rPr>
              <w:t xml:space="preserve"> </w:t>
            </w:r>
            <w:r w:rsidRPr="0322839F">
              <w:rPr>
                <w:sz w:val="18"/>
                <w:szCs w:val="18"/>
              </w:rPr>
              <w:t xml:space="preserve">iš esamos </w:t>
            </w:r>
            <w:r w:rsidR="001D1C32">
              <w:rPr>
                <w:sz w:val="18"/>
                <w:szCs w:val="18"/>
              </w:rPr>
              <w:t xml:space="preserve">UĮ 1-II </w:t>
            </w:r>
            <w:proofErr w:type="spellStart"/>
            <w:r w:rsidR="001D1C32">
              <w:rPr>
                <w:sz w:val="18"/>
                <w:szCs w:val="18"/>
              </w:rPr>
              <w:t>telemetrijos</w:t>
            </w:r>
            <w:proofErr w:type="spellEnd"/>
            <w:r w:rsidR="001D1C32">
              <w:rPr>
                <w:sz w:val="18"/>
                <w:szCs w:val="18"/>
              </w:rPr>
              <w:t xml:space="preserve"> sistemos įrangos</w:t>
            </w:r>
            <w:r w:rsidR="00471438">
              <w:rPr>
                <w:sz w:val="18"/>
                <w:szCs w:val="18"/>
              </w:rPr>
              <w:t xml:space="preserve">, </w:t>
            </w:r>
            <w:r w:rsidRPr="0322839F">
              <w:rPr>
                <w:sz w:val="18"/>
                <w:szCs w:val="18"/>
              </w:rPr>
              <w:t xml:space="preserve">pakeičiant esamą </w:t>
            </w:r>
            <w:proofErr w:type="spellStart"/>
            <w:r w:rsidR="001D1C32">
              <w:rPr>
                <w:sz w:val="18"/>
                <w:szCs w:val="18"/>
              </w:rPr>
              <w:t>telemetrijos</w:t>
            </w:r>
            <w:proofErr w:type="spellEnd"/>
            <w:r w:rsidR="001D1C32">
              <w:rPr>
                <w:sz w:val="18"/>
                <w:szCs w:val="18"/>
              </w:rPr>
              <w:t xml:space="preserve"> </w:t>
            </w:r>
            <w:r w:rsidRPr="0322839F">
              <w:rPr>
                <w:sz w:val="18"/>
                <w:szCs w:val="18"/>
              </w:rPr>
              <w:t xml:space="preserve">valdiklį nauju ir </w:t>
            </w:r>
            <w:r w:rsidR="001D1C32">
              <w:rPr>
                <w:sz w:val="18"/>
                <w:szCs w:val="18"/>
              </w:rPr>
              <w:t xml:space="preserve">sumontuojant </w:t>
            </w:r>
            <w:r w:rsidRPr="0322839F">
              <w:rPr>
                <w:sz w:val="18"/>
                <w:szCs w:val="18"/>
              </w:rPr>
              <w:t>papildomą įrangą naujo čiaupo valdymui</w:t>
            </w:r>
            <w:r w:rsidR="004334CC">
              <w:rPr>
                <w:sz w:val="18"/>
                <w:szCs w:val="18"/>
              </w:rPr>
              <w:t xml:space="preserve"> ir parametrų kontrolei, užtikrinti signalinių linijų apsaugą nuo viršįtampių</w:t>
            </w:r>
            <w:r w:rsidR="00E31531">
              <w:rPr>
                <w:sz w:val="18"/>
                <w:szCs w:val="18"/>
              </w:rPr>
              <w:t>.</w:t>
            </w:r>
            <w:r w:rsidR="00E0371F">
              <w:rPr>
                <w:sz w:val="18"/>
                <w:szCs w:val="18"/>
              </w:rPr>
              <w:t xml:space="preserve"> Pakeist</w:t>
            </w:r>
            <w:r w:rsidR="002B7CAC">
              <w:rPr>
                <w:sz w:val="18"/>
                <w:szCs w:val="18"/>
              </w:rPr>
              <w:t xml:space="preserve">i </w:t>
            </w:r>
            <w:r w:rsidR="001436C8">
              <w:rPr>
                <w:sz w:val="18"/>
                <w:szCs w:val="18"/>
              </w:rPr>
              <w:t xml:space="preserve">UĮ 1-II  </w:t>
            </w:r>
            <w:proofErr w:type="spellStart"/>
            <w:r w:rsidR="002B7CAC">
              <w:rPr>
                <w:sz w:val="18"/>
                <w:szCs w:val="18"/>
              </w:rPr>
              <w:t>telemetrijos</w:t>
            </w:r>
            <w:proofErr w:type="spellEnd"/>
            <w:r w:rsidR="002B7CAC">
              <w:rPr>
                <w:sz w:val="18"/>
                <w:szCs w:val="18"/>
              </w:rPr>
              <w:t xml:space="preserve"> įrangos konteinerį. Konteinerį su pamatu pateiks Perkantysis subjektas. </w:t>
            </w:r>
            <w:r w:rsidR="001E3462">
              <w:rPr>
                <w:sz w:val="18"/>
                <w:szCs w:val="18"/>
              </w:rPr>
              <w:t>Sustiprinti jo dur</w:t>
            </w:r>
            <w:r w:rsidR="00BA4F6E">
              <w:rPr>
                <w:sz w:val="18"/>
                <w:szCs w:val="18"/>
              </w:rPr>
              <w:t>is ir įrengti pakabinamą spyną.</w:t>
            </w:r>
          </w:p>
          <w:p w14:paraId="634D84AE" w14:textId="6132920A" w:rsidR="00A175A5" w:rsidRPr="00BC4F34" w:rsidRDefault="00A175A5" w:rsidP="00BC6ADC">
            <w:pPr>
              <w:spacing w:after="0" w:line="240" w:lineRule="auto"/>
              <w:ind w:left="-57" w:right="-57"/>
              <w:jc w:val="both"/>
              <w:rPr>
                <w:sz w:val="18"/>
                <w:szCs w:val="18"/>
              </w:rPr>
            </w:pPr>
            <w:r>
              <w:rPr>
                <w:sz w:val="18"/>
                <w:szCs w:val="18"/>
              </w:rPr>
              <w:t xml:space="preserve">Perkantysis subjektas iki darbų pradžios </w:t>
            </w:r>
            <w:r w:rsidR="004434A0">
              <w:rPr>
                <w:sz w:val="18"/>
                <w:szCs w:val="18"/>
              </w:rPr>
              <w:t>demontuos</w:t>
            </w:r>
            <w:r>
              <w:rPr>
                <w:sz w:val="18"/>
                <w:szCs w:val="18"/>
              </w:rPr>
              <w:t xml:space="preserve"> </w:t>
            </w:r>
            <w:r w:rsidR="004434A0">
              <w:rPr>
                <w:sz w:val="18"/>
                <w:szCs w:val="18"/>
              </w:rPr>
              <w:t xml:space="preserve">kombinuotą saulės-vėjo jėgainę. </w:t>
            </w:r>
          </w:p>
          <w:p w14:paraId="0A2237C7" w14:textId="1486C19C" w:rsidR="006101DF" w:rsidRPr="00874256" w:rsidRDefault="001436C8" w:rsidP="00BC6ADC">
            <w:pPr>
              <w:spacing w:after="0" w:line="240" w:lineRule="auto"/>
              <w:ind w:left="-57" w:right="-57"/>
              <w:jc w:val="both"/>
              <w:rPr>
                <w:sz w:val="18"/>
              </w:rPr>
            </w:pPr>
            <w:r>
              <w:rPr>
                <w:sz w:val="18"/>
                <w:szCs w:val="18"/>
              </w:rPr>
              <w:t xml:space="preserve">UĮ 1-II </w:t>
            </w:r>
            <w:proofErr w:type="spellStart"/>
            <w:r>
              <w:rPr>
                <w:sz w:val="18"/>
                <w:szCs w:val="18"/>
              </w:rPr>
              <w:t>t</w:t>
            </w:r>
            <w:r w:rsidR="006037C9">
              <w:rPr>
                <w:sz w:val="18"/>
              </w:rPr>
              <w:t>elemetrijos</w:t>
            </w:r>
            <w:proofErr w:type="spellEnd"/>
            <w:r w:rsidR="006037C9">
              <w:rPr>
                <w:sz w:val="18"/>
              </w:rPr>
              <w:t xml:space="preserve"> </w:t>
            </w:r>
            <w:r w:rsidR="00A11C99">
              <w:rPr>
                <w:sz w:val="18"/>
              </w:rPr>
              <w:t>rangos spint</w:t>
            </w:r>
            <w:r w:rsidR="00803A8B">
              <w:rPr>
                <w:sz w:val="18"/>
              </w:rPr>
              <w:t>ą</w:t>
            </w:r>
            <w:r w:rsidR="00A11C99">
              <w:rPr>
                <w:sz w:val="18"/>
              </w:rPr>
              <w:t xml:space="preserve"> panaudoti esam</w:t>
            </w:r>
            <w:r w:rsidR="00803A8B">
              <w:rPr>
                <w:sz w:val="18"/>
              </w:rPr>
              <w:t>ą</w:t>
            </w:r>
            <w:r w:rsidR="00A11C99">
              <w:rPr>
                <w:sz w:val="18"/>
              </w:rPr>
              <w:t xml:space="preserve"> arba, </w:t>
            </w:r>
            <w:r w:rsidR="00803A8B">
              <w:rPr>
                <w:sz w:val="18"/>
              </w:rPr>
              <w:t>R</w:t>
            </w:r>
            <w:r w:rsidR="0087268D">
              <w:rPr>
                <w:sz w:val="18"/>
              </w:rPr>
              <w:t xml:space="preserve">angovui pageidaujant, pakeisti nauja. </w:t>
            </w:r>
            <w:r w:rsidR="009E602A">
              <w:rPr>
                <w:sz w:val="18"/>
              </w:rPr>
              <w:t xml:space="preserve">Panaudoti </w:t>
            </w:r>
            <w:r>
              <w:rPr>
                <w:sz w:val="18"/>
              </w:rPr>
              <w:t xml:space="preserve">esamą </w:t>
            </w:r>
            <w:proofErr w:type="spellStart"/>
            <w:r>
              <w:rPr>
                <w:sz w:val="18"/>
              </w:rPr>
              <w:t>telemetrijos</w:t>
            </w:r>
            <w:proofErr w:type="spellEnd"/>
            <w:r>
              <w:rPr>
                <w:sz w:val="18"/>
              </w:rPr>
              <w:t xml:space="preserve"> spintos įrang</w:t>
            </w:r>
            <w:r w:rsidR="00EA394E">
              <w:rPr>
                <w:sz w:val="18"/>
              </w:rPr>
              <w:t>ą</w:t>
            </w:r>
            <w:r w:rsidR="002A75AA">
              <w:rPr>
                <w:sz w:val="18"/>
              </w:rPr>
              <w:t xml:space="preserve">: </w:t>
            </w:r>
            <w:r w:rsidR="00535FB8">
              <w:rPr>
                <w:sz w:val="18"/>
              </w:rPr>
              <w:t>akumuliatorius</w:t>
            </w:r>
            <w:r w:rsidR="00AE5A6D">
              <w:rPr>
                <w:sz w:val="18"/>
              </w:rPr>
              <w:t>, modemą-maršrutizatorių (nebent Perkantysis subjektas pateiks kitą modelį)</w:t>
            </w:r>
            <w:r w:rsidR="002F3282">
              <w:rPr>
                <w:sz w:val="18"/>
              </w:rPr>
              <w:t>, spintos šildytuvą</w:t>
            </w:r>
            <w:r w:rsidR="00C21DB1">
              <w:rPr>
                <w:sz w:val="18"/>
              </w:rPr>
              <w:t xml:space="preserve"> su termostatu</w:t>
            </w:r>
            <w:r w:rsidR="00D71EC8">
              <w:rPr>
                <w:sz w:val="18"/>
              </w:rPr>
              <w:t xml:space="preserve">, </w:t>
            </w:r>
            <w:r w:rsidR="004D0857">
              <w:rPr>
                <w:sz w:val="18"/>
              </w:rPr>
              <w:t xml:space="preserve">2-jų kanalų </w:t>
            </w:r>
            <w:r w:rsidR="00A451E0">
              <w:rPr>
                <w:sz w:val="18"/>
              </w:rPr>
              <w:t xml:space="preserve">analoginių signalų </w:t>
            </w:r>
            <w:proofErr w:type="spellStart"/>
            <w:r w:rsidR="00A451E0">
              <w:rPr>
                <w:sz w:val="18"/>
              </w:rPr>
              <w:t>Ex</w:t>
            </w:r>
            <w:proofErr w:type="spellEnd"/>
            <w:r w:rsidR="00A451E0">
              <w:rPr>
                <w:sz w:val="18"/>
              </w:rPr>
              <w:t xml:space="preserve"> barjerą, </w:t>
            </w:r>
            <w:r w:rsidR="004D0857">
              <w:rPr>
                <w:sz w:val="18"/>
              </w:rPr>
              <w:t xml:space="preserve">4-ių kanalų </w:t>
            </w:r>
            <w:r w:rsidR="00A451E0">
              <w:rPr>
                <w:sz w:val="18"/>
              </w:rPr>
              <w:t xml:space="preserve">diskretinių signalų </w:t>
            </w:r>
            <w:r w:rsidR="004D0857">
              <w:rPr>
                <w:sz w:val="18"/>
              </w:rPr>
              <w:t>barjerą</w:t>
            </w:r>
            <w:r w:rsidR="000F5B05">
              <w:rPr>
                <w:sz w:val="18"/>
              </w:rPr>
              <w:t>, pagal pore</w:t>
            </w:r>
            <w:r w:rsidR="006F777E">
              <w:rPr>
                <w:sz w:val="18"/>
              </w:rPr>
              <w:t>i</w:t>
            </w:r>
            <w:r w:rsidR="000F5B05">
              <w:rPr>
                <w:sz w:val="18"/>
              </w:rPr>
              <w:t>kį apsa</w:t>
            </w:r>
            <w:r w:rsidR="006F777E">
              <w:rPr>
                <w:sz w:val="18"/>
              </w:rPr>
              <w:t>ugos nuo viršįtampių įtaisus</w:t>
            </w:r>
            <w:r w:rsidR="009902D4">
              <w:rPr>
                <w:sz w:val="18"/>
              </w:rPr>
              <w:t xml:space="preserve"> ir automatinius išjungiklius</w:t>
            </w:r>
            <w:r w:rsidR="006B24AE">
              <w:rPr>
                <w:sz w:val="18"/>
              </w:rPr>
              <w:t xml:space="preserve">. </w:t>
            </w:r>
            <w:r w:rsidR="00CA4A98">
              <w:rPr>
                <w:sz w:val="18"/>
              </w:rPr>
              <w:t>Panaudoti naują 230V</w:t>
            </w:r>
            <w:r w:rsidR="003536E4">
              <w:rPr>
                <w:sz w:val="18"/>
              </w:rPr>
              <w:t xml:space="preserve">AC/24VDC maitinimo šaltinį-akumuliatorių kroviklį. </w:t>
            </w:r>
            <w:r w:rsidR="006B24AE">
              <w:rPr>
                <w:sz w:val="18"/>
              </w:rPr>
              <w:t xml:space="preserve">Pakeisti judesių jutiklį į 2xPIR </w:t>
            </w:r>
            <w:r w:rsidR="00151108">
              <w:rPr>
                <w:sz w:val="18"/>
              </w:rPr>
              <w:t xml:space="preserve">jutiklį. </w:t>
            </w:r>
            <w:r w:rsidR="004115FE">
              <w:rPr>
                <w:sz w:val="18"/>
              </w:rPr>
              <w:t xml:space="preserve">Pakeisti durų </w:t>
            </w:r>
            <w:proofErr w:type="spellStart"/>
            <w:r w:rsidR="004115FE">
              <w:rPr>
                <w:sz w:val="18"/>
              </w:rPr>
              <w:t>magnet</w:t>
            </w:r>
            <w:r w:rsidR="00C75084">
              <w:rPr>
                <w:sz w:val="18"/>
              </w:rPr>
              <w:t>okontaktinį</w:t>
            </w:r>
            <w:proofErr w:type="spellEnd"/>
            <w:r w:rsidR="00C75084">
              <w:rPr>
                <w:sz w:val="18"/>
              </w:rPr>
              <w:t xml:space="preserve"> jutiklį. </w:t>
            </w:r>
            <w:r w:rsidR="00151108">
              <w:rPr>
                <w:sz w:val="18"/>
              </w:rPr>
              <w:t>Pakeisti kabelius iki UĮ</w:t>
            </w:r>
            <w:r w:rsidR="001B3477">
              <w:rPr>
                <w:sz w:val="18"/>
              </w:rPr>
              <w:t xml:space="preserve"> </w:t>
            </w:r>
            <w:r w:rsidR="000B59EC">
              <w:rPr>
                <w:sz w:val="18"/>
              </w:rPr>
              <w:t>1-II slėgio daviklių ir DH valdymo modulio, įrengiant tranzitines dėžutes.</w:t>
            </w:r>
            <w:r w:rsidR="001955E6">
              <w:rPr>
                <w:sz w:val="18"/>
              </w:rPr>
              <w:t xml:space="preserve"> </w:t>
            </w:r>
            <w:r w:rsidR="001B3477">
              <w:rPr>
                <w:sz w:val="18"/>
              </w:rPr>
              <w:t>UĮ1-II s</w:t>
            </w:r>
            <w:r w:rsidR="001955E6">
              <w:rPr>
                <w:sz w:val="18"/>
              </w:rPr>
              <w:t>lėgio daviklių prijungimo konstruk</w:t>
            </w:r>
            <w:r w:rsidR="001B3477">
              <w:rPr>
                <w:sz w:val="18"/>
              </w:rPr>
              <w:t>cijas iki įrengimo da</w:t>
            </w:r>
            <w:r w:rsidR="003A3252">
              <w:rPr>
                <w:sz w:val="18"/>
              </w:rPr>
              <w:t>r</w:t>
            </w:r>
            <w:r w:rsidR="001B3477">
              <w:rPr>
                <w:sz w:val="18"/>
              </w:rPr>
              <w:t>bų pradžios</w:t>
            </w:r>
            <w:r w:rsidR="000B59EC">
              <w:rPr>
                <w:sz w:val="18"/>
              </w:rPr>
              <w:t xml:space="preserve"> </w:t>
            </w:r>
            <w:r w:rsidR="003A3252">
              <w:rPr>
                <w:sz w:val="18"/>
              </w:rPr>
              <w:t>pakeis Perkantysis subjektas.</w:t>
            </w:r>
          </w:p>
        </w:tc>
        <w:tc>
          <w:tcPr>
            <w:tcW w:w="851" w:type="dxa"/>
            <w:vAlign w:val="center"/>
          </w:tcPr>
          <w:p w14:paraId="5DC291A0" w14:textId="77777777" w:rsidR="006101DF" w:rsidRPr="00874256" w:rsidRDefault="006101DF">
            <w:pPr>
              <w:spacing w:after="0" w:line="240" w:lineRule="auto"/>
              <w:ind w:left="-57" w:right="-57"/>
              <w:jc w:val="center"/>
              <w:rPr>
                <w:sz w:val="18"/>
              </w:rPr>
            </w:pPr>
            <w:r w:rsidRPr="00874256">
              <w:rPr>
                <w:sz w:val="18"/>
              </w:rPr>
              <w:t>Ne</w:t>
            </w:r>
          </w:p>
        </w:tc>
        <w:tc>
          <w:tcPr>
            <w:tcW w:w="2976" w:type="dxa"/>
            <w:vAlign w:val="center"/>
          </w:tcPr>
          <w:p w14:paraId="0C599A25" w14:textId="2F72B2D4" w:rsidR="006101DF" w:rsidRPr="00874256" w:rsidRDefault="00374FAA" w:rsidP="00BC6ADC">
            <w:pPr>
              <w:spacing w:after="0" w:line="240" w:lineRule="auto"/>
              <w:ind w:left="-57" w:right="-57"/>
              <w:jc w:val="both"/>
              <w:rPr>
                <w:sz w:val="18"/>
                <w:szCs w:val="18"/>
              </w:rPr>
            </w:pPr>
            <w:r>
              <w:rPr>
                <w:sz w:val="18"/>
              </w:rPr>
              <w:t>Naujo (-ų) uždarymo įtaiso (-ų) ir elektros įrenginių apsaugai nuo žaibo poveikio</w:t>
            </w:r>
            <w:r>
              <w:rPr>
                <w:sz w:val="18"/>
                <w:szCs w:val="18"/>
              </w:rPr>
              <w:t xml:space="preserve">, </w:t>
            </w:r>
            <w:r w:rsidR="00D20C14">
              <w:rPr>
                <w:sz w:val="18"/>
                <w:szCs w:val="18"/>
              </w:rPr>
              <w:t xml:space="preserve">UĮ </w:t>
            </w:r>
            <w:r w:rsidR="004334CC">
              <w:rPr>
                <w:sz w:val="18"/>
                <w:szCs w:val="18"/>
              </w:rPr>
              <w:t xml:space="preserve">1-I aikštelėje </w:t>
            </w:r>
            <w:r w:rsidR="009A7319">
              <w:rPr>
                <w:sz w:val="18"/>
                <w:szCs w:val="18"/>
              </w:rPr>
              <w:t>suprojektuoti ir įrengti</w:t>
            </w:r>
            <w:r w:rsidR="00680AEF" w:rsidRPr="0322839F">
              <w:rPr>
                <w:sz w:val="18"/>
                <w:szCs w:val="18"/>
              </w:rPr>
              <w:t xml:space="preserve"> </w:t>
            </w:r>
            <w:r w:rsidR="00B62192">
              <w:rPr>
                <w:sz w:val="18"/>
                <w:szCs w:val="18"/>
              </w:rPr>
              <w:t xml:space="preserve">reikiamą </w:t>
            </w:r>
            <w:r w:rsidR="004334CC">
              <w:rPr>
                <w:sz w:val="18"/>
                <w:szCs w:val="18"/>
              </w:rPr>
              <w:t>apsaugos nuo žai</w:t>
            </w:r>
            <w:r w:rsidR="00DC51EB">
              <w:rPr>
                <w:sz w:val="18"/>
                <w:szCs w:val="18"/>
              </w:rPr>
              <w:t>b</w:t>
            </w:r>
            <w:r w:rsidR="004334CC">
              <w:rPr>
                <w:sz w:val="18"/>
                <w:szCs w:val="18"/>
              </w:rPr>
              <w:t xml:space="preserve">o </w:t>
            </w:r>
            <w:r w:rsidR="009A7319">
              <w:rPr>
                <w:sz w:val="18"/>
                <w:szCs w:val="18"/>
              </w:rPr>
              <w:t>sistemą</w:t>
            </w:r>
            <w:r w:rsidR="00DC51EB">
              <w:rPr>
                <w:sz w:val="18"/>
                <w:szCs w:val="18"/>
              </w:rPr>
              <w:t xml:space="preserve"> (žaibolaid</w:t>
            </w:r>
            <w:r w:rsidR="00A6287C">
              <w:rPr>
                <w:sz w:val="18"/>
                <w:szCs w:val="18"/>
              </w:rPr>
              <w:t xml:space="preserve">į </w:t>
            </w:r>
            <w:r w:rsidR="00DC51EB">
              <w:rPr>
                <w:sz w:val="18"/>
                <w:szCs w:val="18"/>
              </w:rPr>
              <w:t xml:space="preserve">ir </w:t>
            </w:r>
            <w:r w:rsidR="00A6287C">
              <w:rPr>
                <w:sz w:val="18"/>
                <w:szCs w:val="18"/>
              </w:rPr>
              <w:t>jo</w:t>
            </w:r>
            <w:r w:rsidR="00DC51EB">
              <w:rPr>
                <w:sz w:val="18"/>
                <w:szCs w:val="18"/>
              </w:rPr>
              <w:t xml:space="preserve"> įžeminimo kontūr</w:t>
            </w:r>
            <w:r w:rsidR="00A6287C">
              <w:rPr>
                <w:sz w:val="18"/>
                <w:szCs w:val="18"/>
              </w:rPr>
              <w:t>ą</w:t>
            </w:r>
            <w:r w:rsidR="00DC51EB">
              <w:rPr>
                <w:sz w:val="18"/>
                <w:szCs w:val="18"/>
              </w:rPr>
              <w:t>)</w:t>
            </w:r>
            <w:r w:rsidR="006E7DBE">
              <w:rPr>
                <w:sz w:val="18"/>
                <w:szCs w:val="18"/>
              </w:rPr>
              <w:t>, apsauginio įžeminimo</w:t>
            </w:r>
            <w:r w:rsidR="004334CC">
              <w:rPr>
                <w:sz w:val="18"/>
                <w:szCs w:val="18"/>
              </w:rPr>
              <w:t xml:space="preserve"> </w:t>
            </w:r>
            <w:r w:rsidR="006E7DBE">
              <w:rPr>
                <w:sz w:val="18"/>
                <w:szCs w:val="18"/>
              </w:rPr>
              <w:t>sistemą</w:t>
            </w:r>
            <w:r w:rsidR="00C931C6">
              <w:rPr>
                <w:sz w:val="18"/>
                <w:szCs w:val="18"/>
              </w:rPr>
              <w:t xml:space="preserve"> (apsauginį įžeminimo kontūrą</w:t>
            </w:r>
            <w:r w:rsidR="00D047EF">
              <w:rPr>
                <w:sz w:val="18"/>
                <w:szCs w:val="18"/>
              </w:rPr>
              <w:t>)</w:t>
            </w:r>
            <w:r w:rsidR="00AE5370">
              <w:rPr>
                <w:sz w:val="18"/>
                <w:szCs w:val="18"/>
              </w:rPr>
              <w:t>. P</w:t>
            </w:r>
            <w:r w:rsidR="009115DC">
              <w:rPr>
                <w:sz w:val="18"/>
                <w:szCs w:val="18"/>
              </w:rPr>
              <w:t>otencialų išlyginim</w:t>
            </w:r>
            <w:r w:rsidR="00AE5370">
              <w:rPr>
                <w:sz w:val="18"/>
                <w:szCs w:val="18"/>
              </w:rPr>
              <w:t xml:space="preserve">ui </w:t>
            </w:r>
            <w:r w:rsidR="00064A00">
              <w:rPr>
                <w:sz w:val="18"/>
                <w:szCs w:val="18"/>
              </w:rPr>
              <w:t>revizinėje PVC dėžutėje su</w:t>
            </w:r>
            <w:r w:rsidR="00AE5370">
              <w:rPr>
                <w:sz w:val="18"/>
                <w:szCs w:val="18"/>
              </w:rPr>
              <w:t xml:space="preserve">jungti </w:t>
            </w:r>
            <w:r w:rsidR="00AA6636">
              <w:rPr>
                <w:sz w:val="18"/>
                <w:szCs w:val="18"/>
              </w:rPr>
              <w:t xml:space="preserve">UĮ </w:t>
            </w:r>
            <w:r w:rsidR="00F74E93">
              <w:rPr>
                <w:sz w:val="18"/>
                <w:szCs w:val="18"/>
              </w:rPr>
              <w:t xml:space="preserve">1-I ir </w:t>
            </w:r>
            <w:r w:rsidR="00F74E93" w:rsidRPr="0322839F">
              <w:rPr>
                <w:sz w:val="18"/>
                <w:szCs w:val="18"/>
              </w:rPr>
              <w:t>1-II aikštel</w:t>
            </w:r>
            <w:r w:rsidR="00F74E93">
              <w:rPr>
                <w:sz w:val="18"/>
                <w:szCs w:val="18"/>
              </w:rPr>
              <w:t>ių</w:t>
            </w:r>
            <w:r w:rsidR="009115DC">
              <w:rPr>
                <w:sz w:val="18"/>
                <w:szCs w:val="18"/>
              </w:rPr>
              <w:t xml:space="preserve"> apsauginio įžeminimo kontūrus</w:t>
            </w:r>
            <w:r w:rsidR="00AE5370">
              <w:rPr>
                <w:sz w:val="18"/>
                <w:szCs w:val="18"/>
              </w:rPr>
              <w:t>.</w:t>
            </w:r>
            <w:r w:rsidR="000D7D07">
              <w:rPr>
                <w:sz w:val="18"/>
                <w:szCs w:val="18"/>
              </w:rPr>
              <w:t xml:space="preserve"> </w:t>
            </w:r>
            <w:r w:rsidR="00503B7A">
              <w:rPr>
                <w:sz w:val="18"/>
              </w:rPr>
              <w:t>UĮ 1-II panau</w:t>
            </w:r>
            <w:r w:rsidR="00E30257">
              <w:rPr>
                <w:sz w:val="18"/>
              </w:rPr>
              <w:t xml:space="preserve">doti esamą </w:t>
            </w:r>
            <w:r w:rsidR="007660CF">
              <w:rPr>
                <w:sz w:val="18"/>
              </w:rPr>
              <w:t xml:space="preserve">elektros </w:t>
            </w:r>
            <w:r w:rsidR="008919F0">
              <w:rPr>
                <w:sz w:val="18"/>
              </w:rPr>
              <w:t xml:space="preserve">paskirstymo </w:t>
            </w:r>
            <w:r w:rsidR="007660CF">
              <w:rPr>
                <w:sz w:val="18"/>
              </w:rPr>
              <w:t>skydą</w:t>
            </w:r>
            <w:r w:rsidR="00056F1B">
              <w:rPr>
                <w:sz w:val="18"/>
              </w:rPr>
              <w:t xml:space="preserve"> ir vidaus </w:t>
            </w:r>
            <w:r w:rsidR="00AC08EA">
              <w:rPr>
                <w:sz w:val="18"/>
              </w:rPr>
              <w:t>elektros</w:t>
            </w:r>
            <w:r w:rsidR="00056F1B">
              <w:rPr>
                <w:sz w:val="18"/>
              </w:rPr>
              <w:t xml:space="preserve"> įrangą</w:t>
            </w:r>
            <w:r w:rsidR="00AC08EA">
              <w:rPr>
                <w:sz w:val="18"/>
              </w:rPr>
              <w:t xml:space="preserve"> (apšvietimo į</w:t>
            </w:r>
            <w:r w:rsidR="007905C2">
              <w:rPr>
                <w:sz w:val="18"/>
              </w:rPr>
              <w:t>renginius ir kištukinius lizdus)</w:t>
            </w:r>
            <w:r w:rsidR="00056F1B">
              <w:rPr>
                <w:sz w:val="18"/>
              </w:rPr>
              <w:t>.</w:t>
            </w:r>
          </w:p>
        </w:tc>
        <w:tc>
          <w:tcPr>
            <w:tcW w:w="4962" w:type="dxa"/>
            <w:vAlign w:val="center"/>
          </w:tcPr>
          <w:p w14:paraId="55754676" w14:textId="5C9AC538" w:rsidR="00BF330A" w:rsidRDefault="00BF330A">
            <w:pPr>
              <w:spacing w:after="0" w:line="240" w:lineRule="auto"/>
              <w:ind w:left="-57" w:right="-57"/>
              <w:jc w:val="center"/>
              <w:rPr>
                <w:sz w:val="18"/>
                <w:szCs w:val="18"/>
              </w:rPr>
            </w:pPr>
          </w:p>
          <w:p w14:paraId="3B722209" w14:textId="1D221DBE" w:rsidR="00032ABE" w:rsidRDefault="00032ABE" w:rsidP="00032ABE">
            <w:pPr>
              <w:spacing w:after="0" w:line="240" w:lineRule="auto"/>
              <w:ind w:left="-57" w:right="-57"/>
              <w:rPr>
                <w:sz w:val="18"/>
              </w:rPr>
            </w:pPr>
            <w:r>
              <w:rPr>
                <w:sz w:val="18"/>
              </w:rPr>
              <w:t xml:space="preserve"> Įrengti transporto priemonių apsisukimo aikštelę</w:t>
            </w:r>
            <w:r w:rsidR="00704929">
              <w:rPr>
                <w:sz w:val="18"/>
              </w:rPr>
              <w:t>, susikirtimo vietose</w:t>
            </w:r>
            <w:r w:rsidR="00B85E4F">
              <w:rPr>
                <w:sz w:val="18"/>
              </w:rPr>
              <w:t xml:space="preserve"> su MDV </w:t>
            </w:r>
            <w:r w:rsidR="00704929">
              <w:rPr>
                <w:sz w:val="18"/>
              </w:rPr>
              <w:t xml:space="preserve"> </w:t>
            </w:r>
            <w:r w:rsidR="00B85E4F">
              <w:rPr>
                <w:sz w:val="18"/>
              </w:rPr>
              <w:t>įrengti apsaugines gelžbetonines plokštes.</w:t>
            </w:r>
          </w:p>
          <w:p w14:paraId="763136F3" w14:textId="576FCF41" w:rsidR="00AF1BAF" w:rsidRPr="00ED44EA" w:rsidRDefault="0096447B" w:rsidP="00032ABE">
            <w:pPr>
              <w:spacing w:after="0" w:line="240" w:lineRule="auto"/>
              <w:ind w:left="-57" w:right="-57"/>
              <w:rPr>
                <w:sz w:val="18"/>
              </w:rPr>
            </w:pPr>
            <w:r w:rsidRPr="0096447B">
              <w:rPr>
                <w:noProof/>
                <w:sz w:val="18"/>
              </w:rPr>
              <w:drawing>
                <wp:inline distT="0" distB="0" distL="0" distR="0" wp14:anchorId="463310D1" wp14:editId="59456CE7">
                  <wp:extent cx="3010535" cy="3533140"/>
                  <wp:effectExtent l="0" t="0" r="0" b="0"/>
                  <wp:docPr id="8234286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10535" cy="3533140"/>
                          </a:xfrm>
                          <a:prstGeom prst="rect">
                            <a:avLst/>
                          </a:prstGeom>
                          <a:noFill/>
                          <a:ln>
                            <a:noFill/>
                          </a:ln>
                        </pic:spPr>
                      </pic:pic>
                    </a:graphicData>
                  </a:graphic>
                </wp:inline>
              </w:drawing>
            </w:r>
          </w:p>
          <w:p w14:paraId="647B29F2" w14:textId="29E64AAA" w:rsidR="00032ABE" w:rsidRPr="5B651B8E" w:rsidRDefault="00032ABE">
            <w:pPr>
              <w:spacing w:after="0" w:line="240" w:lineRule="auto"/>
              <w:ind w:left="-57" w:right="-57"/>
              <w:jc w:val="center"/>
              <w:rPr>
                <w:sz w:val="18"/>
                <w:szCs w:val="18"/>
              </w:rPr>
            </w:pPr>
          </w:p>
        </w:tc>
        <w:tc>
          <w:tcPr>
            <w:tcW w:w="1701" w:type="dxa"/>
            <w:noWrap/>
            <w:vAlign w:val="center"/>
          </w:tcPr>
          <w:p w14:paraId="3074AD25" w14:textId="229C4E45" w:rsidR="006101DF" w:rsidRPr="00E12D10" w:rsidRDefault="07B9D3D9" w:rsidP="0322839F">
            <w:pPr>
              <w:spacing w:after="0" w:line="240" w:lineRule="auto"/>
              <w:ind w:left="-57" w:right="-57"/>
              <w:jc w:val="center"/>
              <w:rPr>
                <w:rFonts w:ascii="Segoe UI" w:eastAsia="Segoe UI" w:hAnsi="Segoe UI" w:cs="Segoe UI"/>
                <w:color w:val="242424"/>
                <w:sz w:val="18"/>
                <w:szCs w:val="18"/>
              </w:rPr>
            </w:pPr>
            <w:r w:rsidRPr="00E12D10">
              <w:rPr>
                <w:rFonts w:ascii="Segoe UI" w:eastAsia="Segoe UI" w:hAnsi="Segoe UI" w:cs="Segoe UI"/>
                <w:color w:val="242424"/>
                <w:sz w:val="18"/>
                <w:szCs w:val="18"/>
              </w:rPr>
              <w:t xml:space="preserve">X:6205370,1822 </w:t>
            </w:r>
          </w:p>
          <w:p w14:paraId="66FC2FA5" w14:textId="052C6AE0" w:rsidR="006101DF" w:rsidRPr="00E12D10" w:rsidRDefault="621AC0A0" w:rsidP="0322839F">
            <w:pPr>
              <w:shd w:val="clear" w:color="auto" w:fill="FFFFFF" w:themeFill="background1"/>
              <w:spacing w:after="0" w:line="300" w:lineRule="auto"/>
              <w:rPr>
                <w:rFonts w:ascii="Segoe UI" w:eastAsia="Segoe UI" w:hAnsi="Segoe UI" w:cs="Segoe UI"/>
                <w:color w:val="242424"/>
                <w:sz w:val="18"/>
                <w:szCs w:val="18"/>
              </w:rPr>
            </w:pPr>
            <w:r w:rsidRPr="00E12D10">
              <w:rPr>
                <w:rFonts w:ascii="Segoe UI" w:eastAsia="Segoe UI" w:hAnsi="Segoe UI" w:cs="Segoe UI"/>
                <w:color w:val="242424"/>
                <w:sz w:val="18"/>
                <w:szCs w:val="18"/>
              </w:rPr>
              <w:t xml:space="preserve">   </w:t>
            </w:r>
            <w:r w:rsidR="07B9D3D9" w:rsidRPr="00E12D10">
              <w:rPr>
                <w:rFonts w:ascii="Segoe UI" w:eastAsia="Segoe UI" w:hAnsi="Segoe UI" w:cs="Segoe UI"/>
                <w:color w:val="242424"/>
                <w:sz w:val="18"/>
                <w:szCs w:val="18"/>
              </w:rPr>
              <w:t>Y:447744,9758</w:t>
            </w:r>
          </w:p>
          <w:p w14:paraId="346BFC8E" w14:textId="28AA1FB9" w:rsidR="006101DF" w:rsidRPr="00271684" w:rsidRDefault="006101DF">
            <w:pPr>
              <w:spacing w:after="0" w:line="240" w:lineRule="auto"/>
              <w:ind w:left="-57" w:right="-57"/>
              <w:jc w:val="center"/>
              <w:rPr>
                <w:color w:val="FF0000"/>
                <w:sz w:val="18"/>
                <w:szCs w:val="18"/>
              </w:rPr>
            </w:pPr>
          </w:p>
        </w:tc>
      </w:tr>
      <w:tr w:rsidR="006101DF" w:rsidRPr="00271684" w14:paraId="68D66EEE" w14:textId="77777777" w:rsidTr="00E12D10">
        <w:trPr>
          <w:trHeight w:val="8740"/>
        </w:trPr>
        <w:tc>
          <w:tcPr>
            <w:tcW w:w="445" w:type="dxa"/>
            <w:vAlign w:val="center"/>
          </w:tcPr>
          <w:p w14:paraId="6C078E3C" w14:textId="77777777" w:rsidR="006101DF" w:rsidRPr="00271684" w:rsidRDefault="006101DF">
            <w:pPr>
              <w:pStyle w:val="ListParagraph"/>
              <w:numPr>
                <w:ilvl w:val="0"/>
                <w:numId w:val="6"/>
              </w:numPr>
              <w:spacing w:after="0" w:line="240" w:lineRule="auto"/>
              <w:ind w:right="-57"/>
              <w:jc w:val="center"/>
              <w:rPr>
                <w:sz w:val="18"/>
              </w:rPr>
            </w:pPr>
            <w:r w:rsidRPr="00271684">
              <w:rPr>
                <w:sz w:val="18"/>
              </w:rPr>
              <w:lastRenderedPageBreak/>
              <w:t>2</w:t>
            </w:r>
          </w:p>
        </w:tc>
        <w:tc>
          <w:tcPr>
            <w:tcW w:w="1677" w:type="dxa"/>
            <w:vAlign w:val="center"/>
          </w:tcPr>
          <w:p w14:paraId="78E88443" w14:textId="69936484" w:rsidR="006101DF" w:rsidRPr="00271684" w:rsidRDefault="006101DF">
            <w:pPr>
              <w:spacing w:after="0" w:line="240" w:lineRule="auto"/>
              <w:ind w:left="-57" w:right="-57"/>
              <w:jc w:val="center"/>
              <w:rPr>
                <w:sz w:val="18"/>
              </w:rPr>
            </w:pPr>
            <w:r w:rsidRPr="00271684">
              <w:rPr>
                <w:sz w:val="18"/>
              </w:rPr>
              <w:t xml:space="preserve">MD </w:t>
            </w:r>
            <w:r w:rsidR="00DF2264" w:rsidRPr="00DF2264">
              <w:rPr>
                <w:sz w:val="18"/>
              </w:rPr>
              <w:t>atšak</w:t>
            </w:r>
            <w:r w:rsidR="00DF2264">
              <w:rPr>
                <w:sz w:val="18"/>
              </w:rPr>
              <w:t>a</w:t>
            </w:r>
            <w:r w:rsidR="00DF2264" w:rsidRPr="00DF2264">
              <w:rPr>
                <w:sz w:val="18"/>
              </w:rPr>
              <w:t xml:space="preserve"> į Ukmergės DSS</w:t>
            </w:r>
          </w:p>
        </w:tc>
        <w:tc>
          <w:tcPr>
            <w:tcW w:w="992" w:type="dxa"/>
            <w:vAlign w:val="center"/>
          </w:tcPr>
          <w:p w14:paraId="0B26F0E9" w14:textId="3B4742DC" w:rsidR="006101DF" w:rsidRPr="00271684" w:rsidRDefault="002F5EE6">
            <w:pPr>
              <w:spacing w:after="0" w:line="240" w:lineRule="auto"/>
              <w:ind w:left="-57" w:right="-57"/>
              <w:jc w:val="center"/>
              <w:rPr>
                <w:sz w:val="18"/>
              </w:rPr>
            </w:pPr>
            <w:r w:rsidRPr="002F5EE6">
              <w:rPr>
                <w:sz w:val="18"/>
              </w:rPr>
              <w:t>1 – II</w:t>
            </w:r>
          </w:p>
        </w:tc>
        <w:tc>
          <w:tcPr>
            <w:tcW w:w="992" w:type="dxa"/>
            <w:vAlign w:val="center"/>
          </w:tcPr>
          <w:p w14:paraId="0A90B688" w14:textId="77777777" w:rsidR="00603ADB" w:rsidRPr="00FF0421" w:rsidRDefault="00153A00">
            <w:pPr>
              <w:spacing w:after="0" w:line="240" w:lineRule="auto"/>
              <w:ind w:left="-57" w:right="-57"/>
              <w:jc w:val="center"/>
              <w:rPr>
                <w:sz w:val="18"/>
              </w:rPr>
            </w:pPr>
            <w:r w:rsidRPr="00FF0421">
              <w:rPr>
                <w:sz w:val="18"/>
              </w:rPr>
              <w:t>Esamas</w:t>
            </w:r>
          </w:p>
          <w:p w14:paraId="1B8A1E2C" w14:textId="51C841CA" w:rsidR="00153A00" w:rsidRPr="00FF0421" w:rsidRDefault="00603ADB">
            <w:pPr>
              <w:spacing w:after="0" w:line="240" w:lineRule="auto"/>
              <w:ind w:left="-57" w:right="-57"/>
              <w:jc w:val="center"/>
              <w:rPr>
                <w:sz w:val="18"/>
              </w:rPr>
            </w:pPr>
            <w:r w:rsidRPr="00FF0421">
              <w:rPr>
                <w:sz w:val="18"/>
              </w:rPr>
              <w:t xml:space="preserve"> DN 200 </w:t>
            </w:r>
          </w:p>
          <w:p w14:paraId="7A7D3064" w14:textId="35F6D43C" w:rsidR="00F47C12" w:rsidRPr="00FF0421" w:rsidRDefault="00B83A7F">
            <w:pPr>
              <w:spacing w:after="0" w:line="240" w:lineRule="auto"/>
              <w:ind w:left="-57" w:right="-57"/>
              <w:jc w:val="center"/>
              <w:rPr>
                <w:sz w:val="18"/>
              </w:rPr>
            </w:pPr>
            <w:r w:rsidRPr="00FF0421">
              <w:rPr>
                <w:sz w:val="18"/>
              </w:rPr>
              <w:t xml:space="preserve">Naujas </w:t>
            </w:r>
          </w:p>
          <w:p w14:paraId="6FF4C3C7" w14:textId="433E6BC8" w:rsidR="006101DF" w:rsidRPr="00271684" w:rsidRDefault="006101DF">
            <w:pPr>
              <w:spacing w:after="0" w:line="240" w:lineRule="auto"/>
              <w:ind w:left="-57" w:right="-57"/>
              <w:jc w:val="center"/>
              <w:rPr>
                <w:sz w:val="18"/>
              </w:rPr>
            </w:pPr>
            <w:r w:rsidRPr="00FF0421">
              <w:rPr>
                <w:sz w:val="18"/>
              </w:rPr>
              <w:t xml:space="preserve">DN </w:t>
            </w:r>
            <w:r w:rsidR="00C834A0" w:rsidRPr="00FF0421">
              <w:rPr>
                <w:sz w:val="18"/>
              </w:rPr>
              <w:t>150</w:t>
            </w:r>
          </w:p>
        </w:tc>
        <w:tc>
          <w:tcPr>
            <w:tcW w:w="4830" w:type="dxa"/>
            <w:vAlign w:val="center"/>
          </w:tcPr>
          <w:p w14:paraId="48D95DE6" w14:textId="15A410FA" w:rsidR="00DE3537" w:rsidRDefault="006101DF" w:rsidP="00DE3537">
            <w:pPr>
              <w:spacing w:after="0" w:line="240" w:lineRule="auto"/>
              <w:ind w:left="-57" w:right="-57"/>
              <w:rPr>
                <w:sz w:val="18"/>
              </w:rPr>
            </w:pPr>
            <w:r w:rsidRPr="00874256">
              <w:rPr>
                <w:sz w:val="18"/>
              </w:rPr>
              <w:t xml:space="preserve">- </w:t>
            </w:r>
            <w:r w:rsidR="00DE3537" w:rsidRPr="00717D1D">
              <w:rPr>
                <w:sz w:val="18"/>
              </w:rPr>
              <w:t>Parengti ir patvirtinti rekonstrukcijos projektą</w:t>
            </w:r>
            <w:r w:rsidR="00DE3537">
              <w:rPr>
                <w:sz w:val="18"/>
              </w:rPr>
              <w:t>;</w:t>
            </w:r>
          </w:p>
          <w:p w14:paraId="3EDDCAF2" w14:textId="17BC269C" w:rsidR="00DE3537" w:rsidRDefault="00DE3537" w:rsidP="003F6DF0">
            <w:pPr>
              <w:spacing w:after="0" w:line="240" w:lineRule="auto"/>
              <w:ind w:left="-57" w:right="-57"/>
              <w:rPr>
                <w:sz w:val="18"/>
              </w:rPr>
            </w:pPr>
            <w:r>
              <w:rPr>
                <w:sz w:val="18"/>
              </w:rPr>
              <w:t xml:space="preserve">- </w:t>
            </w:r>
            <w:r w:rsidRPr="00DE3537">
              <w:rPr>
                <w:sz w:val="18"/>
              </w:rPr>
              <w:t>Demontuoti esamą UĮ Nr. 1-II;</w:t>
            </w:r>
          </w:p>
          <w:p w14:paraId="396C9FCB" w14:textId="68CC7ED1" w:rsidR="002B37FA" w:rsidRDefault="002B37FA" w:rsidP="003F6DF0">
            <w:pPr>
              <w:spacing w:after="0" w:line="240" w:lineRule="auto"/>
              <w:ind w:left="-57" w:right="-57"/>
              <w:rPr>
                <w:sz w:val="18"/>
              </w:rPr>
            </w:pPr>
            <w:r>
              <w:rPr>
                <w:sz w:val="18"/>
              </w:rPr>
              <w:t xml:space="preserve">- </w:t>
            </w:r>
            <w:r w:rsidRPr="002B37FA">
              <w:rPr>
                <w:sz w:val="18"/>
              </w:rPr>
              <w:t xml:space="preserve">Įrengti naują rutulinį UĮ Nr.1-II, </w:t>
            </w:r>
            <w:r w:rsidRPr="00D846C3">
              <w:rPr>
                <w:sz w:val="18"/>
              </w:rPr>
              <w:t xml:space="preserve">DN </w:t>
            </w:r>
            <w:r w:rsidR="00D846C3" w:rsidRPr="00D846C3">
              <w:rPr>
                <w:sz w:val="18"/>
              </w:rPr>
              <w:t>150</w:t>
            </w:r>
            <w:r w:rsidRPr="002B37FA">
              <w:rPr>
                <w:sz w:val="18"/>
              </w:rPr>
              <w:t xml:space="preserve">, su </w:t>
            </w:r>
            <w:r w:rsidR="00942574">
              <w:rPr>
                <w:sz w:val="18"/>
              </w:rPr>
              <w:t>dujine-hidrauline pavara(DH</w:t>
            </w:r>
            <w:r w:rsidR="00DF2A77">
              <w:rPr>
                <w:sz w:val="18"/>
              </w:rPr>
              <w:t>)</w:t>
            </w:r>
            <w:r w:rsidRPr="002B37FA">
              <w:rPr>
                <w:sz w:val="18"/>
              </w:rPr>
              <w:t>;</w:t>
            </w:r>
          </w:p>
          <w:p w14:paraId="009E3487" w14:textId="53714804" w:rsidR="00214E2B" w:rsidRDefault="00214E2B" w:rsidP="003F6DF0">
            <w:pPr>
              <w:spacing w:after="0" w:line="240" w:lineRule="auto"/>
              <w:ind w:left="-57" w:right="-57"/>
              <w:rPr>
                <w:sz w:val="18"/>
              </w:rPr>
            </w:pPr>
            <w:r>
              <w:rPr>
                <w:sz w:val="18"/>
              </w:rPr>
              <w:t xml:space="preserve">- </w:t>
            </w:r>
            <w:r w:rsidRPr="00214E2B">
              <w:rPr>
                <w:sz w:val="18"/>
              </w:rPr>
              <w:t xml:space="preserve">Įrengti naują </w:t>
            </w:r>
            <w:r w:rsidR="00942574">
              <w:rPr>
                <w:sz w:val="18"/>
              </w:rPr>
              <w:t>kamštinį</w:t>
            </w:r>
            <w:r w:rsidR="00942574" w:rsidRPr="00214E2B">
              <w:rPr>
                <w:sz w:val="18"/>
              </w:rPr>
              <w:t xml:space="preserve"> </w:t>
            </w:r>
            <w:r w:rsidRPr="00214E2B">
              <w:rPr>
                <w:sz w:val="18"/>
              </w:rPr>
              <w:t>UĮ Nr.</w:t>
            </w:r>
            <w:r w:rsidR="008725DE">
              <w:rPr>
                <w:sz w:val="18"/>
              </w:rPr>
              <w:t xml:space="preserve">1-IIA </w:t>
            </w:r>
            <w:r w:rsidRPr="00214E2B">
              <w:rPr>
                <w:sz w:val="18"/>
              </w:rPr>
              <w:t>DN 150;</w:t>
            </w:r>
          </w:p>
          <w:p w14:paraId="5A53CA2A" w14:textId="77777777" w:rsidR="00F57E67" w:rsidRDefault="00214E2B" w:rsidP="003F6DF0">
            <w:pPr>
              <w:spacing w:after="0" w:line="240" w:lineRule="auto"/>
              <w:ind w:left="-57" w:right="-57"/>
              <w:rPr>
                <w:sz w:val="18"/>
              </w:rPr>
            </w:pPr>
            <w:r>
              <w:rPr>
                <w:sz w:val="18"/>
              </w:rPr>
              <w:t xml:space="preserve">- </w:t>
            </w:r>
            <w:r w:rsidR="00F615B2" w:rsidRPr="00F615B2">
              <w:rPr>
                <w:sz w:val="18"/>
              </w:rPr>
              <w:t>Sumontuoti DN 50 dujų paėmimo stovą</w:t>
            </w:r>
            <w:r w:rsidR="00F57E67">
              <w:rPr>
                <w:sz w:val="18"/>
              </w:rPr>
              <w:t>;</w:t>
            </w:r>
          </w:p>
          <w:p w14:paraId="540D21DB" w14:textId="77777777" w:rsidR="00F57E67" w:rsidRDefault="00F57E67" w:rsidP="00F57E67">
            <w:pPr>
              <w:spacing w:after="0" w:line="240" w:lineRule="auto"/>
              <w:ind w:left="-57" w:right="-57"/>
              <w:rPr>
                <w:sz w:val="18"/>
              </w:rPr>
            </w:pPr>
            <w:r>
              <w:rPr>
                <w:sz w:val="18"/>
              </w:rPr>
              <w:t xml:space="preserve">- Dujų paėmimo stovo konstrukciją sudaro 2vnt. </w:t>
            </w:r>
            <w:r w:rsidRPr="00ED44EA">
              <w:rPr>
                <w:sz w:val="18"/>
              </w:rPr>
              <w:t xml:space="preserve"> DN </w:t>
            </w:r>
            <w:r>
              <w:rPr>
                <w:sz w:val="18"/>
              </w:rPr>
              <w:t>5</w:t>
            </w:r>
            <w:r w:rsidRPr="00ED44EA">
              <w:rPr>
                <w:sz w:val="18"/>
              </w:rPr>
              <w:t>0 rutulini</w:t>
            </w:r>
            <w:r>
              <w:rPr>
                <w:sz w:val="18"/>
              </w:rPr>
              <w:t>ai</w:t>
            </w:r>
            <w:r w:rsidRPr="00ED44EA">
              <w:rPr>
                <w:sz w:val="18"/>
              </w:rPr>
              <w:t xml:space="preserve"> čiaupai</w:t>
            </w:r>
            <w:r>
              <w:rPr>
                <w:sz w:val="18"/>
              </w:rPr>
              <w:t xml:space="preserve">(pilno praeinamumo) </w:t>
            </w:r>
            <w:r w:rsidRPr="00ED44EA">
              <w:rPr>
                <w:sz w:val="18"/>
              </w:rPr>
              <w:t xml:space="preserve"> ir galimybę prijungti matavimo priemones;</w:t>
            </w:r>
          </w:p>
          <w:p w14:paraId="17499D1F" w14:textId="563CF43F" w:rsidR="004C42BF" w:rsidRPr="00ED44EA" w:rsidRDefault="00F615B2" w:rsidP="004C42BF">
            <w:pPr>
              <w:spacing w:after="0" w:line="240" w:lineRule="auto"/>
              <w:ind w:left="-57" w:right="-57"/>
              <w:rPr>
                <w:sz w:val="18"/>
              </w:rPr>
            </w:pPr>
            <w:r>
              <w:rPr>
                <w:sz w:val="18"/>
              </w:rPr>
              <w:t xml:space="preserve">- </w:t>
            </w:r>
            <w:r w:rsidR="00DF2A77">
              <w:rPr>
                <w:sz w:val="18"/>
              </w:rPr>
              <w:t xml:space="preserve">Praplėsti </w:t>
            </w:r>
            <w:r w:rsidR="00E6717B">
              <w:rPr>
                <w:sz w:val="18"/>
              </w:rPr>
              <w:t xml:space="preserve">UĮ237 uždarymo </w:t>
            </w:r>
            <w:r w:rsidR="004C42BF" w:rsidRPr="00874256">
              <w:rPr>
                <w:sz w:val="18"/>
              </w:rPr>
              <w:t>įtaisų aikštelę</w:t>
            </w:r>
            <w:r w:rsidR="00E6717B">
              <w:rPr>
                <w:sz w:val="18"/>
              </w:rPr>
              <w:t xml:space="preserve"> nauj</w:t>
            </w:r>
            <w:r w:rsidR="005C25B8">
              <w:rPr>
                <w:sz w:val="18"/>
              </w:rPr>
              <w:t>iems uždarymo įtaisams</w:t>
            </w:r>
            <w:r w:rsidR="004C42BF" w:rsidRPr="00874256">
              <w:rPr>
                <w:sz w:val="18"/>
              </w:rPr>
              <w:t>;</w:t>
            </w:r>
          </w:p>
          <w:p w14:paraId="62577387" w14:textId="77777777" w:rsidR="004E6C36" w:rsidRPr="004C6D96" w:rsidRDefault="004E6C36" w:rsidP="004E6C36">
            <w:pPr>
              <w:spacing w:after="0" w:line="240" w:lineRule="auto"/>
              <w:ind w:left="-57" w:right="-57"/>
              <w:rPr>
                <w:sz w:val="18"/>
              </w:rPr>
            </w:pPr>
            <w:r w:rsidRPr="004C6D96">
              <w:rPr>
                <w:sz w:val="18"/>
              </w:rPr>
              <w:t>- Supilti augalinį sluoksnį, įrengti dangas, sutvarkyti aplinką.</w:t>
            </w:r>
          </w:p>
          <w:p w14:paraId="19BBF38F" w14:textId="77777777" w:rsidR="00DE3537" w:rsidRDefault="00DE3537" w:rsidP="003F6DF0">
            <w:pPr>
              <w:spacing w:after="0" w:line="240" w:lineRule="auto"/>
              <w:ind w:left="-57" w:right="-57"/>
              <w:rPr>
                <w:sz w:val="18"/>
              </w:rPr>
            </w:pPr>
          </w:p>
          <w:p w14:paraId="4B39B114" w14:textId="45769C1B" w:rsidR="00DE3537" w:rsidRDefault="00AF706A" w:rsidP="003F6DF0">
            <w:pPr>
              <w:spacing w:after="0" w:line="240" w:lineRule="auto"/>
              <w:ind w:left="-57" w:right="-57"/>
              <w:rPr>
                <w:sz w:val="18"/>
              </w:rPr>
            </w:pPr>
            <w:r>
              <w:rPr>
                <w:sz w:val="18"/>
              </w:rPr>
              <w:t>Esamas technologinės schemos fragmentas</w:t>
            </w:r>
          </w:p>
          <w:p w14:paraId="03D60AE5" w14:textId="77F13FDA" w:rsidR="00DE3537" w:rsidRDefault="1C4A7404" w:rsidP="005F11DA">
            <w:pPr>
              <w:spacing w:after="0" w:line="240" w:lineRule="auto"/>
              <w:ind w:left="-57" w:right="-57"/>
              <w:jc w:val="center"/>
              <w:rPr>
                <w:sz w:val="18"/>
                <w:szCs w:val="18"/>
              </w:rPr>
            </w:pPr>
            <w:r>
              <w:rPr>
                <w:noProof/>
              </w:rPr>
              <w:drawing>
                <wp:inline distT="0" distB="0" distL="0" distR="0" wp14:anchorId="1EDD8A85" wp14:editId="7B6A4665">
                  <wp:extent cx="2929890" cy="1955800"/>
                  <wp:effectExtent l="0" t="0" r="3810" b="6350"/>
                  <wp:docPr id="11790699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069985" name=""/>
                          <pic:cNvPicPr/>
                        </pic:nvPicPr>
                        <pic:blipFill>
                          <a:blip r:embed="rId13"/>
                          <a:stretch>
                            <a:fillRect/>
                          </a:stretch>
                        </pic:blipFill>
                        <pic:spPr>
                          <a:xfrm>
                            <a:off x="0" y="0"/>
                            <a:ext cx="2929890" cy="1955800"/>
                          </a:xfrm>
                          <a:prstGeom prst="rect">
                            <a:avLst/>
                          </a:prstGeom>
                        </pic:spPr>
                      </pic:pic>
                    </a:graphicData>
                  </a:graphic>
                </wp:inline>
              </w:drawing>
            </w:r>
          </w:p>
          <w:p w14:paraId="73CFC4F7" w14:textId="77777777" w:rsidR="00DE3537" w:rsidRDefault="00DE3537" w:rsidP="003F6DF0">
            <w:pPr>
              <w:spacing w:after="0" w:line="240" w:lineRule="auto"/>
              <w:ind w:left="-57" w:right="-57"/>
              <w:rPr>
                <w:sz w:val="18"/>
              </w:rPr>
            </w:pPr>
          </w:p>
          <w:p w14:paraId="6A16C041" w14:textId="77777777" w:rsidR="005A65B3" w:rsidRDefault="005A65B3" w:rsidP="005A65B3">
            <w:pPr>
              <w:spacing w:after="0" w:line="240" w:lineRule="auto"/>
              <w:ind w:left="-57" w:right="-57"/>
              <w:rPr>
                <w:sz w:val="18"/>
              </w:rPr>
            </w:pPr>
            <w:r>
              <w:rPr>
                <w:sz w:val="18"/>
              </w:rPr>
              <w:t>Pageidaujama preliminari technologinė schema</w:t>
            </w:r>
          </w:p>
          <w:p w14:paraId="1A6CEB76" w14:textId="16B6D4EC" w:rsidR="00071C4F" w:rsidRDefault="00C04BE0" w:rsidP="003F6DF0">
            <w:pPr>
              <w:spacing w:after="0" w:line="240" w:lineRule="auto"/>
              <w:ind w:left="-57" w:right="-57"/>
              <w:rPr>
                <w:sz w:val="18"/>
              </w:rPr>
            </w:pPr>
            <w:r w:rsidRPr="00C04BE0">
              <w:rPr>
                <w:noProof/>
                <w:sz w:val="18"/>
              </w:rPr>
              <w:lastRenderedPageBreak/>
              <w:drawing>
                <wp:inline distT="0" distB="0" distL="0" distR="0" wp14:anchorId="6BFDF0DA" wp14:editId="1B23B3B4">
                  <wp:extent cx="2934031" cy="4999427"/>
                  <wp:effectExtent l="0" t="0" r="0" b="0"/>
                  <wp:docPr id="21144698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469869" name=""/>
                          <pic:cNvPicPr/>
                        </pic:nvPicPr>
                        <pic:blipFill>
                          <a:blip r:embed="rId14"/>
                          <a:stretch>
                            <a:fillRect/>
                          </a:stretch>
                        </pic:blipFill>
                        <pic:spPr>
                          <a:xfrm>
                            <a:off x="0" y="0"/>
                            <a:ext cx="2940177" cy="5009899"/>
                          </a:xfrm>
                          <a:prstGeom prst="rect">
                            <a:avLst/>
                          </a:prstGeom>
                        </pic:spPr>
                      </pic:pic>
                    </a:graphicData>
                  </a:graphic>
                </wp:inline>
              </w:drawing>
            </w:r>
          </w:p>
          <w:p w14:paraId="755A02A6" w14:textId="77777777" w:rsidR="00071C4F" w:rsidRDefault="00071C4F" w:rsidP="003F6DF0">
            <w:pPr>
              <w:spacing w:after="0" w:line="240" w:lineRule="auto"/>
              <w:ind w:left="-57" w:right="-57"/>
              <w:rPr>
                <w:sz w:val="18"/>
              </w:rPr>
            </w:pPr>
          </w:p>
          <w:p w14:paraId="3B553A5B" w14:textId="7022684E" w:rsidR="00071C4F" w:rsidRPr="00874256" w:rsidRDefault="00071C4F" w:rsidP="005F11DA">
            <w:pPr>
              <w:spacing w:after="0" w:line="240" w:lineRule="auto"/>
              <w:ind w:left="-57" w:right="-57"/>
              <w:jc w:val="center"/>
              <w:rPr>
                <w:sz w:val="18"/>
              </w:rPr>
            </w:pPr>
          </w:p>
        </w:tc>
        <w:tc>
          <w:tcPr>
            <w:tcW w:w="3108" w:type="dxa"/>
            <w:vAlign w:val="center"/>
          </w:tcPr>
          <w:p w14:paraId="4FAC97BD" w14:textId="2EF7AD8B" w:rsidR="006101DF" w:rsidRPr="00B27C30" w:rsidRDefault="0082305C" w:rsidP="003F6DF0">
            <w:pPr>
              <w:spacing w:after="0" w:line="240" w:lineRule="auto"/>
              <w:ind w:left="-57" w:right="-57"/>
              <w:rPr>
                <w:sz w:val="18"/>
                <w:szCs w:val="18"/>
              </w:rPr>
            </w:pPr>
            <w:r w:rsidRPr="0322839F">
              <w:rPr>
                <w:sz w:val="18"/>
                <w:szCs w:val="18"/>
              </w:rPr>
              <w:lastRenderedPageBreak/>
              <w:t>Užtik</w:t>
            </w:r>
            <w:r w:rsidR="007F2681" w:rsidRPr="0322839F">
              <w:rPr>
                <w:sz w:val="18"/>
                <w:szCs w:val="18"/>
              </w:rPr>
              <w:t>r</w:t>
            </w:r>
            <w:r w:rsidRPr="0322839F">
              <w:rPr>
                <w:sz w:val="18"/>
                <w:szCs w:val="18"/>
              </w:rPr>
              <w:t xml:space="preserve">inti UĮ 1-II valdymą ir parametrų </w:t>
            </w:r>
            <w:r w:rsidR="0019012E">
              <w:rPr>
                <w:sz w:val="18"/>
                <w:szCs w:val="18"/>
              </w:rPr>
              <w:t>kontrolę</w:t>
            </w:r>
            <w:r w:rsidR="0019012E" w:rsidRPr="0322839F">
              <w:rPr>
                <w:sz w:val="18"/>
                <w:szCs w:val="18"/>
              </w:rPr>
              <w:t xml:space="preserve"> </w:t>
            </w:r>
            <w:r w:rsidRPr="0322839F">
              <w:rPr>
                <w:sz w:val="18"/>
                <w:szCs w:val="18"/>
              </w:rPr>
              <w:t xml:space="preserve">iš esamos </w:t>
            </w:r>
            <w:r w:rsidR="0019012E">
              <w:rPr>
                <w:sz w:val="18"/>
                <w:szCs w:val="18"/>
              </w:rPr>
              <w:t>UĮ 38/39B/237/237A/237B</w:t>
            </w:r>
            <w:r w:rsidR="0019012E" w:rsidRPr="0322839F">
              <w:rPr>
                <w:sz w:val="18"/>
                <w:szCs w:val="18"/>
              </w:rPr>
              <w:t xml:space="preserve"> </w:t>
            </w:r>
            <w:proofErr w:type="spellStart"/>
            <w:r w:rsidR="0019012E">
              <w:rPr>
                <w:sz w:val="18"/>
                <w:szCs w:val="18"/>
              </w:rPr>
              <w:t>telemetrijos</w:t>
            </w:r>
            <w:proofErr w:type="spellEnd"/>
            <w:r w:rsidR="00471438">
              <w:rPr>
                <w:sz w:val="18"/>
                <w:szCs w:val="18"/>
              </w:rPr>
              <w:t xml:space="preserve"> </w:t>
            </w:r>
            <w:r w:rsidRPr="0322839F">
              <w:rPr>
                <w:sz w:val="18"/>
                <w:szCs w:val="18"/>
              </w:rPr>
              <w:t>sistemos</w:t>
            </w:r>
            <w:r w:rsidR="002D1259">
              <w:rPr>
                <w:sz w:val="18"/>
                <w:szCs w:val="18"/>
              </w:rPr>
              <w:t xml:space="preserve"> (</w:t>
            </w:r>
            <w:proofErr w:type="spellStart"/>
            <w:r w:rsidR="002D1259">
              <w:rPr>
                <w:sz w:val="18"/>
                <w:szCs w:val="18"/>
              </w:rPr>
              <w:t>telemetrijos</w:t>
            </w:r>
            <w:proofErr w:type="spellEnd"/>
            <w:r w:rsidR="002D1259">
              <w:rPr>
                <w:sz w:val="18"/>
                <w:szCs w:val="18"/>
              </w:rPr>
              <w:t xml:space="preserve"> konteineris įrengtas UĮ 38/39B aikštelėje)</w:t>
            </w:r>
            <w:r w:rsidR="00471438">
              <w:rPr>
                <w:sz w:val="18"/>
                <w:szCs w:val="18"/>
              </w:rPr>
              <w:t xml:space="preserve">, </w:t>
            </w:r>
            <w:r w:rsidR="00471438" w:rsidRPr="0322839F">
              <w:rPr>
                <w:sz w:val="18"/>
                <w:szCs w:val="18"/>
              </w:rPr>
              <w:t xml:space="preserve">pakeičiant esamą </w:t>
            </w:r>
            <w:proofErr w:type="spellStart"/>
            <w:r w:rsidR="00471438">
              <w:rPr>
                <w:sz w:val="18"/>
                <w:szCs w:val="18"/>
              </w:rPr>
              <w:t>telemetrijos</w:t>
            </w:r>
            <w:proofErr w:type="spellEnd"/>
            <w:r w:rsidR="00471438">
              <w:rPr>
                <w:sz w:val="18"/>
                <w:szCs w:val="18"/>
              </w:rPr>
              <w:t xml:space="preserve"> </w:t>
            </w:r>
            <w:r w:rsidR="00471438" w:rsidRPr="0322839F">
              <w:rPr>
                <w:sz w:val="18"/>
                <w:szCs w:val="18"/>
              </w:rPr>
              <w:t xml:space="preserve">valdiklį nauju ir </w:t>
            </w:r>
            <w:r w:rsidR="00471438">
              <w:rPr>
                <w:sz w:val="18"/>
                <w:szCs w:val="18"/>
              </w:rPr>
              <w:t xml:space="preserve">sumontuojant </w:t>
            </w:r>
            <w:r w:rsidR="00471438" w:rsidRPr="0322839F">
              <w:rPr>
                <w:sz w:val="18"/>
                <w:szCs w:val="18"/>
              </w:rPr>
              <w:t>papildomą įrangą naujo čiaupo valdymui</w:t>
            </w:r>
            <w:r w:rsidR="00471438">
              <w:rPr>
                <w:sz w:val="18"/>
                <w:szCs w:val="18"/>
              </w:rPr>
              <w:t xml:space="preserve"> ir parametrų kontrolei, užtikrinti signalinių linijų apsaugą nuo viršįtampių</w:t>
            </w:r>
            <w:r w:rsidR="00DC05CD">
              <w:rPr>
                <w:sz w:val="18"/>
                <w:szCs w:val="18"/>
              </w:rPr>
              <w:t>. Esama</w:t>
            </w:r>
            <w:r w:rsidR="00D640E2">
              <w:rPr>
                <w:sz w:val="18"/>
                <w:szCs w:val="18"/>
              </w:rPr>
              <w:t xml:space="preserve"> UĮ 38/39B/237/237A/237B</w:t>
            </w:r>
            <w:r w:rsidR="00D640E2" w:rsidRPr="0322839F">
              <w:rPr>
                <w:sz w:val="18"/>
                <w:szCs w:val="18"/>
              </w:rPr>
              <w:t xml:space="preserve"> </w:t>
            </w:r>
            <w:proofErr w:type="spellStart"/>
            <w:r w:rsidR="00D640E2">
              <w:rPr>
                <w:sz w:val="18"/>
                <w:szCs w:val="18"/>
              </w:rPr>
              <w:t>telemetrijos</w:t>
            </w:r>
            <w:proofErr w:type="spellEnd"/>
            <w:r w:rsidR="00D640E2">
              <w:rPr>
                <w:sz w:val="18"/>
                <w:szCs w:val="18"/>
              </w:rPr>
              <w:t xml:space="preserve"> sistema kontroliuoja 9 analoginius signalus, 25 </w:t>
            </w:r>
            <w:r w:rsidR="006A4689">
              <w:rPr>
                <w:sz w:val="18"/>
                <w:szCs w:val="18"/>
              </w:rPr>
              <w:t>diskretinius</w:t>
            </w:r>
            <w:r w:rsidR="00D640E2">
              <w:rPr>
                <w:sz w:val="18"/>
                <w:szCs w:val="18"/>
              </w:rPr>
              <w:t xml:space="preserve"> signalus</w:t>
            </w:r>
            <w:r w:rsidR="006A4689">
              <w:rPr>
                <w:sz w:val="18"/>
                <w:szCs w:val="18"/>
              </w:rPr>
              <w:t xml:space="preserve"> ir formuoja 11 diskretinių valdymo signalų.</w:t>
            </w:r>
          </w:p>
        </w:tc>
        <w:tc>
          <w:tcPr>
            <w:tcW w:w="851" w:type="dxa"/>
            <w:vAlign w:val="center"/>
          </w:tcPr>
          <w:p w14:paraId="2B460FF8" w14:textId="77777777" w:rsidR="006101DF" w:rsidRPr="00874256" w:rsidRDefault="006101DF">
            <w:pPr>
              <w:spacing w:after="0" w:line="240" w:lineRule="auto"/>
              <w:ind w:left="-57" w:right="-57"/>
              <w:jc w:val="center"/>
              <w:rPr>
                <w:sz w:val="18"/>
              </w:rPr>
            </w:pPr>
            <w:r w:rsidRPr="00874256">
              <w:rPr>
                <w:sz w:val="18"/>
              </w:rPr>
              <w:t>Ne</w:t>
            </w:r>
          </w:p>
        </w:tc>
        <w:tc>
          <w:tcPr>
            <w:tcW w:w="2976" w:type="dxa"/>
            <w:vAlign w:val="center"/>
          </w:tcPr>
          <w:p w14:paraId="39DF5C8F" w14:textId="376F89B6" w:rsidR="00B62192" w:rsidRPr="00874256" w:rsidRDefault="002C491B" w:rsidP="00BD20D8">
            <w:pPr>
              <w:spacing w:after="0" w:line="240" w:lineRule="auto"/>
              <w:ind w:left="-57" w:right="-57"/>
              <w:rPr>
                <w:sz w:val="18"/>
              </w:rPr>
            </w:pPr>
            <w:r>
              <w:rPr>
                <w:sz w:val="18"/>
              </w:rPr>
              <w:t>Nau</w:t>
            </w:r>
            <w:r w:rsidR="001A0AF8">
              <w:rPr>
                <w:sz w:val="18"/>
              </w:rPr>
              <w:t xml:space="preserve">jo (-ų) uždarymo įtaiso (-ų) ir elektros įrenginių apsaugai </w:t>
            </w:r>
            <w:r w:rsidR="00960CBB">
              <w:rPr>
                <w:sz w:val="18"/>
              </w:rPr>
              <w:t>(</w:t>
            </w:r>
            <w:r w:rsidR="00D015E1">
              <w:rPr>
                <w:sz w:val="18"/>
              </w:rPr>
              <w:t>išplėstos UĮ Nr. 237 aikštelės apsaugai)</w:t>
            </w:r>
            <w:r w:rsidR="001A0AF8">
              <w:rPr>
                <w:sz w:val="18"/>
              </w:rPr>
              <w:t xml:space="preserve"> nuo žaibo poveikio, suprojektuoti ir įrengti </w:t>
            </w:r>
            <w:r w:rsidR="00ED1853">
              <w:rPr>
                <w:sz w:val="18"/>
              </w:rPr>
              <w:t>reikiamą žaibosaugos sistemą</w:t>
            </w:r>
            <w:r w:rsidR="00FF2C38">
              <w:rPr>
                <w:sz w:val="18"/>
              </w:rPr>
              <w:t xml:space="preserve"> </w:t>
            </w:r>
            <w:r w:rsidR="00E51C27">
              <w:rPr>
                <w:sz w:val="18"/>
                <w:szCs w:val="18"/>
              </w:rPr>
              <w:t>(žaibolaidį ir jo įžeminimo kontūrą),</w:t>
            </w:r>
            <w:r w:rsidR="00FF2C38">
              <w:rPr>
                <w:sz w:val="18"/>
              </w:rPr>
              <w:t xml:space="preserve"> </w:t>
            </w:r>
            <w:r w:rsidR="007B44A2">
              <w:rPr>
                <w:sz w:val="18"/>
                <w:szCs w:val="18"/>
              </w:rPr>
              <w:t>apsauginio įžeminimo sistemą (</w:t>
            </w:r>
            <w:r w:rsidR="007B44A2">
              <w:rPr>
                <w:sz w:val="18"/>
              </w:rPr>
              <w:t>apsauginį įžeminimo kontūrą</w:t>
            </w:r>
            <w:r w:rsidR="007B44A2">
              <w:rPr>
                <w:sz w:val="18"/>
                <w:szCs w:val="18"/>
              </w:rPr>
              <w:t xml:space="preserve">). </w:t>
            </w:r>
            <w:r w:rsidR="00225B03">
              <w:rPr>
                <w:sz w:val="18"/>
                <w:szCs w:val="18"/>
              </w:rPr>
              <w:t>Prie</w:t>
            </w:r>
            <w:r w:rsidR="00D015E1">
              <w:rPr>
                <w:sz w:val="18"/>
                <w:szCs w:val="18"/>
              </w:rPr>
              <w:t xml:space="preserve"> U</w:t>
            </w:r>
            <w:r w:rsidR="00225B03">
              <w:rPr>
                <w:sz w:val="18"/>
                <w:szCs w:val="18"/>
              </w:rPr>
              <w:t xml:space="preserve">Į237 aikštelės apsauginio įžeminimo kontūro </w:t>
            </w:r>
            <w:r w:rsidR="004C3E85">
              <w:rPr>
                <w:sz w:val="18"/>
                <w:szCs w:val="18"/>
              </w:rPr>
              <w:t>prijunti UĮ 1-II tranzitinių ir iškroviklių dėžučių stovus</w:t>
            </w:r>
            <w:r w:rsidR="006E0F60">
              <w:rPr>
                <w:sz w:val="18"/>
                <w:szCs w:val="18"/>
              </w:rPr>
              <w:t xml:space="preserve"> bei užtikrinti išplėstos aikštelės tvoros potencialų išlyginimą</w:t>
            </w:r>
            <w:r w:rsidR="000D2F76">
              <w:rPr>
                <w:sz w:val="18"/>
                <w:szCs w:val="18"/>
              </w:rPr>
              <w:t>.</w:t>
            </w:r>
          </w:p>
        </w:tc>
        <w:tc>
          <w:tcPr>
            <w:tcW w:w="4962" w:type="dxa"/>
            <w:vAlign w:val="center"/>
          </w:tcPr>
          <w:p w14:paraId="51B65DC3" w14:textId="4FAA187B" w:rsidR="00032ABE" w:rsidRDefault="00032ABE" w:rsidP="00032ABE">
            <w:pPr>
              <w:spacing w:after="0" w:line="240" w:lineRule="auto"/>
              <w:ind w:left="-57" w:right="-57"/>
              <w:rPr>
                <w:sz w:val="18"/>
              </w:rPr>
            </w:pPr>
            <w:r>
              <w:rPr>
                <w:sz w:val="18"/>
                <w:szCs w:val="18"/>
              </w:rPr>
              <w:t xml:space="preserve"> </w:t>
            </w:r>
            <w:r w:rsidR="00A16BC9">
              <w:rPr>
                <w:sz w:val="18"/>
              </w:rPr>
              <w:t>Įrengti transporto priemonių apsisukimo aikštelę, susikirtimo vietose su MDV  įrengti apsaugines gelžbetonines plokštes.</w:t>
            </w:r>
          </w:p>
          <w:p w14:paraId="48EEAE05" w14:textId="1A71EC4E" w:rsidR="0084321B" w:rsidRPr="4DFB31E7" w:rsidRDefault="00B7131F" w:rsidP="2264B225">
            <w:pPr>
              <w:spacing w:after="0" w:line="240" w:lineRule="auto"/>
              <w:ind w:left="-57" w:right="-57"/>
              <w:jc w:val="center"/>
              <w:rPr>
                <w:sz w:val="18"/>
                <w:szCs w:val="18"/>
              </w:rPr>
            </w:pPr>
            <w:r w:rsidRPr="00B7131F">
              <w:rPr>
                <w:noProof/>
                <w:sz w:val="18"/>
                <w:szCs w:val="18"/>
              </w:rPr>
              <w:drawing>
                <wp:inline distT="0" distB="0" distL="0" distR="0" wp14:anchorId="1F833DA3" wp14:editId="2322731F">
                  <wp:extent cx="5363171" cy="2410376"/>
                  <wp:effectExtent l="9525" t="0" r="0" b="0"/>
                  <wp:docPr id="7402939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293966" name=""/>
                          <pic:cNvPicPr/>
                        </pic:nvPicPr>
                        <pic:blipFill>
                          <a:blip r:embed="rId15"/>
                          <a:stretch>
                            <a:fillRect/>
                          </a:stretch>
                        </pic:blipFill>
                        <pic:spPr>
                          <a:xfrm rot="5400000">
                            <a:off x="0" y="0"/>
                            <a:ext cx="5377757" cy="2416931"/>
                          </a:xfrm>
                          <a:prstGeom prst="rect">
                            <a:avLst/>
                          </a:prstGeom>
                        </pic:spPr>
                      </pic:pic>
                    </a:graphicData>
                  </a:graphic>
                </wp:inline>
              </w:drawing>
            </w:r>
          </w:p>
        </w:tc>
        <w:tc>
          <w:tcPr>
            <w:tcW w:w="1701" w:type="dxa"/>
            <w:noWrap/>
            <w:vAlign w:val="center"/>
          </w:tcPr>
          <w:p w14:paraId="216419CA" w14:textId="1F058585" w:rsidR="006101DF" w:rsidRPr="00E12D10" w:rsidRDefault="454EBCA0" w:rsidP="00117EB0">
            <w:pPr>
              <w:spacing w:after="0" w:line="240" w:lineRule="auto"/>
              <w:ind w:left="-57" w:right="-57"/>
              <w:jc w:val="center"/>
              <w:rPr>
                <w:rFonts w:ascii="Segoe UI" w:eastAsia="Segoe UI" w:hAnsi="Segoe UI" w:cs="Segoe UI"/>
                <w:color w:val="242424"/>
                <w:sz w:val="18"/>
                <w:szCs w:val="18"/>
              </w:rPr>
            </w:pPr>
            <w:r w:rsidRPr="00E12D10">
              <w:rPr>
                <w:rFonts w:ascii="Segoe UI" w:eastAsia="Segoe UI" w:hAnsi="Segoe UI" w:cs="Segoe UI"/>
                <w:color w:val="242424"/>
                <w:sz w:val="18"/>
                <w:szCs w:val="18"/>
              </w:rPr>
              <w:t>X</w:t>
            </w:r>
            <w:r w:rsidR="5EC23264" w:rsidRPr="00E12D10">
              <w:rPr>
                <w:rFonts w:ascii="Segoe UI" w:eastAsia="Segoe UI" w:hAnsi="Segoe UI" w:cs="Segoe UI"/>
                <w:color w:val="242424"/>
                <w:sz w:val="18"/>
                <w:szCs w:val="18"/>
              </w:rPr>
              <w:t xml:space="preserve">:6124928,01 </w:t>
            </w:r>
          </w:p>
          <w:p w14:paraId="0118B1DB" w14:textId="5C74737B" w:rsidR="006101DF" w:rsidRPr="00E12D10" w:rsidRDefault="1CC4DF1B" w:rsidP="0322839F">
            <w:pPr>
              <w:shd w:val="clear" w:color="auto" w:fill="FFFFFF" w:themeFill="background1"/>
              <w:spacing w:after="0" w:line="300" w:lineRule="auto"/>
              <w:rPr>
                <w:rFonts w:ascii="Segoe UI" w:eastAsia="Segoe UI" w:hAnsi="Segoe UI" w:cs="Segoe UI"/>
                <w:color w:val="242424"/>
                <w:sz w:val="18"/>
                <w:szCs w:val="18"/>
              </w:rPr>
            </w:pPr>
            <w:r w:rsidRPr="00E12D10">
              <w:rPr>
                <w:rFonts w:ascii="Segoe UI" w:eastAsia="Segoe UI" w:hAnsi="Segoe UI" w:cs="Segoe UI"/>
                <w:color w:val="242424"/>
                <w:sz w:val="18"/>
                <w:szCs w:val="18"/>
              </w:rPr>
              <w:t xml:space="preserve">    </w:t>
            </w:r>
            <w:r w:rsidR="5EC23264" w:rsidRPr="00E12D10">
              <w:rPr>
                <w:rFonts w:ascii="Segoe UI" w:eastAsia="Segoe UI" w:hAnsi="Segoe UI" w:cs="Segoe UI"/>
                <w:color w:val="242424"/>
                <w:sz w:val="18"/>
                <w:szCs w:val="18"/>
              </w:rPr>
              <w:t>Y:552218,73</w:t>
            </w:r>
          </w:p>
          <w:p w14:paraId="3E83FEE5" w14:textId="35A74130" w:rsidR="006101DF" w:rsidRPr="00271684" w:rsidRDefault="006101DF">
            <w:pPr>
              <w:spacing w:after="0" w:line="240" w:lineRule="auto"/>
              <w:ind w:left="-57" w:right="-57"/>
              <w:jc w:val="center"/>
              <w:rPr>
                <w:color w:val="FF0000"/>
                <w:sz w:val="18"/>
                <w:szCs w:val="18"/>
              </w:rPr>
            </w:pPr>
          </w:p>
        </w:tc>
      </w:tr>
    </w:tbl>
    <w:p w14:paraId="3713C60C" w14:textId="77777777" w:rsidR="003341EF" w:rsidRPr="00271684" w:rsidRDefault="003341EF" w:rsidP="00AB0DFA">
      <w:pPr>
        <w:rPr>
          <w:i/>
        </w:rPr>
        <w:sectPr w:rsidR="003341EF" w:rsidRPr="00271684" w:rsidSect="001B7B64">
          <w:pgSz w:w="23811" w:h="16838" w:orient="landscape" w:code="8"/>
          <w:pgMar w:top="1701" w:right="737" w:bottom="567" w:left="567" w:header="567" w:footer="567" w:gutter="0"/>
          <w:cols w:space="1296"/>
          <w:docGrid w:linePitch="360"/>
        </w:sectPr>
      </w:pPr>
    </w:p>
    <w:p w14:paraId="0CA18717" w14:textId="77777777" w:rsidR="00000CAC" w:rsidRPr="00271684" w:rsidRDefault="00BD4A78" w:rsidP="008B35C4">
      <w:pPr>
        <w:pStyle w:val="Heading1"/>
        <w:numPr>
          <w:ilvl w:val="0"/>
          <w:numId w:val="1"/>
        </w:numPr>
        <w:tabs>
          <w:tab w:val="left" w:pos="1418"/>
        </w:tabs>
        <w:spacing w:before="0"/>
        <w:ind w:left="0" w:firstLine="0"/>
        <w:jc w:val="both"/>
        <w:rPr>
          <w:rStyle w:val="eop"/>
          <w:rFonts w:asciiTheme="minorHAnsi" w:eastAsiaTheme="minorHAnsi" w:hAnsiTheme="minorHAnsi" w:cstheme="minorBidi"/>
          <w:b w:val="0"/>
          <w:color w:val="auto"/>
          <w:sz w:val="24"/>
          <w:szCs w:val="24"/>
        </w:rPr>
      </w:pPr>
      <w:bookmarkStart w:id="7" w:name="_Toc166668808"/>
      <w:bookmarkStart w:id="8" w:name="_Toc230251327"/>
      <w:r w:rsidRPr="00271684">
        <w:rPr>
          <w:rStyle w:val="eop"/>
          <w:rFonts w:asciiTheme="minorHAnsi" w:hAnsiTheme="minorHAnsi" w:cstheme="minorBidi"/>
          <w:sz w:val="24"/>
          <w:szCs w:val="24"/>
        </w:rPr>
        <w:lastRenderedPageBreak/>
        <w:t>PARENGIAMIEJI DARBAI</w:t>
      </w:r>
      <w:bookmarkEnd w:id="7"/>
      <w:bookmarkEnd w:id="8"/>
    </w:p>
    <w:p w14:paraId="2BC830D5" w14:textId="77777777" w:rsidR="00E80D57" w:rsidRPr="00271684" w:rsidRDefault="00E80D57" w:rsidP="001B2016">
      <w:pPr>
        <w:pStyle w:val="ListParagraph"/>
        <w:numPr>
          <w:ilvl w:val="1"/>
          <w:numId w:val="1"/>
        </w:numPr>
        <w:tabs>
          <w:tab w:val="left" w:pos="1418"/>
        </w:tabs>
        <w:spacing w:after="0"/>
        <w:ind w:left="0" w:firstLine="0"/>
        <w:jc w:val="both"/>
        <w:rPr>
          <w:rFonts w:cstheme="minorHAnsi"/>
          <w:color w:val="000000" w:themeColor="text1"/>
        </w:rPr>
      </w:pPr>
      <w:r w:rsidRPr="00271684">
        <w:rPr>
          <w:rFonts w:cstheme="minorHAnsi"/>
          <w:color w:val="000000" w:themeColor="text1"/>
        </w:rPr>
        <w:t xml:space="preserve">Tiekėjas per 14 kalendorinių dienų nuo Sutarties pasirašymo privalo pateikti ir su Perkančiuoju subjektu suderinti Darbų vykdymo grafiką (toliau – Grafikas). Grafikas turi aiškiai parodyti visų atliekamų Darbų eiliškumą bei tarpusavio susietumą. Grafikas turi būti parengtas ne mažesniu kaip savaičių tikslumu. Grafikas turi atspindėti kiekvieno reikalaujamo Darbo trukmę, jo pradžios ir pabaigos terminus. Grafikas turi būti sudarytas taip, kad Darbai būtų atlikti nepraleidžiant </w:t>
      </w:r>
      <w:r w:rsidR="00F14654" w:rsidRPr="00271684">
        <w:rPr>
          <w:rFonts w:cstheme="minorHAnsi"/>
          <w:color w:val="000000" w:themeColor="text1"/>
        </w:rPr>
        <w:t>Techninė</w:t>
      </w:r>
      <w:r w:rsidR="00E269A7" w:rsidRPr="00271684">
        <w:rPr>
          <w:rFonts w:cstheme="minorHAnsi"/>
          <w:color w:val="000000" w:themeColor="text1"/>
        </w:rPr>
        <w:t>j</w:t>
      </w:r>
      <w:r w:rsidR="00F14654" w:rsidRPr="00271684">
        <w:rPr>
          <w:rFonts w:cstheme="minorHAnsi"/>
          <w:color w:val="000000" w:themeColor="text1"/>
        </w:rPr>
        <w:t>e</w:t>
      </w:r>
      <w:r w:rsidRPr="00271684">
        <w:rPr>
          <w:rFonts w:cstheme="minorHAnsi"/>
          <w:color w:val="000000" w:themeColor="text1"/>
        </w:rPr>
        <w:t xml:space="preserve"> </w:t>
      </w:r>
      <w:r w:rsidR="00105193" w:rsidRPr="00271684">
        <w:rPr>
          <w:rFonts w:cstheme="minorHAnsi"/>
          <w:color w:val="000000" w:themeColor="text1"/>
        </w:rPr>
        <w:t>s</w:t>
      </w:r>
      <w:r w:rsidRPr="00271684">
        <w:rPr>
          <w:rFonts w:cstheme="minorHAnsi"/>
          <w:color w:val="000000" w:themeColor="text1"/>
        </w:rPr>
        <w:t>pecifikacijo</w:t>
      </w:r>
      <w:r w:rsidR="00E269A7" w:rsidRPr="00271684">
        <w:rPr>
          <w:rFonts w:cstheme="minorHAnsi"/>
          <w:color w:val="000000" w:themeColor="text1"/>
        </w:rPr>
        <w:t>j</w:t>
      </w:r>
      <w:r w:rsidRPr="00271684">
        <w:rPr>
          <w:rFonts w:cstheme="minorHAnsi"/>
          <w:color w:val="000000" w:themeColor="text1"/>
        </w:rPr>
        <w:t>e ir/ar Sutartyje ir/ar Pasiūlyme nustatytų Darbų atlikimo terminų, bei atsižvelgti į galimus vėlavimus dėl paties Tiekėjo kaltės ar nuo jo priklausančių priežasčių, taip pat į galimus vėlavimus dėl kitos rizikos, įprastos tokio pobūdžio statybos darbų projektams (trečiųjų asmenų veiksmai, viešojo administravimo subjektų veiksmai, aplinkosaugos rizikos valdymas, technologinės įrangos tiekėjų vėlavimas). Grafikas turi būti parengtas skaitmeniniu .</w:t>
      </w:r>
      <w:proofErr w:type="spellStart"/>
      <w:r w:rsidRPr="00271684">
        <w:rPr>
          <w:rFonts w:cstheme="minorHAnsi"/>
          <w:color w:val="000000" w:themeColor="text1"/>
        </w:rPr>
        <w:t>mpp</w:t>
      </w:r>
      <w:proofErr w:type="spellEnd"/>
      <w:r w:rsidRPr="00271684">
        <w:rPr>
          <w:rFonts w:cstheme="minorHAnsi"/>
          <w:color w:val="000000" w:themeColor="text1"/>
        </w:rPr>
        <w:t>, .</w:t>
      </w:r>
      <w:proofErr w:type="spellStart"/>
      <w:r w:rsidRPr="00271684">
        <w:rPr>
          <w:rFonts w:cstheme="minorHAnsi"/>
          <w:color w:val="000000" w:themeColor="text1"/>
        </w:rPr>
        <w:t>pdf</w:t>
      </w:r>
      <w:proofErr w:type="spellEnd"/>
      <w:r w:rsidRPr="00271684">
        <w:rPr>
          <w:rFonts w:cstheme="minorHAnsi"/>
          <w:color w:val="000000" w:themeColor="text1"/>
        </w:rPr>
        <w:t xml:space="preserve"> arba lygiaverčiu formatu. Tiekėjas 14 dienų po Grafiko patvirtinimo privalo pateikti mėnesio tikslumų pinigų srautų grafiką.</w:t>
      </w:r>
      <w:r w:rsidR="008F63DD" w:rsidRPr="00271684">
        <w:rPr>
          <w:rFonts w:cstheme="minorHAnsi"/>
          <w:color w:val="000000" w:themeColor="text1"/>
        </w:rPr>
        <w:tab/>
      </w:r>
    </w:p>
    <w:p w14:paraId="3A062D0D" w14:textId="77777777" w:rsidR="00E80D57" w:rsidRPr="00271684" w:rsidRDefault="00E80D57" w:rsidP="001B2016">
      <w:pPr>
        <w:pStyle w:val="Heading2"/>
        <w:numPr>
          <w:ilvl w:val="1"/>
          <w:numId w:val="1"/>
        </w:numPr>
        <w:tabs>
          <w:tab w:val="left" w:pos="1418"/>
        </w:tabs>
        <w:spacing w:before="0"/>
        <w:ind w:left="0" w:firstLine="0"/>
        <w:jc w:val="both"/>
        <w:rPr>
          <w:rFonts w:asciiTheme="minorHAnsi" w:hAnsiTheme="minorHAnsi" w:cstheme="minorBidi"/>
          <w:color w:val="000000" w:themeColor="text1"/>
          <w:sz w:val="22"/>
          <w:szCs w:val="22"/>
        </w:rPr>
      </w:pPr>
      <w:bookmarkStart w:id="9" w:name="_Toc166668809"/>
      <w:r w:rsidRPr="00271684">
        <w:rPr>
          <w:rStyle w:val="normaltextrun"/>
          <w:rFonts w:asciiTheme="minorHAnsi" w:hAnsiTheme="minorHAnsi" w:cstheme="minorBidi"/>
          <w:color w:val="000000" w:themeColor="text1"/>
          <w:sz w:val="22"/>
          <w:szCs w:val="22"/>
          <w:shd w:val="clear" w:color="auto" w:fill="FFFFFF"/>
        </w:rPr>
        <w:t>Tiekėjas per 30 dienų nuo sutarties įsigaliojimo dienos privalo parengti statybos Projekto vykdymo reglamentą, kuriame būtų apibrėžta: Projekto tikslai, apimtis, užduotys, gairės, apimties valdymas, finansų valdymas, darbų valdymas, rizikų valdymas, organizacijos ir personalo valdymas, komunikacijos valdymas, kokybės užtikrinimas, ir kt. būtinos projekto vykdymo ir valdymo dalys.</w:t>
      </w:r>
      <w:bookmarkEnd w:id="9"/>
    </w:p>
    <w:p w14:paraId="19FB251D" w14:textId="77777777" w:rsidR="00E80D57" w:rsidRPr="00271684" w:rsidRDefault="00E80D57" w:rsidP="001B2016">
      <w:pPr>
        <w:pStyle w:val="Heading2"/>
        <w:numPr>
          <w:ilvl w:val="1"/>
          <w:numId w:val="1"/>
        </w:numPr>
        <w:tabs>
          <w:tab w:val="left" w:pos="1418"/>
        </w:tabs>
        <w:ind w:left="0" w:firstLine="0"/>
        <w:jc w:val="both"/>
        <w:rPr>
          <w:rStyle w:val="normaltextrun"/>
          <w:rFonts w:asciiTheme="minorHAnsi" w:hAnsiTheme="minorHAnsi" w:cstheme="minorBidi"/>
          <w:color w:val="000000" w:themeColor="text1"/>
          <w:sz w:val="22"/>
          <w:szCs w:val="22"/>
        </w:rPr>
      </w:pPr>
      <w:bookmarkStart w:id="10" w:name="_Toc166668810"/>
      <w:r w:rsidRPr="00271684">
        <w:rPr>
          <w:rStyle w:val="normaltextrun"/>
          <w:rFonts w:asciiTheme="minorHAnsi" w:hAnsiTheme="minorHAnsi" w:cstheme="minorBidi"/>
          <w:color w:val="000000" w:themeColor="text1"/>
          <w:sz w:val="22"/>
          <w:szCs w:val="22"/>
        </w:rPr>
        <w:t>Parengiamieji darbai:</w:t>
      </w:r>
      <w:bookmarkEnd w:id="10"/>
    </w:p>
    <w:p w14:paraId="52CB97C2" w14:textId="77777777" w:rsidR="00E80D57" w:rsidRPr="00271684" w:rsidRDefault="00E80D57" w:rsidP="001B2016">
      <w:pPr>
        <w:pStyle w:val="ListParagraph"/>
        <w:numPr>
          <w:ilvl w:val="2"/>
          <w:numId w:val="1"/>
        </w:numPr>
        <w:tabs>
          <w:tab w:val="left" w:pos="1418"/>
        </w:tabs>
        <w:ind w:left="0" w:firstLine="0"/>
        <w:jc w:val="both"/>
        <w:rPr>
          <w:color w:val="000000" w:themeColor="text1"/>
        </w:rPr>
      </w:pPr>
      <w:r w:rsidRPr="00271684">
        <w:rPr>
          <w:color w:val="000000" w:themeColor="text1"/>
        </w:rPr>
        <w:t xml:space="preserve">specialiųjų reikalavimų ir (arba) techninių (projektavimo) reikalavimų gavimas (įskaitant prašymų pateikimą) (pagal poreikį); </w:t>
      </w:r>
    </w:p>
    <w:p w14:paraId="7A5910BA" w14:textId="05AE132A" w:rsidR="1A6ECDD3" w:rsidRDefault="5F4F9E03" w:rsidP="57013C97">
      <w:pPr>
        <w:pStyle w:val="ListParagraph"/>
        <w:numPr>
          <w:ilvl w:val="2"/>
          <w:numId w:val="1"/>
        </w:numPr>
        <w:tabs>
          <w:tab w:val="left" w:pos="1418"/>
        </w:tabs>
        <w:ind w:left="0" w:firstLine="0"/>
        <w:jc w:val="both"/>
        <w:rPr>
          <w:rFonts w:ascii="Segoe UI" w:eastAsia="Segoe UI" w:hAnsi="Segoe UI" w:cs="Segoe UI"/>
          <w:color w:val="000000" w:themeColor="text1"/>
          <w:sz w:val="21"/>
          <w:szCs w:val="21"/>
        </w:rPr>
      </w:pPr>
      <w:r w:rsidRPr="57013C97">
        <w:rPr>
          <w:color w:val="000000" w:themeColor="text1"/>
        </w:rPr>
        <w:t xml:space="preserve"> topografinio (geodezinio) plano parengimas, geologinių, sprogmenų (ir kitų būtinų tyrimų statinio statybinių tyrimų) atlikimas (pagal poreikį), taip pat informacijos apie esamus požeminius inžinerinius tinklus suderinimas su Perkančiuoju subjektu ir kitais požeminių inžinerinių tinklų savininkais. </w:t>
      </w:r>
      <w:r w:rsidR="27F63D0B" w:rsidRPr="57013C97">
        <w:rPr>
          <w:rFonts w:ascii="Segoe UI" w:eastAsia="Segoe UI" w:hAnsi="Segoe UI" w:cs="Segoe UI"/>
          <w:color w:val="242424"/>
          <w:sz w:val="21"/>
          <w:szCs w:val="21"/>
        </w:rPr>
        <w:t>Projektavimo metu Tiekėjas privalo įvertinti, ar pagal galiojančius teisės aktus ir faktinę situaciją būtina parengti inžinerinių tinklų planą ir (ar) atnaujinti inžinerinio statinio kadastrinių duomenų bylą.</w:t>
      </w:r>
    </w:p>
    <w:p w14:paraId="2F539633" w14:textId="350011DE" w:rsidR="00E80D57" w:rsidRPr="00271684" w:rsidRDefault="00E80D57" w:rsidP="001B2016">
      <w:pPr>
        <w:pStyle w:val="ListParagraph"/>
        <w:numPr>
          <w:ilvl w:val="2"/>
          <w:numId w:val="1"/>
        </w:numPr>
        <w:tabs>
          <w:tab w:val="left" w:pos="1418"/>
        </w:tabs>
        <w:ind w:left="0" w:firstLine="0"/>
        <w:jc w:val="both"/>
        <w:rPr>
          <w:color w:val="000000" w:themeColor="text1"/>
        </w:rPr>
      </w:pPr>
      <w:r w:rsidRPr="00271684">
        <w:rPr>
          <w:color w:val="000000" w:themeColor="text1"/>
        </w:rPr>
        <w:t xml:space="preserve"> informacijos parengimas ir atnaujintos informacijos teikimas Perkančiajam subjektui apie žemės sklypus ar į atskirus sklypus nesuformuotą žemę, patenkančius į teritorijas, kuriose turi būti nustatyti (pakeisti</w:t>
      </w:r>
      <w:r w:rsidR="009B67BF" w:rsidRPr="00271684">
        <w:rPr>
          <w:color w:val="000000" w:themeColor="text1"/>
        </w:rPr>
        <w:t xml:space="preserve"> / panaikinti</w:t>
      </w:r>
      <w:r w:rsidRPr="00271684">
        <w:rPr>
          <w:color w:val="000000" w:themeColor="text1"/>
        </w:rPr>
        <w:t xml:space="preserve">) servitutai ir (ar) nustatytos (nustatytos naujai, pakeistos, panaikinamos) teritorijos, kuriose taikomos specialiosios žemės naudojimo sąlygos (toliau – </w:t>
      </w:r>
      <w:r w:rsidR="00443AAD" w:rsidRPr="00271684">
        <w:rPr>
          <w:b/>
          <w:bCs/>
          <w:color w:val="000000" w:themeColor="text1"/>
        </w:rPr>
        <w:t>S</w:t>
      </w:r>
      <w:r w:rsidRPr="00271684">
        <w:rPr>
          <w:b/>
          <w:bCs/>
          <w:color w:val="000000" w:themeColor="text1"/>
        </w:rPr>
        <w:t>pecialiosios</w:t>
      </w:r>
      <w:r w:rsidRPr="00271684">
        <w:rPr>
          <w:b/>
          <w:color w:val="000000" w:themeColor="text1"/>
        </w:rPr>
        <w:t xml:space="preserve"> sąlygos</w:t>
      </w:r>
      <w:r w:rsidRPr="00271684">
        <w:rPr>
          <w:color w:val="000000" w:themeColor="text1"/>
        </w:rPr>
        <w:t xml:space="preserve">), pateikiant (atnaujinant) sąrašą, kuriame turi būti nurodyta (konkreti sąrašo forma turi būti suderinta su Perkančiuoju subjektu): </w:t>
      </w:r>
    </w:p>
    <w:p w14:paraId="51EF66A1" w14:textId="3B8D044B" w:rsidR="00E80D57" w:rsidRPr="00271684" w:rsidRDefault="00E80D57" w:rsidP="001B2016">
      <w:pPr>
        <w:pStyle w:val="ListParagraph"/>
        <w:numPr>
          <w:ilvl w:val="3"/>
          <w:numId w:val="1"/>
        </w:numPr>
        <w:tabs>
          <w:tab w:val="left" w:pos="1418"/>
        </w:tabs>
        <w:ind w:left="0" w:firstLine="0"/>
        <w:jc w:val="both"/>
        <w:rPr>
          <w:color w:val="000000" w:themeColor="text1"/>
        </w:rPr>
      </w:pPr>
      <w:r w:rsidRPr="00271684">
        <w:rPr>
          <w:color w:val="000000" w:themeColor="text1"/>
        </w:rPr>
        <w:t xml:space="preserve">žemės sklypo ir (arba) jame esančių statinių (registruotų nekilnojamųjų daiktų) kadastro numeris (taikoma tik sklypui) ir unikalus numeris, pagrindinė žemės naudojimo paskirtis (ir būdas), adresas; </w:t>
      </w:r>
    </w:p>
    <w:p w14:paraId="3FEDE9E1" w14:textId="3CB3DB34" w:rsidR="00E80D57" w:rsidRPr="00271684" w:rsidRDefault="00E80D57" w:rsidP="001B2016">
      <w:pPr>
        <w:pStyle w:val="ListParagraph"/>
        <w:numPr>
          <w:ilvl w:val="3"/>
          <w:numId w:val="1"/>
        </w:numPr>
        <w:tabs>
          <w:tab w:val="left" w:pos="1418"/>
        </w:tabs>
        <w:ind w:left="0" w:firstLine="0"/>
        <w:jc w:val="both"/>
        <w:rPr>
          <w:color w:val="000000" w:themeColor="text1"/>
        </w:rPr>
      </w:pPr>
      <w:r w:rsidRPr="00271684">
        <w:rPr>
          <w:color w:val="000000" w:themeColor="text1"/>
        </w:rPr>
        <w:t xml:space="preserve">nuosavybės teisė (valdymo forma, taikytini apribojimai dėl turto valdymo, disponavimo ar pan.); </w:t>
      </w:r>
    </w:p>
    <w:p w14:paraId="25323262" w14:textId="4D356B1E" w:rsidR="00E80D57" w:rsidRPr="00271684" w:rsidRDefault="00E80D57" w:rsidP="001B2016">
      <w:pPr>
        <w:pStyle w:val="ListParagraph"/>
        <w:numPr>
          <w:ilvl w:val="3"/>
          <w:numId w:val="1"/>
        </w:numPr>
        <w:tabs>
          <w:tab w:val="left" w:pos="1418"/>
        </w:tabs>
        <w:ind w:left="0" w:firstLine="0"/>
        <w:jc w:val="both"/>
        <w:rPr>
          <w:color w:val="000000" w:themeColor="text1"/>
        </w:rPr>
      </w:pPr>
      <w:r w:rsidRPr="00271684">
        <w:rPr>
          <w:color w:val="000000" w:themeColor="text1"/>
        </w:rPr>
        <w:t xml:space="preserve">žemės sklypo savininkas/ bendrasavininkai, jų gimimo datos ir deklaruotos gyvenamosios vietos arba buveinės adresai; </w:t>
      </w:r>
    </w:p>
    <w:p w14:paraId="11C3A4AF" w14:textId="6441518A" w:rsidR="00E80D57" w:rsidRPr="00271684" w:rsidRDefault="00E80D57" w:rsidP="001B2016">
      <w:pPr>
        <w:pStyle w:val="ListParagraph"/>
        <w:numPr>
          <w:ilvl w:val="3"/>
          <w:numId w:val="1"/>
        </w:numPr>
        <w:tabs>
          <w:tab w:val="left" w:pos="1418"/>
        </w:tabs>
        <w:ind w:left="0" w:firstLine="0"/>
        <w:jc w:val="both"/>
        <w:rPr>
          <w:color w:val="000000" w:themeColor="text1"/>
        </w:rPr>
      </w:pPr>
      <w:r w:rsidRPr="00271684">
        <w:rPr>
          <w:color w:val="000000" w:themeColor="text1"/>
        </w:rPr>
        <w:t xml:space="preserve">žemės sklypo patikėtiniai ar valdytojai, jų buveinių adresai (ar gyvenamosios vietos adresai), atstovų kontaktai; </w:t>
      </w:r>
    </w:p>
    <w:p w14:paraId="19918134" w14:textId="28B477AA" w:rsidR="00E80D57" w:rsidRPr="00271684" w:rsidRDefault="00E80D57" w:rsidP="001B2016">
      <w:pPr>
        <w:pStyle w:val="ListParagraph"/>
        <w:numPr>
          <w:ilvl w:val="3"/>
          <w:numId w:val="1"/>
        </w:numPr>
        <w:tabs>
          <w:tab w:val="left" w:pos="1418"/>
        </w:tabs>
        <w:ind w:left="0" w:firstLine="0"/>
        <w:jc w:val="both"/>
        <w:rPr>
          <w:color w:val="000000" w:themeColor="text1"/>
        </w:rPr>
      </w:pPr>
      <w:r w:rsidRPr="00271684">
        <w:rPr>
          <w:color w:val="000000" w:themeColor="text1"/>
        </w:rPr>
        <w:t xml:space="preserve">žemės sklypo ir (ar) statinių naudotojai (t. y. fiziniai ar juridiniai asmenys ar kitos organizacijos ar jų padaliniai, naudojantys žemę pagal VĮ Registrų centras Nekilnojamojo turto registre (toliau – </w:t>
      </w:r>
      <w:r w:rsidRPr="00271684">
        <w:rPr>
          <w:b/>
          <w:color w:val="000000" w:themeColor="text1"/>
        </w:rPr>
        <w:t>NTR</w:t>
      </w:r>
      <w:r w:rsidRPr="00271684">
        <w:rPr>
          <w:color w:val="000000" w:themeColor="text1"/>
        </w:rPr>
        <w:t xml:space="preserve">) įregistruotą sutartį ir (ar) joje (žemėje) esančių NTR įregistruotų nekilnojamųjų daiktų savininkai ar patikėtiniai), jų gimimo datos (jei tai fiziniai asmenys) ir deklaruotos gyvenamosios vietos ar buveinės adresai; </w:t>
      </w:r>
    </w:p>
    <w:p w14:paraId="7E166122" w14:textId="73D3A056" w:rsidR="00643553" w:rsidRPr="00271684" w:rsidRDefault="00E80D57" w:rsidP="001B2016">
      <w:pPr>
        <w:pStyle w:val="ListParagraph"/>
        <w:numPr>
          <w:ilvl w:val="3"/>
          <w:numId w:val="1"/>
        </w:numPr>
        <w:tabs>
          <w:tab w:val="left" w:pos="1418"/>
        </w:tabs>
        <w:ind w:left="0" w:firstLine="0"/>
        <w:jc w:val="both"/>
        <w:rPr>
          <w:color w:val="000000" w:themeColor="text1"/>
        </w:rPr>
      </w:pPr>
      <w:r w:rsidRPr="00271684">
        <w:rPr>
          <w:color w:val="000000" w:themeColor="text1"/>
        </w:rPr>
        <w:t>kitos daiktinės teisės ir (ar) kiti juridiniai faktai apie žemės sklypą ar į sklypus nesuformuotą žemę.</w:t>
      </w:r>
    </w:p>
    <w:p w14:paraId="3B994CDD" w14:textId="77777777" w:rsidR="001C798F" w:rsidRPr="00271684" w:rsidRDefault="004261F4" w:rsidP="001B2016">
      <w:pPr>
        <w:pStyle w:val="ListParagraph"/>
        <w:numPr>
          <w:ilvl w:val="4"/>
          <w:numId w:val="1"/>
        </w:numPr>
        <w:tabs>
          <w:tab w:val="left" w:pos="1418"/>
        </w:tabs>
        <w:ind w:left="0" w:firstLine="0"/>
        <w:jc w:val="both"/>
        <w:rPr>
          <w:color w:val="000000" w:themeColor="text1"/>
        </w:rPr>
      </w:pPr>
      <w:r w:rsidRPr="00271684">
        <w:rPr>
          <w:color w:val="000000" w:themeColor="text1"/>
        </w:rPr>
        <w:t>jei reikalinga, kitų privalomų dokumentų, būtinų projektavimo (įskaitant projekto vykdymo priežiūrą) paslaugoms suteikti, statybos darbams atlikti</w:t>
      </w:r>
      <w:r w:rsidR="004C6B2A" w:rsidRPr="00271684">
        <w:rPr>
          <w:color w:val="000000" w:themeColor="text1"/>
        </w:rPr>
        <w:t>.</w:t>
      </w:r>
    </w:p>
    <w:p w14:paraId="03268957" w14:textId="0DAF85FA" w:rsidR="00717B56" w:rsidRPr="00271684" w:rsidRDefault="00A7364F" w:rsidP="001B2016">
      <w:pPr>
        <w:pStyle w:val="ListParagraph"/>
        <w:numPr>
          <w:ilvl w:val="2"/>
          <w:numId w:val="1"/>
        </w:numPr>
        <w:tabs>
          <w:tab w:val="left" w:pos="1418"/>
        </w:tabs>
        <w:ind w:left="0" w:firstLine="0"/>
        <w:jc w:val="both"/>
        <w:rPr>
          <w:color w:val="000000" w:themeColor="text1"/>
        </w:rPr>
      </w:pPr>
      <w:r w:rsidRPr="00271684">
        <w:rPr>
          <w:color w:val="000000" w:themeColor="text1"/>
        </w:rPr>
        <w:t xml:space="preserve">visi pasirengimo darbai, reikalingi, kad Tiekėjas/Projektuotojas įgyvendintų visus projektavimo ir statybos darbus naudojant statinio informacinio modeliavimo (angl. </w:t>
      </w:r>
      <w:proofErr w:type="spellStart"/>
      <w:r w:rsidRPr="00271684">
        <w:rPr>
          <w:color w:val="000000" w:themeColor="text1"/>
        </w:rPr>
        <w:t>Building</w:t>
      </w:r>
      <w:proofErr w:type="spellEnd"/>
      <w:r w:rsidRPr="00271684">
        <w:rPr>
          <w:color w:val="000000" w:themeColor="text1"/>
        </w:rPr>
        <w:t xml:space="preserve"> </w:t>
      </w:r>
      <w:proofErr w:type="spellStart"/>
      <w:r w:rsidRPr="00271684">
        <w:rPr>
          <w:color w:val="000000" w:themeColor="text1"/>
        </w:rPr>
        <w:t>information</w:t>
      </w:r>
      <w:proofErr w:type="spellEnd"/>
      <w:r w:rsidRPr="00271684">
        <w:rPr>
          <w:color w:val="000000" w:themeColor="text1"/>
        </w:rPr>
        <w:t xml:space="preserve"> </w:t>
      </w:r>
      <w:proofErr w:type="spellStart"/>
      <w:r w:rsidRPr="00271684">
        <w:rPr>
          <w:color w:val="000000" w:themeColor="text1"/>
        </w:rPr>
        <w:t>modeling</w:t>
      </w:r>
      <w:proofErr w:type="spellEnd"/>
      <w:r w:rsidRPr="00271684">
        <w:rPr>
          <w:color w:val="000000" w:themeColor="text1"/>
        </w:rPr>
        <w:t xml:space="preserve">, toliau - BIM) technologijas. Rengiant statinio informacinį modelį (BIM) vadovautis šios techninės specifikacijos priedu Nr. </w:t>
      </w:r>
      <w:r w:rsidR="200F0B91" w:rsidRPr="00271684">
        <w:rPr>
          <w:color w:val="000000" w:themeColor="text1"/>
        </w:rPr>
        <w:t>1</w:t>
      </w:r>
      <w:r w:rsidRPr="00271684">
        <w:rPr>
          <w:color w:val="000000" w:themeColor="text1"/>
        </w:rPr>
        <w:t xml:space="preserve"> „Užsakovo informacijos reikalavimai“ (toliau – EIR, angl. </w:t>
      </w:r>
      <w:proofErr w:type="spellStart"/>
      <w:r w:rsidRPr="00271684">
        <w:rPr>
          <w:color w:val="000000" w:themeColor="text1"/>
        </w:rPr>
        <w:t>Employers</w:t>
      </w:r>
      <w:proofErr w:type="spellEnd"/>
      <w:r w:rsidRPr="00271684">
        <w:rPr>
          <w:color w:val="000000" w:themeColor="text1"/>
        </w:rPr>
        <w:t xml:space="preserve"> </w:t>
      </w:r>
      <w:proofErr w:type="spellStart"/>
      <w:r w:rsidRPr="00271684">
        <w:rPr>
          <w:color w:val="000000" w:themeColor="text1"/>
        </w:rPr>
        <w:t>Information</w:t>
      </w:r>
      <w:proofErr w:type="spellEnd"/>
      <w:r w:rsidRPr="00271684">
        <w:rPr>
          <w:color w:val="000000" w:themeColor="text1"/>
        </w:rPr>
        <w:t xml:space="preserve"> </w:t>
      </w:r>
      <w:proofErr w:type="spellStart"/>
      <w:r w:rsidRPr="00271684">
        <w:rPr>
          <w:color w:val="000000" w:themeColor="text1"/>
        </w:rPr>
        <w:t>Requirements</w:t>
      </w:r>
      <w:proofErr w:type="spellEnd"/>
      <w:r w:rsidR="0071355C" w:rsidRPr="00271684">
        <w:rPr>
          <w:color w:val="000000" w:themeColor="text1"/>
        </w:rPr>
        <w:t>)</w:t>
      </w:r>
      <w:r w:rsidR="00CD34F7" w:rsidRPr="00271684">
        <w:rPr>
          <w:color w:val="000000" w:themeColor="text1"/>
        </w:rPr>
        <w:t>.</w:t>
      </w:r>
    </w:p>
    <w:p w14:paraId="786F73EB" w14:textId="77777777" w:rsidR="00843DAD" w:rsidRPr="00271684" w:rsidRDefault="00843DAD" w:rsidP="001B2016">
      <w:pPr>
        <w:pStyle w:val="ListParagraph"/>
        <w:tabs>
          <w:tab w:val="left" w:pos="1418"/>
        </w:tabs>
        <w:ind w:left="0"/>
        <w:jc w:val="both"/>
        <w:rPr>
          <w:color w:val="000000" w:themeColor="text1"/>
        </w:rPr>
      </w:pPr>
    </w:p>
    <w:p w14:paraId="451A1A08" w14:textId="77777777" w:rsidR="00BD4A78" w:rsidRPr="00271684" w:rsidRDefault="0001674B" w:rsidP="008B35C4">
      <w:pPr>
        <w:pStyle w:val="Heading1"/>
        <w:numPr>
          <w:ilvl w:val="0"/>
          <w:numId w:val="1"/>
        </w:numPr>
        <w:tabs>
          <w:tab w:val="left" w:pos="1418"/>
        </w:tabs>
        <w:spacing w:before="0"/>
        <w:ind w:left="0" w:firstLine="0"/>
        <w:jc w:val="both"/>
        <w:rPr>
          <w:rStyle w:val="eop"/>
          <w:rFonts w:ascii="Calibri" w:eastAsiaTheme="minorHAnsi" w:hAnsi="Calibri" w:cs="Calibri"/>
          <w:b w:val="0"/>
          <w:color w:val="auto"/>
          <w:sz w:val="24"/>
          <w:szCs w:val="24"/>
        </w:rPr>
      </w:pPr>
      <w:bookmarkStart w:id="11" w:name="_Toc166668811"/>
      <w:bookmarkStart w:id="12" w:name="_Toc230251328"/>
      <w:r w:rsidRPr="00271684">
        <w:rPr>
          <w:rStyle w:val="eop"/>
          <w:rFonts w:ascii="Calibri" w:hAnsi="Calibri" w:cs="Calibri"/>
          <w:sz w:val="24"/>
          <w:szCs w:val="24"/>
        </w:rPr>
        <w:t xml:space="preserve">PROJEKTINIAI PASIŪLYMAI, </w:t>
      </w:r>
      <w:r w:rsidR="00FD0C8F" w:rsidRPr="00271684">
        <w:rPr>
          <w:rStyle w:val="eop"/>
          <w:rFonts w:ascii="Calibri" w:hAnsi="Calibri" w:cs="Calibri"/>
          <w:sz w:val="24"/>
          <w:szCs w:val="24"/>
        </w:rPr>
        <w:t>STATYBĄ LEIDŽIANTIS DOKUMENTAS</w:t>
      </w:r>
      <w:r w:rsidR="0066751B" w:rsidRPr="00271684">
        <w:rPr>
          <w:rStyle w:val="eop"/>
          <w:rFonts w:ascii="Calibri" w:hAnsi="Calibri" w:cs="Calibri"/>
          <w:sz w:val="24"/>
          <w:szCs w:val="24"/>
        </w:rPr>
        <w:t xml:space="preserve">, </w:t>
      </w:r>
      <w:r w:rsidR="00BD4A78" w:rsidRPr="00271684">
        <w:rPr>
          <w:rStyle w:val="eop"/>
          <w:rFonts w:ascii="Calibri" w:hAnsi="Calibri" w:cs="Calibri"/>
          <w:sz w:val="24"/>
          <w:szCs w:val="24"/>
        </w:rPr>
        <w:t>TECHNINIS DARBO PROJEKTAS. REIKALAVIMAI PROJEKTAVIMUI</w:t>
      </w:r>
      <w:bookmarkEnd w:id="11"/>
      <w:r w:rsidR="00FD0C8F" w:rsidRPr="00271684">
        <w:rPr>
          <w:rStyle w:val="eop"/>
          <w:rFonts w:ascii="Calibri" w:hAnsi="Calibri" w:cs="Calibri"/>
          <w:sz w:val="24"/>
          <w:szCs w:val="24"/>
        </w:rPr>
        <w:t>.</w:t>
      </w:r>
      <w:bookmarkEnd w:id="12"/>
    </w:p>
    <w:p w14:paraId="15656FFD" w14:textId="77777777" w:rsidR="007A5DAF" w:rsidRPr="00271684" w:rsidRDefault="0042243C" w:rsidP="001B2016">
      <w:pPr>
        <w:pStyle w:val="ListParagraph"/>
        <w:numPr>
          <w:ilvl w:val="1"/>
          <w:numId w:val="1"/>
        </w:numPr>
        <w:tabs>
          <w:tab w:val="left" w:pos="1418"/>
        </w:tabs>
        <w:spacing w:after="0"/>
        <w:ind w:left="0" w:firstLine="0"/>
        <w:jc w:val="both"/>
        <w:rPr>
          <w:rFonts w:cstheme="minorHAnsi"/>
          <w:color w:val="000000" w:themeColor="text1"/>
        </w:rPr>
      </w:pPr>
      <w:r w:rsidRPr="00271684">
        <w:rPr>
          <w:rFonts w:cstheme="minorHAnsi"/>
          <w:color w:val="000000" w:themeColor="text1"/>
        </w:rPr>
        <w:t>Projektinių pasiūlymų sudėtis:</w:t>
      </w:r>
    </w:p>
    <w:p w14:paraId="6F85F088" w14:textId="77777777" w:rsidR="00893353" w:rsidRPr="00271684" w:rsidRDefault="00893353" w:rsidP="001B2016">
      <w:pPr>
        <w:pStyle w:val="ListParagraph"/>
        <w:numPr>
          <w:ilvl w:val="2"/>
          <w:numId w:val="1"/>
        </w:numPr>
        <w:tabs>
          <w:tab w:val="left" w:pos="1418"/>
        </w:tabs>
        <w:spacing w:after="0"/>
        <w:ind w:left="0" w:firstLine="0"/>
        <w:jc w:val="both"/>
        <w:rPr>
          <w:rFonts w:cstheme="minorHAnsi"/>
          <w:color w:val="000000" w:themeColor="text1"/>
        </w:rPr>
      </w:pPr>
      <w:r w:rsidRPr="00271684">
        <w:rPr>
          <w:rFonts w:cstheme="minorHAnsi"/>
          <w:color w:val="000000" w:themeColor="text1"/>
        </w:rPr>
        <w:t>Uždaviniai žemių klausimais:</w:t>
      </w:r>
    </w:p>
    <w:p w14:paraId="00699762" w14:textId="77777777" w:rsidR="00E96A01" w:rsidRPr="00271684" w:rsidRDefault="004C67C4" w:rsidP="001B2016">
      <w:pPr>
        <w:pStyle w:val="ListParagraph"/>
        <w:numPr>
          <w:ilvl w:val="3"/>
          <w:numId w:val="1"/>
        </w:numPr>
        <w:tabs>
          <w:tab w:val="left" w:pos="1418"/>
        </w:tabs>
        <w:spacing w:after="0"/>
        <w:ind w:left="0" w:firstLine="0"/>
        <w:jc w:val="both"/>
        <w:rPr>
          <w:rFonts w:cstheme="minorHAnsi"/>
          <w:color w:val="000000" w:themeColor="text1"/>
        </w:rPr>
      </w:pPr>
      <w:r w:rsidRPr="00271684">
        <w:rPr>
          <w:rFonts w:cstheme="minorHAnsi"/>
          <w:color w:val="000000" w:themeColor="text1"/>
        </w:rPr>
        <w:t>V</w:t>
      </w:r>
      <w:r w:rsidR="00F5706B" w:rsidRPr="00271684">
        <w:rPr>
          <w:rFonts w:cstheme="minorHAnsi"/>
          <w:color w:val="000000" w:themeColor="text1"/>
        </w:rPr>
        <w:t xml:space="preserve">isų dokumentų, skaitmeninių duomenų ir informacijos (Perkančiajam subjektui, įskaitant teisės aktų nustatyta tvarka institucijoms, įstaigoms ar organizacijoms būtiną pateikti informaciją, atitinkamai pagal reikalavimus įformintą tiek popieriuje, tiek ir skaitmeniniu formatu), parengimas bei būtinų veiksmų, procedūrų nustatytais terminais, reikalingų žemės naudojimo klausimams spręsti, atlikimas, jų </w:t>
      </w:r>
      <w:r w:rsidR="003275DE" w:rsidRPr="00271684">
        <w:rPr>
          <w:rFonts w:cstheme="minorHAnsi"/>
          <w:color w:val="000000" w:themeColor="text1"/>
        </w:rPr>
        <w:t>koordinavimas bei</w:t>
      </w:r>
      <w:r w:rsidR="00F5706B" w:rsidRPr="00271684">
        <w:rPr>
          <w:rFonts w:cstheme="minorHAnsi"/>
          <w:color w:val="000000" w:themeColor="text1"/>
        </w:rPr>
        <w:t xml:space="preserve"> organizavimas, įskaitant dėl servitutų ir (ar) </w:t>
      </w:r>
      <w:r w:rsidR="00854A3B" w:rsidRPr="00271684">
        <w:rPr>
          <w:rFonts w:cstheme="minorHAnsi"/>
          <w:color w:val="000000" w:themeColor="text1"/>
        </w:rPr>
        <w:t>S</w:t>
      </w:r>
      <w:r w:rsidR="00F5706B" w:rsidRPr="00271684">
        <w:rPr>
          <w:rFonts w:cstheme="minorHAnsi"/>
          <w:color w:val="000000" w:themeColor="text1"/>
        </w:rPr>
        <w:t>pecialiųjų sąlygų teritorijų, nustatymo (jeigu bus nustatoma, keičiama ir (arba) naikinama), įregistravimo, išregistravimo, informavimo</w:t>
      </w:r>
      <w:r w:rsidR="002F4F82" w:rsidRPr="00271684">
        <w:rPr>
          <w:rFonts w:cstheme="minorHAnsi"/>
          <w:color w:val="000000" w:themeColor="text1"/>
        </w:rPr>
        <w:t xml:space="preserve"> </w:t>
      </w:r>
      <w:r w:rsidR="002F4F82" w:rsidRPr="00271684">
        <w:rPr>
          <w:rStyle w:val="normaltextrun"/>
          <w:rFonts w:cstheme="minorHAnsi"/>
          <w:color w:val="000000"/>
          <w:bdr w:val="none" w:sz="0" w:space="0" w:color="auto" w:frame="1"/>
        </w:rPr>
        <w:t xml:space="preserve">(įskaitant informavimą apie </w:t>
      </w:r>
      <w:r w:rsidR="005629EB" w:rsidRPr="00271684">
        <w:rPr>
          <w:rStyle w:val="normaltextrun"/>
          <w:rFonts w:cstheme="minorHAnsi"/>
          <w:color w:val="000000"/>
          <w:bdr w:val="none" w:sz="0" w:space="0" w:color="auto" w:frame="1"/>
        </w:rPr>
        <w:t>S</w:t>
      </w:r>
      <w:r w:rsidR="002571CE" w:rsidRPr="00271684">
        <w:rPr>
          <w:rStyle w:val="normaltextrun"/>
          <w:rFonts w:cstheme="minorHAnsi"/>
          <w:color w:val="000000"/>
          <w:bdr w:val="none" w:sz="0" w:space="0" w:color="auto" w:frame="1"/>
        </w:rPr>
        <w:t>pecialiųjų sąlygų</w:t>
      </w:r>
      <w:r w:rsidR="002F4F82" w:rsidRPr="00271684">
        <w:rPr>
          <w:rStyle w:val="normaltextrun"/>
          <w:rFonts w:cstheme="minorHAnsi"/>
          <w:color w:val="000000"/>
          <w:bdr w:val="none" w:sz="0" w:space="0" w:color="auto" w:frame="1"/>
        </w:rPr>
        <w:t xml:space="preserve"> teritorijų sumažėjimą, išregistravimą)</w:t>
      </w:r>
      <w:r w:rsidR="00F5706B" w:rsidRPr="00271684">
        <w:rPr>
          <w:rFonts w:cstheme="minorHAnsi"/>
          <w:color w:val="000000" w:themeColor="text1"/>
        </w:rPr>
        <w:t>, kompensacijų apskaičiavimo (pagal poreikį), ir (ar) žemės sklypų (jų dalių) ar į žemės sklypus nesuformuotos žemės laikino panaudojimo atliekant darbus, visų sutikimų gavimas, kai jie privalomi</w:t>
      </w:r>
      <w:r w:rsidR="00E96A01" w:rsidRPr="00271684">
        <w:rPr>
          <w:rFonts w:cstheme="minorHAnsi"/>
          <w:color w:val="000000" w:themeColor="text1"/>
        </w:rPr>
        <w:t>;</w:t>
      </w:r>
    </w:p>
    <w:p w14:paraId="262322F5" w14:textId="3BF81B7E" w:rsidR="005544B4" w:rsidRPr="00271684" w:rsidRDefault="5D4AB4A2" w:rsidP="03C85613">
      <w:pPr>
        <w:pStyle w:val="ListParagraph"/>
        <w:numPr>
          <w:ilvl w:val="3"/>
          <w:numId w:val="1"/>
        </w:numPr>
        <w:tabs>
          <w:tab w:val="left" w:pos="1418"/>
        </w:tabs>
        <w:spacing w:after="0"/>
        <w:ind w:left="0" w:firstLine="0"/>
        <w:jc w:val="both"/>
        <w:rPr>
          <w:rFonts w:ascii="Calibri" w:eastAsia="Calibri" w:hAnsi="Calibri" w:cs="Calibri"/>
        </w:rPr>
      </w:pPr>
      <w:r w:rsidRPr="03C85613">
        <w:rPr>
          <w:rFonts w:ascii="Calibri" w:eastAsia="Calibri" w:hAnsi="Calibri" w:cs="Calibri"/>
        </w:rPr>
        <w:t>Tiekėjas paslaugų teikimo metu (įskaitant projekto vykdymo priežiūrą) privalo:</w:t>
      </w:r>
    </w:p>
    <w:p w14:paraId="334FAE8C" w14:textId="2CD9AA3E" w:rsidR="03C85613" w:rsidRDefault="5D4AB4A2" w:rsidP="00174AB8">
      <w:pPr>
        <w:spacing w:after="0" w:line="257" w:lineRule="auto"/>
        <w:jc w:val="both"/>
      </w:pPr>
      <w:r w:rsidRPr="2AD22440">
        <w:rPr>
          <w:rFonts w:ascii="Calibri" w:eastAsia="Calibri" w:hAnsi="Calibri" w:cs="Calibri"/>
        </w:rPr>
        <w:t>3.1.1.2.1.rengti atsakymus į gautus prašymus ir paklausimus dėl žemės naudojimo apribojimų nustatymo, pakeitimo ar panaikinimo, taip pat dėl kompensacijų apskaičiavimo ir išmokėjimo;</w:t>
      </w:r>
    </w:p>
    <w:p w14:paraId="1B053C53" w14:textId="2E28837D" w:rsidR="03C85613" w:rsidRDefault="5D4AB4A2" w:rsidP="00174AB8">
      <w:pPr>
        <w:spacing w:after="0" w:line="257" w:lineRule="auto"/>
        <w:ind w:firstLine="1298"/>
        <w:jc w:val="both"/>
      </w:pPr>
      <w:r w:rsidRPr="2AD22440">
        <w:rPr>
          <w:rFonts w:ascii="Calibri" w:eastAsia="Calibri" w:hAnsi="Calibri" w:cs="Calibri"/>
        </w:rPr>
        <w:t xml:space="preserve"> 3.1.1.2.2.parengti visus dokumentus ir informaciją, reikalingus žemės sklypams (jų dalims) ir (ar) nesuformuotai žemei laikinai naudoti statybos darbams atlikti;</w:t>
      </w:r>
    </w:p>
    <w:p w14:paraId="50D8D9D4" w14:textId="7997B104" w:rsidR="03C85613" w:rsidRDefault="5D4AB4A2" w:rsidP="2AD22440">
      <w:pPr>
        <w:spacing w:after="0" w:line="257" w:lineRule="auto"/>
        <w:ind w:firstLine="1298"/>
        <w:jc w:val="both"/>
        <w:rPr>
          <w:rFonts w:ascii="Calibri" w:eastAsia="Calibri" w:hAnsi="Calibri" w:cs="Calibri"/>
        </w:rPr>
      </w:pPr>
      <w:r w:rsidRPr="2AD22440">
        <w:rPr>
          <w:rFonts w:ascii="Calibri" w:eastAsia="Calibri" w:hAnsi="Calibri" w:cs="Calibri"/>
        </w:rPr>
        <w:t>3.1.1.2.3.organizuoti ir koordinuoti šių dokumentų derinimą su suinteresuotomis institucijomis ir asmenimis.</w:t>
      </w:r>
    </w:p>
    <w:p w14:paraId="73C9E5F0" w14:textId="41D62352" w:rsidR="009E7D77" w:rsidRPr="00271684" w:rsidRDefault="00C41CE0" w:rsidP="2AD22440">
      <w:pPr>
        <w:pStyle w:val="ListParagraph"/>
        <w:numPr>
          <w:ilvl w:val="3"/>
          <w:numId w:val="1"/>
        </w:numPr>
        <w:tabs>
          <w:tab w:val="left" w:pos="1418"/>
        </w:tabs>
        <w:spacing w:after="0"/>
        <w:ind w:left="0" w:firstLine="0"/>
        <w:jc w:val="both"/>
        <w:rPr>
          <w:rStyle w:val="normaltextrun"/>
          <w:color w:val="000000" w:themeColor="text1"/>
        </w:rPr>
      </w:pPr>
      <w:r w:rsidRPr="2AD22440">
        <w:rPr>
          <w:rStyle w:val="normaltextrun"/>
          <w:color w:val="000000"/>
          <w:shd w:val="clear" w:color="auto" w:fill="FFFFFF"/>
        </w:rPr>
        <w:t xml:space="preserve">Servitutai ir (ar) </w:t>
      </w:r>
      <w:r w:rsidR="005D50A5" w:rsidRPr="2AD22440">
        <w:rPr>
          <w:rStyle w:val="normaltextrun"/>
          <w:color w:val="000000"/>
          <w:shd w:val="clear" w:color="auto" w:fill="FFFFFF"/>
        </w:rPr>
        <w:t>S</w:t>
      </w:r>
      <w:r w:rsidRPr="2AD22440">
        <w:rPr>
          <w:rStyle w:val="normaltextrun"/>
          <w:color w:val="000000"/>
          <w:shd w:val="clear" w:color="auto" w:fill="FFFFFF"/>
        </w:rPr>
        <w:t>pecialiųjų sąlygų teritorijos</w:t>
      </w:r>
      <w:r w:rsidR="36E53329" w:rsidRPr="2AD22440">
        <w:rPr>
          <w:rStyle w:val="normaltextrun"/>
          <w:color w:val="000000" w:themeColor="text1"/>
        </w:rPr>
        <w:t xml:space="preserve">, </w:t>
      </w:r>
      <w:r w:rsidR="36E53329" w:rsidRPr="2AD22440">
        <w:rPr>
          <w:rFonts w:ascii="Calibri" w:eastAsia="Calibri" w:hAnsi="Calibri" w:cs="Calibri"/>
          <w:color w:val="000000" w:themeColor="text1"/>
        </w:rPr>
        <w:t>kai tai būtina projekto įgyvendinimui,</w:t>
      </w:r>
      <w:r w:rsidRPr="2AD22440">
        <w:rPr>
          <w:rStyle w:val="normaltextrun"/>
          <w:color w:val="000000" w:themeColor="text1"/>
        </w:rPr>
        <w:t xml:space="preserve"> bus nustat</w:t>
      </w:r>
      <w:r w:rsidR="00087813" w:rsidRPr="2AD22440">
        <w:rPr>
          <w:rStyle w:val="normaltextrun"/>
          <w:color w:val="000000" w:themeColor="text1"/>
        </w:rPr>
        <w:t>omi (-</w:t>
      </w:r>
      <w:proofErr w:type="spellStart"/>
      <w:r w:rsidR="00087813" w:rsidRPr="2AD22440">
        <w:rPr>
          <w:rStyle w:val="normaltextrun"/>
          <w:color w:val="000000" w:themeColor="text1"/>
        </w:rPr>
        <w:t>os</w:t>
      </w:r>
      <w:proofErr w:type="spellEnd"/>
      <w:r w:rsidR="00087813" w:rsidRPr="2AD22440">
        <w:rPr>
          <w:rStyle w:val="normaltextrun"/>
          <w:color w:val="000000" w:themeColor="text1"/>
        </w:rPr>
        <w:t>)</w:t>
      </w:r>
      <w:r w:rsidRPr="2AD22440">
        <w:rPr>
          <w:rStyle w:val="normaltextrun"/>
          <w:color w:val="000000" w:themeColor="text1"/>
        </w:rPr>
        <w:t xml:space="preserve"> </w:t>
      </w:r>
      <w:r w:rsidR="2C7EF1C8" w:rsidRPr="2AD22440">
        <w:rPr>
          <w:rFonts w:ascii="Calibri" w:eastAsia="Calibri" w:hAnsi="Calibri" w:cs="Calibri"/>
          <w:color w:val="000000" w:themeColor="text1"/>
        </w:rPr>
        <w:t>vadovaujantis  galiojančiais teisės aktais,</w:t>
      </w:r>
      <w:r w:rsidR="2C7EF1C8" w:rsidRPr="2AD22440">
        <w:t xml:space="preserve"> </w:t>
      </w:r>
      <w:r w:rsidR="637B9082" w:rsidRPr="2AD22440">
        <w:rPr>
          <w:rFonts w:ascii="Calibri" w:eastAsia="Calibri" w:hAnsi="Calibri" w:cs="Calibri"/>
          <w:color w:val="000000" w:themeColor="text1"/>
        </w:rPr>
        <w:t>šalių</w:t>
      </w:r>
      <w:r w:rsidRPr="2AD22440">
        <w:rPr>
          <w:rStyle w:val="normaltextrun"/>
          <w:color w:val="000000" w:themeColor="text1"/>
        </w:rPr>
        <w:t xml:space="preserve"> susitarimų</w:t>
      </w:r>
      <w:r w:rsidR="00ED675B" w:rsidRPr="2AD22440">
        <w:rPr>
          <w:rStyle w:val="normaltextrun"/>
          <w:color w:val="000000" w:themeColor="text1"/>
        </w:rPr>
        <w:t xml:space="preserve"> </w:t>
      </w:r>
      <w:r w:rsidRPr="2AD22440">
        <w:rPr>
          <w:rStyle w:val="normaltextrun"/>
          <w:color w:val="000000" w:themeColor="text1"/>
        </w:rPr>
        <w:t>pagrindu</w:t>
      </w:r>
      <w:r w:rsidR="355AD2DC" w:rsidRPr="2AD22440">
        <w:rPr>
          <w:rStyle w:val="normaltextrun"/>
          <w:color w:val="000000" w:themeColor="text1"/>
        </w:rPr>
        <w:t xml:space="preserve"> </w:t>
      </w:r>
      <w:r w:rsidR="355AD2DC" w:rsidRPr="2AD22440">
        <w:rPr>
          <w:rFonts w:ascii="Calibri" w:eastAsia="Calibri" w:hAnsi="Calibri" w:cs="Calibri"/>
          <w:color w:val="000000" w:themeColor="text1"/>
        </w:rPr>
        <w:t>(įskaitant notarine tvarka sudaromus susitarimus, kai taikoma). Tiekėjas privalo parengti visus reikiamus dokumentus, organizuoti šių susitarimų sudarymą bei jų įregistravimą.</w:t>
      </w:r>
      <w:r w:rsidRPr="2AD22440">
        <w:rPr>
          <w:rStyle w:val="normaltextrun"/>
          <w:color w:val="000000" w:themeColor="text1"/>
        </w:rPr>
        <w:t>. Kompensacijas, numatytas šiuose susitarimuose, ir susitarimų sudarymo išlaidas</w:t>
      </w:r>
      <w:r w:rsidR="64E18BBC" w:rsidRPr="2AD22440">
        <w:rPr>
          <w:rStyle w:val="normaltextrun"/>
          <w:color w:val="000000" w:themeColor="text1"/>
        </w:rPr>
        <w:t xml:space="preserve"> </w:t>
      </w:r>
      <w:r w:rsidR="64E18BBC" w:rsidRPr="2AD22440">
        <w:rPr>
          <w:rFonts w:ascii="Calibri" w:eastAsia="Calibri" w:hAnsi="Calibri" w:cs="Calibri"/>
          <w:color w:val="000000" w:themeColor="text1"/>
        </w:rPr>
        <w:t>(įskaitant notaro)</w:t>
      </w:r>
      <w:r w:rsidRPr="2AD22440">
        <w:rPr>
          <w:rStyle w:val="normaltextrun"/>
          <w:color w:val="000000" w:themeColor="text1"/>
        </w:rPr>
        <w:t xml:space="preserve"> apmokės Perkantysis subjektas</w:t>
      </w:r>
      <w:r w:rsidR="009E7D77" w:rsidRPr="2AD22440">
        <w:rPr>
          <w:rStyle w:val="normaltextrun"/>
          <w:color w:val="000000" w:themeColor="text1"/>
        </w:rPr>
        <w:t>;</w:t>
      </w:r>
    </w:p>
    <w:p w14:paraId="238721A6" w14:textId="499B66E3" w:rsidR="00BC3951" w:rsidRPr="00271684" w:rsidRDefault="00C44AAB" w:rsidP="2AD22440">
      <w:pPr>
        <w:pStyle w:val="ListParagraph"/>
        <w:numPr>
          <w:ilvl w:val="3"/>
          <w:numId w:val="1"/>
        </w:numPr>
        <w:tabs>
          <w:tab w:val="left" w:pos="1418"/>
        </w:tabs>
        <w:spacing w:after="0"/>
        <w:ind w:left="0" w:firstLine="0"/>
        <w:jc w:val="both"/>
        <w:rPr>
          <w:rStyle w:val="normaltextrun"/>
          <w:color w:val="000000" w:themeColor="text1"/>
        </w:rPr>
      </w:pPr>
      <w:r w:rsidRPr="2AD22440">
        <w:rPr>
          <w:rStyle w:val="normaltextrun"/>
          <w:color w:val="000000" w:themeColor="text1"/>
        </w:rPr>
        <w:t>Perkantysis subjektas nėra atsakingas už susitarimų su žemės sklypų</w:t>
      </w:r>
      <w:r w:rsidR="0021625E" w:rsidRPr="2AD22440">
        <w:rPr>
          <w:rStyle w:val="normaltextrun"/>
          <w:color w:val="000000" w:themeColor="text1"/>
        </w:rPr>
        <w:t xml:space="preserve"> (įskaitant ir į sklypus nesuformuotą žemę)</w:t>
      </w:r>
      <w:r w:rsidRPr="2AD22440">
        <w:rPr>
          <w:rStyle w:val="normaltextrun"/>
          <w:color w:val="000000" w:themeColor="text1"/>
        </w:rPr>
        <w:t xml:space="preserve"> bei nekilnojamojo turto savininkais, patikėtiniais, valdytojais ir (arba) naudotojais organizavimą, už kompensacijų dėl servitutų ir (arba) </w:t>
      </w:r>
      <w:r w:rsidR="007B4CCF" w:rsidRPr="2AD22440">
        <w:rPr>
          <w:rStyle w:val="normaltextrun"/>
          <w:color w:val="000000" w:themeColor="text1"/>
        </w:rPr>
        <w:t>S</w:t>
      </w:r>
      <w:r w:rsidRPr="2AD22440">
        <w:rPr>
          <w:rStyle w:val="normaltextrun"/>
          <w:color w:val="000000" w:themeColor="text1"/>
        </w:rPr>
        <w:t>pecialiųjų sąlygų teritorijų nustatymo apskaičiavimą viso projektavimo paslaugų sutarties vykdymo (įskaitant Projekto vykdymo priežiūrą) metu</w:t>
      </w:r>
      <w:r w:rsidR="27F6865F" w:rsidRPr="2AD22440">
        <w:rPr>
          <w:rStyle w:val="normaltextrun"/>
          <w:color w:val="000000" w:themeColor="text1"/>
        </w:rPr>
        <w:t xml:space="preserve">. </w:t>
      </w:r>
      <w:r w:rsidR="27F6865F" w:rsidRPr="2AD22440">
        <w:rPr>
          <w:rFonts w:ascii="Calibri" w:eastAsia="Calibri" w:hAnsi="Calibri" w:cs="Calibri"/>
          <w:color w:val="000000" w:themeColor="text1"/>
        </w:rPr>
        <w:t>Šių veiksmų organizavimą, dokumentų parengimą ir procesų koordinavimą viso sutarties vykdymo metu (įskaitant projekto vykdymo priežiūrą) privalo užtikrinti Tiekėjas.</w:t>
      </w:r>
      <w:r w:rsidR="00921EC4" w:rsidRPr="2AD22440">
        <w:rPr>
          <w:rStyle w:val="normaltextrun"/>
          <w:color w:val="000000" w:themeColor="text1"/>
        </w:rPr>
        <w:t>;</w:t>
      </w:r>
    </w:p>
    <w:p w14:paraId="1222A1B8" w14:textId="6BC01D65" w:rsidR="008A50E0" w:rsidRPr="00271684" w:rsidRDefault="008A50E0" w:rsidP="2AD22440">
      <w:pPr>
        <w:pStyle w:val="ListParagraph"/>
        <w:numPr>
          <w:ilvl w:val="3"/>
          <w:numId w:val="1"/>
        </w:numPr>
        <w:tabs>
          <w:tab w:val="left" w:pos="1418"/>
        </w:tabs>
        <w:spacing w:after="0"/>
        <w:ind w:left="0" w:firstLine="0"/>
        <w:jc w:val="both"/>
        <w:rPr>
          <w:rStyle w:val="normaltextrun"/>
          <w:color w:val="000000" w:themeColor="text1"/>
        </w:rPr>
      </w:pPr>
      <w:r w:rsidRPr="2AD22440">
        <w:rPr>
          <w:rStyle w:val="normaltextrun"/>
          <w:b/>
          <w:bCs/>
          <w:color w:val="000000"/>
          <w:shd w:val="clear" w:color="auto" w:fill="FFFFFF"/>
        </w:rPr>
        <w:t>Esant poreikiui</w:t>
      </w:r>
      <w:r w:rsidRPr="2AD22440">
        <w:rPr>
          <w:rStyle w:val="normaltextrun"/>
          <w:color w:val="000000"/>
          <w:shd w:val="clear" w:color="auto" w:fill="FFFFFF"/>
        </w:rPr>
        <w:t xml:space="preserve"> </w:t>
      </w:r>
      <w:r w:rsidR="636FA165" w:rsidRPr="2AD22440">
        <w:rPr>
          <w:rFonts w:ascii="Calibri" w:eastAsia="Calibri" w:hAnsi="Calibri" w:cs="Calibri"/>
          <w:color w:val="000000" w:themeColor="text1"/>
        </w:rPr>
        <w:t>(kai to reikalaujama pagal galiojančius teisės aktus ar kompetentingų institucijų sprendimus)</w:t>
      </w:r>
      <w:r w:rsidR="636FA165" w:rsidRPr="2AD22440">
        <w:t xml:space="preserve"> </w:t>
      </w:r>
      <w:r w:rsidRPr="2AD22440">
        <w:rPr>
          <w:rStyle w:val="normaltextrun"/>
          <w:color w:val="000000" w:themeColor="text1"/>
        </w:rPr>
        <w:t>organizuoti (koordinuoti), gauti informaciją ir rengti Planuojamos ūkinės veiklos atranką dėl poveikio aplinkai vertinimo</w:t>
      </w:r>
      <w:r w:rsidR="007B6BDF" w:rsidRPr="2AD22440">
        <w:rPr>
          <w:rStyle w:val="normaltextrun"/>
          <w:color w:val="000000" w:themeColor="text1"/>
        </w:rPr>
        <w:t xml:space="preserve"> (įskaitant</w:t>
      </w:r>
      <w:r w:rsidR="00444048" w:rsidRPr="2AD22440">
        <w:rPr>
          <w:rStyle w:val="normaltextrun"/>
          <w:color w:val="000000" w:themeColor="text1"/>
        </w:rPr>
        <w:t>, bet neapsiribojant</w:t>
      </w:r>
      <w:r w:rsidR="007B6BDF" w:rsidRPr="2AD22440">
        <w:rPr>
          <w:rStyle w:val="normaltextrun"/>
          <w:color w:val="000000" w:themeColor="text1"/>
        </w:rPr>
        <w:t xml:space="preserve"> ir 3.1.1.</w:t>
      </w:r>
      <w:r w:rsidR="003F7E3D" w:rsidRPr="2AD22440">
        <w:rPr>
          <w:rStyle w:val="normaltextrun"/>
          <w:color w:val="000000" w:themeColor="text1"/>
        </w:rPr>
        <w:t>7</w:t>
      </w:r>
      <w:r w:rsidR="007B6BDF" w:rsidRPr="2AD22440">
        <w:rPr>
          <w:rStyle w:val="normaltextrun"/>
          <w:color w:val="000000" w:themeColor="text1"/>
        </w:rPr>
        <w:t>. atveju)</w:t>
      </w:r>
      <w:r w:rsidRPr="2AD22440">
        <w:rPr>
          <w:rStyle w:val="normaltextrun"/>
          <w:color w:val="000000" w:themeColor="text1"/>
        </w:rPr>
        <w:t>;</w:t>
      </w:r>
    </w:p>
    <w:p w14:paraId="55A2BD19" w14:textId="060F9267" w:rsidR="008A50E0" w:rsidRPr="00271684" w:rsidRDefault="0022297C" w:rsidP="2AD22440">
      <w:pPr>
        <w:pStyle w:val="ListParagraph"/>
        <w:numPr>
          <w:ilvl w:val="3"/>
          <w:numId w:val="1"/>
        </w:numPr>
        <w:tabs>
          <w:tab w:val="left" w:pos="1418"/>
        </w:tabs>
        <w:spacing w:after="0"/>
        <w:ind w:left="0" w:firstLine="0"/>
        <w:jc w:val="both"/>
        <w:rPr>
          <w:rStyle w:val="eop"/>
          <w:color w:val="000000" w:themeColor="text1"/>
        </w:rPr>
      </w:pPr>
      <w:r w:rsidRPr="2AD22440">
        <w:rPr>
          <w:rStyle w:val="normaltextrun"/>
          <w:b/>
          <w:bCs/>
          <w:color w:val="000000"/>
          <w:shd w:val="clear" w:color="auto" w:fill="FFFFFF"/>
        </w:rPr>
        <w:t>Esant poreikiui</w:t>
      </w:r>
      <w:r w:rsidRPr="2AD22440">
        <w:rPr>
          <w:rStyle w:val="normaltextrun"/>
          <w:color w:val="000000"/>
          <w:shd w:val="clear" w:color="auto" w:fill="FFFFFF"/>
        </w:rPr>
        <w:t xml:space="preserve"> </w:t>
      </w:r>
      <w:r w:rsidR="64742683" w:rsidRPr="2AD22440">
        <w:rPr>
          <w:rFonts w:ascii="Calibri" w:eastAsia="Calibri" w:hAnsi="Calibri" w:cs="Calibri"/>
          <w:color w:val="000000" w:themeColor="text1"/>
        </w:rPr>
        <w:t>(kai to reikalaujama pagal galiojančius teisės aktus ar kompetentingų institucijų sprendimus)</w:t>
      </w:r>
      <w:r w:rsidR="64742683" w:rsidRPr="2AD22440">
        <w:t xml:space="preserve"> </w:t>
      </w:r>
      <w:r w:rsidRPr="2AD22440">
        <w:rPr>
          <w:rStyle w:val="normaltextrun"/>
          <w:color w:val="000000" w:themeColor="text1"/>
        </w:rPr>
        <w:t>organizuoti (koordinuoti), gauti informaciją ir rengti Planuojamos ūkinės veiklos poveikio aplinkai vertinimą</w:t>
      </w:r>
      <w:r w:rsidR="007B6BDF" w:rsidRPr="2AD22440">
        <w:rPr>
          <w:rStyle w:val="normaltextrun"/>
          <w:color w:val="000000" w:themeColor="text1"/>
        </w:rPr>
        <w:t xml:space="preserve"> (įskaitant</w:t>
      </w:r>
      <w:r w:rsidR="00444048" w:rsidRPr="2AD22440">
        <w:rPr>
          <w:rStyle w:val="normaltextrun"/>
          <w:color w:val="000000" w:themeColor="text1"/>
        </w:rPr>
        <w:t>, bet neapsiribojant</w:t>
      </w:r>
      <w:r w:rsidR="007B6BDF" w:rsidRPr="2AD22440">
        <w:rPr>
          <w:rStyle w:val="normaltextrun"/>
          <w:color w:val="000000" w:themeColor="text1"/>
        </w:rPr>
        <w:t xml:space="preserve"> ir 3.1.1.</w:t>
      </w:r>
      <w:r w:rsidR="003F7E3D" w:rsidRPr="2AD22440">
        <w:rPr>
          <w:rStyle w:val="normaltextrun"/>
          <w:color w:val="000000" w:themeColor="text1"/>
        </w:rPr>
        <w:t>7</w:t>
      </w:r>
      <w:r w:rsidR="007B6BDF" w:rsidRPr="2AD22440">
        <w:rPr>
          <w:rStyle w:val="normaltextrun"/>
          <w:color w:val="000000" w:themeColor="text1"/>
        </w:rPr>
        <w:t>. atveju)</w:t>
      </w:r>
      <w:r w:rsidRPr="2AD22440">
        <w:rPr>
          <w:rStyle w:val="normaltextrun"/>
          <w:color w:val="000000" w:themeColor="text1"/>
        </w:rPr>
        <w:t>;</w:t>
      </w:r>
      <w:r w:rsidRPr="2AD22440">
        <w:rPr>
          <w:rStyle w:val="eop"/>
          <w:color w:val="000000" w:themeColor="text1"/>
        </w:rPr>
        <w:t> </w:t>
      </w:r>
    </w:p>
    <w:p w14:paraId="5F3D5D32" w14:textId="067BBAD8" w:rsidR="0022297C" w:rsidRPr="00162E9A" w:rsidRDefault="0022297C" w:rsidP="3F72F307">
      <w:pPr>
        <w:pStyle w:val="ListParagraph"/>
        <w:numPr>
          <w:ilvl w:val="3"/>
          <w:numId w:val="1"/>
        </w:numPr>
        <w:tabs>
          <w:tab w:val="left" w:pos="1418"/>
        </w:tabs>
        <w:spacing w:after="0"/>
        <w:ind w:left="0" w:firstLine="0"/>
        <w:jc w:val="both"/>
        <w:rPr>
          <w:rStyle w:val="normaltextrun"/>
          <w:color w:val="000000" w:themeColor="text1"/>
        </w:rPr>
      </w:pPr>
      <w:r w:rsidRPr="3F72F307">
        <w:rPr>
          <w:rStyle w:val="normaltextrun"/>
          <w:b/>
          <w:bCs/>
          <w:color w:val="000000"/>
          <w:shd w:val="clear" w:color="auto" w:fill="FFFFFF"/>
        </w:rPr>
        <w:t>Esant poreikiui</w:t>
      </w:r>
      <w:r w:rsidR="00DF95BB" w:rsidRPr="2AD22440">
        <w:rPr>
          <w:rStyle w:val="normaltextrun"/>
          <w:b/>
          <w:bCs/>
          <w:color w:val="000000" w:themeColor="text1"/>
        </w:rPr>
        <w:t xml:space="preserve"> </w:t>
      </w:r>
      <w:r w:rsidR="00DF95BB" w:rsidRPr="2AD22440">
        <w:rPr>
          <w:rFonts w:ascii="Calibri" w:eastAsia="Calibri" w:hAnsi="Calibri" w:cs="Calibri"/>
          <w:color w:val="000000" w:themeColor="text1"/>
        </w:rPr>
        <w:t>(kai to reikalaujama pagal galiojančius teisės aktus)</w:t>
      </w:r>
      <w:r w:rsidRPr="2AD22440">
        <w:rPr>
          <w:rStyle w:val="normaltextrun"/>
          <w:color w:val="000000" w:themeColor="text1"/>
        </w:rPr>
        <w:t xml:space="preserve">, organizuoti (koordinuoti), gauti informaciją ir rengti Strateginį pasekmių aplinkai vertinimą (toliau – </w:t>
      </w:r>
      <w:r w:rsidRPr="2AD22440">
        <w:rPr>
          <w:rStyle w:val="normaltextrun"/>
          <w:b/>
          <w:bCs/>
          <w:color w:val="000000" w:themeColor="text1"/>
        </w:rPr>
        <w:t>SPAV</w:t>
      </w:r>
      <w:r w:rsidRPr="2AD22440">
        <w:rPr>
          <w:rStyle w:val="normaltextrun"/>
          <w:color w:val="000000" w:themeColor="text1"/>
        </w:rPr>
        <w:t xml:space="preserve">), vadovaujantis Planų ir programų strateginio pasekmių aplinkai vertinimo tvarkos aprašo, patvirtintu </w:t>
      </w:r>
      <w:r w:rsidR="00331E3B" w:rsidRPr="2AD22440">
        <w:rPr>
          <w:rStyle w:val="normaltextrun"/>
          <w:color w:val="000000" w:themeColor="text1"/>
        </w:rPr>
        <w:t xml:space="preserve">Lietuvos Respublikos (toliau – </w:t>
      </w:r>
      <w:r w:rsidR="00331E3B" w:rsidRPr="2AD22440">
        <w:rPr>
          <w:rStyle w:val="normaltextrun"/>
          <w:b/>
          <w:bCs/>
          <w:color w:val="000000" w:themeColor="text1"/>
        </w:rPr>
        <w:t>LR</w:t>
      </w:r>
      <w:r w:rsidR="00331E3B" w:rsidRPr="2AD22440">
        <w:rPr>
          <w:rStyle w:val="normaltextrun"/>
          <w:color w:val="000000" w:themeColor="text1"/>
        </w:rPr>
        <w:t xml:space="preserve">) </w:t>
      </w:r>
      <w:r w:rsidRPr="2AD22440">
        <w:rPr>
          <w:rStyle w:val="normaltextrun"/>
          <w:color w:val="000000" w:themeColor="text1"/>
        </w:rPr>
        <w:t>Vyriausybės 2004 m. rugpjūčio 18 d. nutarimu Nr. 967, galiojančia redakcija</w:t>
      </w:r>
      <w:r w:rsidR="007B6BDF" w:rsidRPr="2AD22440">
        <w:rPr>
          <w:rStyle w:val="normaltextrun"/>
          <w:color w:val="000000" w:themeColor="text1"/>
        </w:rPr>
        <w:t xml:space="preserve"> (įskaitant</w:t>
      </w:r>
      <w:r w:rsidR="00444048" w:rsidRPr="2AD22440">
        <w:rPr>
          <w:rStyle w:val="normaltextrun"/>
          <w:color w:val="000000" w:themeColor="text1"/>
        </w:rPr>
        <w:t>, bet neapsiribojant</w:t>
      </w:r>
      <w:r w:rsidR="007B6BDF" w:rsidRPr="2AD22440">
        <w:rPr>
          <w:rStyle w:val="normaltextrun"/>
          <w:color w:val="000000" w:themeColor="text1"/>
        </w:rPr>
        <w:t xml:space="preserve"> ir 3.1.1.</w:t>
      </w:r>
      <w:r w:rsidR="2D825278" w:rsidRPr="2AD22440">
        <w:rPr>
          <w:rStyle w:val="normaltextrun"/>
          <w:color w:val="000000" w:themeColor="text1"/>
        </w:rPr>
        <w:t>8</w:t>
      </w:r>
      <w:r w:rsidR="007B6BDF" w:rsidRPr="2AD22440">
        <w:rPr>
          <w:rStyle w:val="normaltextrun"/>
          <w:color w:val="000000" w:themeColor="text1"/>
        </w:rPr>
        <w:t>. atveju)</w:t>
      </w:r>
      <w:r w:rsidRPr="2AD22440">
        <w:rPr>
          <w:rStyle w:val="normaltextrun"/>
          <w:color w:val="000000" w:themeColor="text1"/>
        </w:rPr>
        <w:t>;</w:t>
      </w:r>
    </w:p>
    <w:p w14:paraId="043E7CD0" w14:textId="3341DFEC" w:rsidR="005B7164" w:rsidRPr="00162E9A" w:rsidRDefault="005B7164" w:rsidP="2366C686">
      <w:pPr>
        <w:pStyle w:val="ListParagraph"/>
        <w:numPr>
          <w:ilvl w:val="3"/>
          <w:numId w:val="1"/>
        </w:numPr>
        <w:tabs>
          <w:tab w:val="left" w:pos="1418"/>
        </w:tabs>
        <w:spacing w:after="0"/>
        <w:ind w:left="0" w:firstLine="0"/>
        <w:jc w:val="both"/>
        <w:rPr>
          <w:rStyle w:val="normaltextrun"/>
          <w:color w:val="000000" w:themeColor="text1"/>
        </w:rPr>
      </w:pPr>
      <w:r w:rsidRPr="2AD22440">
        <w:rPr>
          <w:rStyle w:val="normaltextrun"/>
          <w:b/>
          <w:bCs/>
          <w:color w:val="000000" w:themeColor="text1"/>
        </w:rPr>
        <w:t xml:space="preserve">Esant poreikiui,  </w:t>
      </w:r>
      <w:r w:rsidR="2B535400" w:rsidRPr="2AD22440">
        <w:rPr>
          <w:rFonts w:ascii="Calibri" w:eastAsia="Calibri" w:hAnsi="Calibri" w:cs="Calibri"/>
          <w:color w:val="000000" w:themeColor="text1"/>
        </w:rPr>
        <w:t>kai tai būtina projekto įgyvendinimui,</w:t>
      </w:r>
      <w:r w:rsidR="2B535400" w:rsidRPr="2AD22440">
        <w:rPr>
          <w:rFonts w:ascii="Calibri" w:eastAsia="Calibri" w:hAnsi="Calibri" w:cs="Calibri"/>
          <w:b/>
          <w:bCs/>
          <w:color w:val="000000" w:themeColor="text1"/>
        </w:rPr>
        <w:t xml:space="preserve"> </w:t>
      </w:r>
      <w:r w:rsidR="2B535400" w:rsidRPr="2AD22440">
        <w:rPr>
          <w:rFonts w:ascii="Calibri" w:eastAsia="Calibri" w:hAnsi="Calibri" w:cs="Calibri"/>
          <w:color w:val="000000" w:themeColor="text1"/>
        </w:rPr>
        <w:t>privalo</w:t>
      </w:r>
      <w:r w:rsidR="2B535400" w:rsidRPr="2AD22440">
        <w:t xml:space="preserve"> </w:t>
      </w:r>
      <w:r w:rsidRPr="2AD22440">
        <w:rPr>
          <w:rStyle w:val="normaltextrun"/>
          <w:color w:val="000000" w:themeColor="text1"/>
        </w:rPr>
        <w:t xml:space="preserve">atlikti žemės sklypų ribų </w:t>
      </w:r>
      <w:r w:rsidR="6413D5C0" w:rsidRPr="2AD22440">
        <w:rPr>
          <w:rFonts w:ascii="Calibri" w:eastAsia="Calibri" w:hAnsi="Calibri" w:cs="Calibri"/>
          <w:color w:val="000000" w:themeColor="text1"/>
        </w:rPr>
        <w:t xml:space="preserve">formavimo ir </w:t>
      </w:r>
      <w:r w:rsidRPr="2AD22440">
        <w:rPr>
          <w:rStyle w:val="normaltextrun"/>
          <w:color w:val="000000" w:themeColor="text1"/>
        </w:rPr>
        <w:t>pertvarkym</w:t>
      </w:r>
      <w:r w:rsidR="3D7CD6D2" w:rsidRPr="2AD22440">
        <w:rPr>
          <w:rStyle w:val="normaltextrun"/>
          <w:color w:val="000000" w:themeColor="text1"/>
        </w:rPr>
        <w:t>o</w:t>
      </w:r>
      <w:r w:rsidR="215CA1E3" w:rsidRPr="2AD22440">
        <w:rPr>
          <w:rStyle w:val="normaltextrun"/>
          <w:color w:val="000000" w:themeColor="text1"/>
        </w:rPr>
        <w:t xml:space="preserve"> darbus</w:t>
      </w:r>
      <w:r w:rsidRPr="2AD22440">
        <w:rPr>
          <w:rStyle w:val="normaltextrun"/>
          <w:color w:val="000000" w:themeColor="text1"/>
        </w:rPr>
        <w:t>, pareng</w:t>
      </w:r>
      <w:r w:rsidR="3E4244DA" w:rsidRPr="2AD22440">
        <w:rPr>
          <w:rStyle w:val="normaltextrun"/>
          <w:color w:val="000000" w:themeColor="text1"/>
        </w:rPr>
        <w:t>ti</w:t>
      </w:r>
      <w:r w:rsidRPr="2AD22440">
        <w:rPr>
          <w:rStyle w:val="normaltextrun"/>
          <w:color w:val="000000" w:themeColor="text1"/>
        </w:rPr>
        <w:t xml:space="preserve"> žemės sklypų formavimo ir pertvarkymo projekto (toliau – </w:t>
      </w:r>
      <w:r w:rsidRPr="2AD22440">
        <w:rPr>
          <w:rStyle w:val="normaltextrun"/>
          <w:b/>
          <w:bCs/>
          <w:color w:val="000000" w:themeColor="text1"/>
        </w:rPr>
        <w:t>Projektas</w:t>
      </w:r>
      <w:r w:rsidRPr="2AD22440">
        <w:rPr>
          <w:rStyle w:val="normaltextrun"/>
          <w:color w:val="000000" w:themeColor="text1"/>
        </w:rPr>
        <w:t xml:space="preserve">) </w:t>
      </w:r>
      <w:r w:rsidRPr="2AD22440">
        <w:rPr>
          <w:rStyle w:val="normaltextrun"/>
        </w:rPr>
        <w:t>sprendinius</w:t>
      </w:r>
      <w:r w:rsidR="7469A14E" w:rsidRPr="2AD22440">
        <w:rPr>
          <w:rStyle w:val="normaltextrun"/>
        </w:rPr>
        <w:t>,</w:t>
      </w:r>
      <w:r w:rsidR="009E56D6" w:rsidRPr="2AD22440">
        <w:rPr>
          <w:rStyle w:val="normaltextrun"/>
        </w:rPr>
        <w:t xml:space="preserve"> vadovaujantis</w:t>
      </w:r>
      <w:r w:rsidR="1F758AB5" w:rsidRPr="2AD22440">
        <w:rPr>
          <w:rStyle w:val="normaltextrun"/>
        </w:rPr>
        <w:t xml:space="preserve"> </w:t>
      </w:r>
      <w:r w:rsidR="1F758AB5" w:rsidRPr="2AD22440">
        <w:rPr>
          <w:rFonts w:ascii="Calibri" w:eastAsia="Calibri" w:hAnsi="Calibri" w:cs="Calibri"/>
          <w:color w:val="000000" w:themeColor="text1"/>
        </w:rPr>
        <w:t>galiojančiomis teisės aktų nuostatomis</w:t>
      </w:r>
      <w:r w:rsidR="009E56D6" w:rsidRPr="2AD22440">
        <w:rPr>
          <w:rStyle w:val="normaltextrun"/>
        </w:rPr>
        <w:t xml:space="preserve"> </w:t>
      </w:r>
      <w:r w:rsidR="1D2128CE" w:rsidRPr="2AD22440">
        <w:rPr>
          <w:rStyle w:val="normaltextrun"/>
        </w:rPr>
        <w:t>(</w:t>
      </w:r>
      <w:r w:rsidR="009E56D6" w:rsidRPr="2AD22440">
        <w:rPr>
          <w:rStyle w:val="normaltextrun"/>
        </w:rPr>
        <w:t xml:space="preserve">Žemės sklypų </w:t>
      </w:r>
      <w:r w:rsidR="00964846" w:rsidRPr="2AD22440">
        <w:rPr>
          <w:rStyle w:val="normaltextrun"/>
        </w:rPr>
        <w:t xml:space="preserve">formavimo ir pertvarkymo projektų rengimo taisyklėmis, patvirtintomis </w:t>
      </w:r>
      <w:r w:rsidR="0047487E" w:rsidRPr="2AD22440">
        <w:rPr>
          <w:rStyle w:val="normaltextrun"/>
        </w:rPr>
        <w:t>2025 m. lapkričio 27 d. Lietuvos Respublikos aplinkos ministro</w:t>
      </w:r>
      <w:r w:rsidR="00107CB9" w:rsidRPr="2AD22440">
        <w:rPr>
          <w:rStyle w:val="normaltextrun"/>
        </w:rPr>
        <w:t xml:space="preserve"> įsakymu Nr. D1-190</w:t>
      </w:r>
      <w:r w:rsidR="31389500" w:rsidRPr="2AD22440">
        <w:rPr>
          <w:rStyle w:val="normaltextrun"/>
        </w:rPr>
        <w:t xml:space="preserve"> ir kt.)</w:t>
      </w:r>
      <w:r w:rsidR="00107CB9" w:rsidRPr="2AD22440">
        <w:rPr>
          <w:rStyle w:val="normaltextrun"/>
        </w:rPr>
        <w:t>. Taip pa</w:t>
      </w:r>
      <w:r w:rsidR="0057461E" w:rsidRPr="2AD22440">
        <w:rPr>
          <w:rStyle w:val="normaltextrun"/>
        </w:rPr>
        <w:t>t parengti</w:t>
      </w:r>
      <w:r w:rsidRPr="2AD22440">
        <w:rPr>
          <w:rStyle w:val="normaltextrun"/>
        </w:rPr>
        <w:t xml:space="preserve"> </w:t>
      </w:r>
      <w:r w:rsidR="53CC65E2" w:rsidRPr="2AD22440">
        <w:rPr>
          <w:rStyle w:val="normaltextrun"/>
        </w:rPr>
        <w:t xml:space="preserve">visus </w:t>
      </w:r>
      <w:r w:rsidRPr="2AD22440">
        <w:rPr>
          <w:rStyle w:val="normaltextrun"/>
        </w:rPr>
        <w:t>susijusius dokumentus</w:t>
      </w:r>
      <w:r w:rsidR="2A664467" w:rsidRPr="2AD22440">
        <w:rPr>
          <w:rStyle w:val="normaltextrun"/>
        </w:rPr>
        <w:t xml:space="preserve"> ir</w:t>
      </w:r>
      <w:r w:rsidRPr="2AD22440">
        <w:rPr>
          <w:rStyle w:val="normaltextrun"/>
        </w:rPr>
        <w:t xml:space="preserve"> duomenis</w:t>
      </w:r>
      <w:r w:rsidR="0517E073" w:rsidRPr="2AD22440">
        <w:rPr>
          <w:rStyle w:val="normaltextrun"/>
        </w:rPr>
        <w:t>,</w:t>
      </w:r>
      <w:r w:rsidRPr="2AD22440">
        <w:rPr>
          <w:rStyle w:val="normaltextrun"/>
        </w:rPr>
        <w:t xml:space="preserve"> bei atlikti </w:t>
      </w:r>
      <w:r w:rsidR="5E74A682" w:rsidRPr="2AD22440">
        <w:rPr>
          <w:rStyle w:val="normaltextrun"/>
        </w:rPr>
        <w:t>reikalingus</w:t>
      </w:r>
      <w:r w:rsidRPr="2AD22440">
        <w:rPr>
          <w:rStyle w:val="normaltextrun"/>
        </w:rPr>
        <w:t xml:space="preserve"> veiksmus, savalaikiai suderintus su Perkančiuoju subjektu, kad</w:t>
      </w:r>
      <w:r w:rsidR="06FA558B" w:rsidRPr="2AD22440">
        <w:rPr>
          <w:rStyle w:val="normaltextrun"/>
        </w:rPr>
        <w:t xml:space="preserve"> Projekto sprendiniai</w:t>
      </w:r>
      <w:r w:rsidRPr="2AD22440">
        <w:rPr>
          <w:rStyle w:val="normaltextrun"/>
        </w:rPr>
        <w:t xml:space="preserve"> būtų</w:t>
      </w:r>
      <w:r w:rsidR="664CB256" w:rsidRPr="2AD22440">
        <w:rPr>
          <w:rStyle w:val="normaltextrun"/>
        </w:rPr>
        <w:t xml:space="preserve"> suderinti ir</w:t>
      </w:r>
      <w:r w:rsidRPr="2AD22440">
        <w:rPr>
          <w:rStyle w:val="normaltextrun"/>
        </w:rPr>
        <w:t xml:space="preserve"> patvirtinti</w:t>
      </w:r>
      <w:r w:rsidR="3E98A36B" w:rsidRPr="2AD22440">
        <w:rPr>
          <w:rStyle w:val="normaltextrun"/>
        </w:rPr>
        <w:t xml:space="preserve"> teisės aktų nustatyta tvarka</w:t>
      </w:r>
      <w:r w:rsidRPr="2AD22440">
        <w:rPr>
          <w:rStyle w:val="normaltextrun"/>
        </w:rPr>
        <w:t>;</w:t>
      </w:r>
    </w:p>
    <w:p w14:paraId="502D1D55" w14:textId="5A5BE87A" w:rsidR="00D822F0" w:rsidRPr="00271684" w:rsidRDefault="00702DA7" w:rsidP="3C5272CB">
      <w:pPr>
        <w:pStyle w:val="ListParagraph"/>
        <w:numPr>
          <w:ilvl w:val="3"/>
          <w:numId w:val="1"/>
        </w:numPr>
        <w:tabs>
          <w:tab w:val="left" w:pos="1418"/>
        </w:tabs>
        <w:spacing w:after="0"/>
        <w:ind w:left="0" w:firstLine="0"/>
        <w:jc w:val="both"/>
        <w:rPr>
          <w:rStyle w:val="normaltextrun"/>
        </w:rPr>
      </w:pPr>
      <w:r w:rsidRPr="3C5272CB">
        <w:rPr>
          <w:rStyle w:val="normaltextrun"/>
          <w:b/>
          <w:bCs/>
          <w:shd w:val="clear" w:color="auto" w:fill="FFFFFF"/>
        </w:rPr>
        <w:lastRenderedPageBreak/>
        <w:t>Esant poreikiui</w:t>
      </w:r>
      <w:r w:rsidR="7CEDDFC9" w:rsidRPr="2AD22440">
        <w:rPr>
          <w:rStyle w:val="normaltextrun"/>
          <w:b/>
          <w:bCs/>
        </w:rPr>
        <w:t xml:space="preserve"> </w:t>
      </w:r>
      <w:r w:rsidR="7CEDDFC9" w:rsidRPr="2AD22440">
        <w:rPr>
          <w:rFonts w:ascii="Calibri" w:eastAsia="Calibri" w:hAnsi="Calibri" w:cs="Calibri"/>
          <w:color w:val="000000" w:themeColor="text1"/>
        </w:rPr>
        <w:t>(kai tai būtina projekto įgyvendinimui ir nustatyta pagal galiojančių teisės aktų reikalavimas)</w:t>
      </w:r>
      <w:r w:rsidRPr="2AD22440">
        <w:rPr>
          <w:rStyle w:val="normaltextrun"/>
        </w:rPr>
        <w:t xml:space="preserve">, visų reikalingų servitutų ir </w:t>
      </w:r>
      <w:r w:rsidR="00300F69" w:rsidRPr="2AD22440">
        <w:rPr>
          <w:rStyle w:val="normaltextrun"/>
        </w:rPr>
        <w:t>S</w:t>
      </w:r>
      <w:r w:rsidRPr="2AD22440">
        <w:rPr>
          <w:rStyle w:val="normaltextrun"/>
        </w:rPr>
        <w:t xml:space="preserve">pecialiųjų sąlygų teritorijų nustatymui, rengti </w:t>
      </w:r>
      <w:r w:rsidR="00D256FF" w:rsidRPr="2AD22440">
        <w:rPr>
          <w:rStyle w:val="normaltextrun"/>
        </w:rPr>
        <w:t>s</w:t>
      </w:r>
      <w:r w:rsidRPr="2AD22440">
        <w:rPr>
          <w:rStyle w:val="normaltextrun"/>
        </w:rPr>
        <w:t>pecialiojo plano</w:t>
      </w:r>
      <w:r w:rsidR="00D256FF" w:rsidRPr="2AD22440">
        <w:rPr>
          <w:rStyle w:val="normaltextrun"/>
        </w:rPr>
        <w:t xml:space="preserve"> (toliau – </w:t>
      </w:r>
      <w:r w:rsidR="00D256FF" w:rsidRPr="2AD22440">
        <w:rPr>
          <w:rStyle w:val="normaltextrun"/>
          <w:b/>
          <w:bCs/>
        </w:rPr>
        <w:t>Specialusis planas</w:t>
      </w:r>
      <w:r w:rsidR="00D256FF" w:rsidRPr="2AD22440">
        <w:rPr>
          <w:rStyle w:val="normaltextrun"/>
        </w:rPr>
        <w:t>)</w:t>
      </w:r>
      <w:r w:rsidRPr="2AD22440">
        <w:rPr>
          <w:rStyle w:val="normaltextrun"/>
        </w:rPr>
        <w:t xml:space="preserve">  sprendinius bei su tuo susijusius dokumentus, duomenis bei atlikti (organizuoti, koordinuoti) visus veiksmus, savalaikiai suderintus su Perkančiuoju subjektu, kad </w:t>
      </w:r>
      <w:r w:rsidR="277C4DD9" w:rsidRPr="2AD22440">
        <w:rPr>
          <w:rFonts w:ascii="Calibri" w:eastAsia="Calibri" w:hAnsi="Calibri" w:cs="Calibri"/>
          <w:color w:val="000000" w:themeColor="text1"/>
        </w:rPr>
        <w:t>teisės aktų nustatyta tvarka</w:t>
      </w:r>
      <w:r w:rsidR="277C4DD9" w:rsidRPr="2AD22440">
        <w:t xml:space="preserve"> </w:t>
      </w:r>
      <w:r w:rsidRPr="2AD22440">
        <w:rPr>
          <w:rStyle w:val="normaltextrun"/>
        </w:rPr>
        <w:t>būtų patvirtinti Specialiojo plano sprendiniai</w:t>
      </w:r>
      <w:r w:rsidR="00D822F0" w:rsidRPr="2AD22440">
        <w:rPr>
          <w:rStyle w:val="normaltextrun"/>
        </w:rPr>
        <w:t>;</w:t>
      </w:r>
    </w:p>
    <w:p w14:paraId="6DCB1B5F" w14:textId="77777777" w:rsidR="00ED5550" w:rsidRPr="00271684" w:rsidRDefault="00E21296" w:rsidP="001B2016">
      <w:pPr>
        <w:pStyle w:val="ListParagraph"/>
        <w:numPr>
          <w:ilvl w:val="4"/>
          <w:numId w:val="1"/>
        </w:numPr>
        <w:tabs>
          <w:tab w:val="left" w:pos="1418"/>
        </w:tabs>
        <w:spacing w:after="0"/>
        <w:ind w:left="0" w:firstLine="0"/>
        <w:jc w:val="both"/>
        <w:rPr>
          <w:rStyle w:val="eop"/>
          <w:rFonts w:cstheme="minorHAnsi"/>
          <w:b/>
          <w:color w:val="000000" w:themeColor="text1"/>
        </w:rPr>
      </w:pPr>
      <w:r w:rsidRPr="00271684">
        <w:rPr>
          <w:rStyle w:val="normaltextrun"/>
          <w:rFonts w:cstheme="minorHAnsi"/>
          <w:b/>
          <w:color w:val="000000"/>
          <w:shd w:val="clear" w:color="auto" w:fill="FFFFFF"/>
        </w:rPr>
        <w:t>Reikalavimai Specialiojo plano rengimo paslaugoms. Tiekėjas turi:</w:t>
      </w:r>
    </w:p>
    <w:p w14:paraId="23E5EF05" w14:textId="77777777" w:rsidR="00052ADC" w:rsidRPr="00271684" w:rsidRDefault="00F177E8" w:rsidP="001B2016">
      <w:pPr>
        <w:pStyle w:val="ListParagraph"/>
        <w:numPr>
          <w:ilvl w:val="5"/>
          <w:numId w:val="1"/>
        </w:numPr>
        <w:tabs>
          <w:tab w:val="left" w:pos="1418"/>
        </w:tabs>
        <w:spacing w:after="0"/>
        <w:ind w:left="0" w:firstLine="0"/>
        <w:jc w:val="both"/>
        <w:rPr>
          <w:rStyle w:val="eop"/>
          <w:rFonts w:cstheme="minorHAnsi"/>
          <w:color w:val="000000" w:themeColor="text1"/>
        </w:rPr>
      </w:pPr>
      <w:r w:rsidRPr="00271684">
        <w:rPr>
          <w:rStyle w:val="normaltextrun"/>
          <w:rFonts w:cstheme="minorHAnsi"/>
          <w:color w:val="000000"/>
          <w:shd w:val="clear" w:color="auto" w:fill="FFFFFF"/>
        </w:rPr>
        <w:t>organizuoti (koordinuoti) Specialiojo plano inicijavimo, planavimo sąlygų išdavimo (gavimo) procesus, bei, esant poreikiui (jei tai būtina Specialiojo plano sprendiniams parengti) gauti išankstines sąlygas projektavimui (įskaitant prašymų pateikimą);</w:t>
      </w:r>
    </w:p>
    <w:p w14:paraId="470F4EAF" w14:textId="77777777" w:rsidR="00700751" w:rsidRPr="00271684" w:rsidRDefault="00700751" w:rsidP="001B2016">
      <w:pPr>
        <w:pStyle w:val="ListParagraph"/>
        <w:numPr>
          <w:ilvl w:val="5"/>
          <w:numId w:val="1"/>
        </w:numPr>
        <w:tabs>
          <w:tab w:val="left" w:pos="1418"/>
        </w:tabs>
        <w:spacing w:after="0"/>
        <w:ind w:left="0" w:firstLine="0"/>
        <w:jc w:val="both"/>
        <w:rPr>
          <w:rStyle w:val="normaltextrun"/>
          <w:rFonts w:cstheme="minorHAnsi"/>
          <w:color w:val="000000"/>
          <w:shd w:val="clear" w:color="auto" w:fill="FFFFFF"/>
        </w:rPr>
      </w:pPr>
      <w:r w:rsidRPr="00271684">
        <w:rPr>
          <w:rStyle w:val="normaltextrun"/>
          <w:rFonts w:cstheme="minorHAnsi"/>
          <w:color w:val="000000"/>
          <w:shd w:val="clear" w:color="auto" w:fill="FFFFFF"/>
        </w:rPr>
        <w:t>organizuoti visų būtinų archeologinių tyrinėjimų atlikimą bei išvadų (pritarimų, patvirtinimų) gavimą Informacijoje numatytose vietose ir, paaiškėjus būtinybei, ir kitose galimai Specialiojo plano rengimo metu nustatytose vietose, kiek tai yra būtina Specialiajam planui parengti ir patvirtinti. Visi klausimai, susiję su archeologiniais tyrinėjimais turi būti išspręsti teritorijų planavimo etape, nebent apie spėjamas (menamas) kultūros vertybes nebuvo įmanoma sužinoti iki faktinio jų suradimo vykdant rekonstravimo (žemės judinimo (dirvožemio nustūmimo) metu) darbus.</w:t>
      </w:r>
      <w:r w:rsidRPr="00271684">
        <w:rPr>
          <w:rStyle w:val="normaltextrun"/>
          <w:rFonts w:cstheme="minorHAnsi"/>
        </w:rPr>
        <w:t> </w:t>
      </w:r>
    </w:p>
    <w:p w14:paraId="314A6E6F" w14:textId="77777777" w:rsidR="0045330F" w:rsidRPr="00271684" w:rsidRDefault="006445D2" w:rsidP="001B2016">
      <w:pPr>
        <w:pStyle w:val="ListParagraph"/>
        <w:numPr>
          <w:ilvl w:val="5"/>
          <w:numId w:val="1"/>
        </w:numPr>
        <w:tabs>
          <w:tab w:val="left" w:pos="1418"/>
        </w:tabs>
        <w:spacing w:after="0"/>
        <w:ind w:left="0" w:firstLine="0"/>
        <w:jc w:val="both"/>
        <w:rPr>
          <w:rStyle w:val="normaltextrun"/>
          <w:rFonts w:cstheme="minorHAnsi"/>
          <w:color w:val="000000"/>
          <w:shd w:val="clear" w:color="auto" w:fill="FFFFFF"/>
        </w:rPr>
      </w:pPr>
      <w:r w:rsidRPr="00271684">
        <w:rPr>
          <w:rStyle w:val="normaltextrun"/>
          <w:rFonts w:cstheme="minorHAnsi"/>
          <w:color w:val="000000"/>
          <w:shd w:val="clear" w:color="auto" w:fill="FFFFFF"/>
        </w:rPr>
        <w:t>organizuoti topografinio plano, geologinių tyrimų ar kitų tyrimų atlikimą (jei tokių reikia teritorijų planavimo dokumentui (-</w:t>
      </w:r>
      <w:proofErr w:type="spellStart"/>
      <w:r w:rsidRPr="00271684">
        <w:rPr>
          <w:rStyle w:val="normaltextrun"/>
          <w:rFonts w:cstheme="minorHAnsi"/>
          <w:color w:val="000000"/>
          <w:shd w:val="clear" w:color="auto" w:fill="FFFFFF"/>
        </w:rPr>
        <w:t>ams</w:t>
      </w:r>
      <w:proofErr w:type="spellEnd"/>
      <w:r w:rsidRPr="00271684">
        <w:rPr>
          <w:rStyle w:val="normaltextrun"/>
          <w:rFonts w:cstheme="minorHAnsi"/>
          <w:color w:val="000000"/>
          <w:shd w:val="clear" w:color="auto" w:fill="FFFFFF"/>
        </w:rPr>
        <w:t>) parengti)</w:t>
      </w:r>
      <w:r w:rsidR="002C258B" w:rsidRPr="00271684">
        <w:rPr>
          <w:rStyle w:val="normaltextrun"/>
          <w:rFonts w:cstheme="minorHAnsi"/>
          <w:color w:val="000000"/>
          <w:shd w:val="clear" w:color="auto" w:fill="FFFFFF"/>
        </w:rPr>
        <w:t xml:space="preserve">, </w:t>
      </w:r>
      <w:r w:rsidR="004F0770" w:rsidRPr="00271684">
        <w:rPr>
          <w:color w:val="000000" w:themeColor="text1"/>
        </w:rPr>
        <w:t>o esant poreikiui parengti inžinerinių tinklų planą bei atnaujinti inžinerinio statinio kadastrinę duomenų bylą</w:t>
      </w:r>
      <w:r w:rsidR="0045330F" w:rsidRPr="00271684">
        <w:rPr>
          <w:rStyle w:val="normaltextrun"/>
          <w:rFonts w:cstheme="minorHAnsi"/>
          <w:color w:val="000000"/>
          <w:shd w:val="clear" w:color="auto" w:fill="FFFFFF"/>
        </w:rPr>
        <w:t>;</w:t>
      </w:r>
    </w:p>
    <w:p w14:paraId="0F7B7085" w14:textId="77777777" w:rsidR="001648F2" w:rsidRPr="00271684" w:rsidRDefault="007F094C" w:rsidP="001B2016">
      <w:pPr>
        <w:pStyle w:val="ListParagraph"/>
        <w:numPr>
          <w:ilvl w:val="5"/>
          <w:numId w:val="1"/>
        </w:numPr>
        <w:tabs>
          <w:tab w:val="left" w:pos="1418"/>
        </w:tabs>
        <w:spacing w:after="0"/>
        <w:ind w:left="0" w:firstLine="0"/>
        <w:jc w:val="both"/>
        <w:rPr>
          <w:rStyle w:val="normaltextrun"/>
          <w:rFonts w:cstheme="minorHAnsi"/>
          <w:color w:val="000000"/>
          <w:shd w:val="clear" w:color="auto" w:fill="FFFFFF"/>
        </w:rPr>
      </w:pPr>
      <w:r w:rsidRPr="00271684">
        <w:rPr>
          <w:rStyle w:val="normaltextrun"/>
          <w:rFonts w:cstheme="minorHAnsi"/>
          <w:color w:val="000000"/>
          <w:shd w:val="clear" w:color="auto" w:fill="FFFFFF"/>
        </w:rPr>
        <w:t>parengti ir nuolat teikti aktualią informaciją apie žemės sklypus ar į atskirus sklypus nesuformuotą žemę, patenkančius į teritoriją, kurioje turi būti nustatyti (pakeisti</w:t>
      </w:r>
      <w:r w:rsidR="00547E97" w:rsidRPr="00271684">
        <w:rPr>
          <w:rStyle w:val="normaltextrun"/>
          <w:rFonts w:cstheme="minorHAnsi"/>
          <w:color w:val="000000"/>
          <w:shd w:val="clear" w:color="auto" w:fill="FFFFFF"/>
        </w:rPr>
        <w:t xml:space="preserve"> / panaikinti</w:t>
      </w:r>
      <w:r w:rsidRPr="00271684">
        <w:rPr>
          <w:rStyle w:val="normaltextrun"/>
          <w:rFonts w:cstheme="minorHAnsi"/>
          <w:color w:val="000000"/>
          <w:shd w:val="clear" w:color="auto" w:fill="FFFFFF"/>
        </w:rPr>
        <w:t xml:space="preserve">) servitutai ir (ar) taikomos (naujai, papildomai arba nebetaikomos) </w:t>
      </w:r>
      <w:r w:rsidR="00B274C6" w:rsidRPr="00271684">
        <w:rPr>
          <w:rStyle w:val="normaltextrun"/>
          <w:rFonts w:cstheme="minorHAnsi"/>
          <w:color w:val="000000"/>
          <w:shd w:val="clear" w:color="auto" w:fill="FFFFFF"/>
        </w:rPr>
        <w:t>Specialiosios</w:t>
      </w:r>
      <w:r w:rsidRPr="00271684">
        <w:rPr>
          <w:rStyle w:val="normaltextrun"/>
          <w:rFonts w:cstheme="minorHAnsi"/>
          <w:color w:val="000000"/>
          <w:shd w:val="clear" w:color="auto" w:fill="FFFFFF"/>
        </w:rPr>
        <w:t xml:space="preserve"> sąlygos, pateikiant žemės sklypų sąrašą, kuriame turi būti nurodyta:</w:t>
      </w:r>
      <w:r w:rsidRPr="00271684">
        <w:rPr>
          <w:rStyle w:val="normaltextrun"/>
          <w:rFonts w:cstheme="minorHAnsi"/>
        </w:rPr>
        <w:t> </w:t>
      </w:r>
    </w:p>
    <w:p w14:paraId="0D9849C7" w14:textId="77777777" w:rsidR="001F2D59" w:rsidRPr="00271684" w:rsidRDefault="001F2D59" w:rsidP="001B2016">
      <w:pPr>
        <w:pStyle w:val="ListParagraph"/>
        <w:numPr>
          <w:ilvl w:val="6"/>
          <w:numId w:val="1"/>
        </w:numPr>
        <w:tabs>
          <w:tab w:val="left" w:pos="1418"/>
        </w:tabs>
        <w:spacing w:after="0"/>
        <w:ind w:left="0" w:firstLine="0"/>
        <w:jc w:val="both"/>
        <w:rPr>
          <w:rStyle w:val="eop"/>
          <w:rFonts w:cstheme="minorHAnsi"/>
          <w:color w:val="000000" w:themeColor="text1"/>
        </w:rPr>
      </w:pPr>
      <w:r w:rsidRPr="00271684">
        <w:rPr>
          <w:rStyle w:val="normaltextrun"/>
          <w:rFonts w:cstheme="minorHAnsi"/>
          <w:color w:val="000000"/>
          <w:shd w:val="clear" w:color="auto" w:fill="FFFFFF"/>
        </w:rPr>
        <w:t>sklypo kadastro numeris;</w:t>
      </w:r>
      <w:r w:rsidRPr="00271684">
        <w:rPr>
          <w:rStyle w:val="eop"/>
          <w:rFonts w:cstheme="minorHAnsi"/>
          <w:color w:val="000000"/>
          <w:shd w:val="clear" w:color="auto" w:fill="FFFFFF"/>
        </w:rPr>
        <w:t> </w:t>
      </w:r>
    </w:p>
    <w:p w14:paraId="26531842" w14:textId="77777777" w:rsidR="004034F5" w:rsidRPr="00271684" w:rsidRDefault="004034F5" w:rsidP="001B2016">
      <w:pPr>
        <w:pStyle w:val="ListParagraph"/>
        <w:numPr>
          <w:ilvl w:val="6"/>
          <w:numId w:val="1"/>
        </w:numPr>
        <w:tabs>
          <w:tab w:val="left" w:pos="1418"/>
        </w:tabs>
        <w:spacing w:after="0"/>
        <w:ind w:left="0" w:firstLine="0"/>
        <w:jc w:val="both"/>
        <w:rPr>
          <w:rStyle w:val="normaltextrun"/>
          <w:rFonts w:cstheme="minorHAnsi"/>
          <w:color w:val="000000"/>
          <w:shd w:val="clear" w:color="auto" w:fill="FFFFFF"/>
        </w:rPr>
      </w:pPr>
      <w:r w:rsidRPr="00271684">
        <w:rPr>
          <w:rStyle w:val="normaltextrun"/>
          <w:rFonts w:cstheme="minorHAnsi"/>
          <w:color w:val="000000"/>
          <w:shd w:val="clear" w:color="auto" w:fill="FFFFFF"/>
        </w:rPr>
        <w:t>sklypo unikalus numeris;</w:t>
      </w:r>
      <w:r w:rsidRPr="00271684">
        <w:rPr>
          <w:rStyle w:val="normaltextrun"/>
          <w:rFonts w:cstheme="minorHAnsi"/>
        </w:rPr>
        <w:t> </w:t>
      </w:r>
    </w:p>
    <w:p w14:paraId="5CD661F5" w14:textId="77777777" w:rsidR="00893353" w:rsidRPr="00271684" w:rsidRDefault="006072DE" w:rsidP="001B2016">
      <w:pPr>
        <w:pStyle w:val="ListParagraph"/>
        <w:numPr>
          <w:ilvl w:val="6"/>
          <w:numId w:val="1"/>
        </w:numPr>
        <w:tabs>
          <w:tab w:val="left" w:pos="1418"/>
        </w:tabs>
        <w:spacing w:after="0"/>
        <w:ind w:left="0" w:firstLine="0"/>
        <w:jc w:val="both"/>
        <w:rPr>
          <w:rStyle w:val="normaltextrun"/>
          <w:rFonts w:cstheme="minorHAnsi"/>
          <w:color w:val="000000"/>
          <w:shd w:val="clear" w:color="auto" w:fill="FFFFFF"/>
        </w:rPr>
      </w:pPr>
      <w:r w:rsidRPr="00271684">
        <w:rPr>
          <w:rStyle w:val="normaltextrun"/>
          <w:rFonts w:cstheme="minorHAnsi"/>
          <w:color w:val="000000"/>
          <w:shd w:val="clear" w:color="auto" w:fill="FFFFFF"/>
        </w:rPr>
        <w:t>adresas;</w:t>
      </w:r>
      <w:r w:rsidRPr="00271684">
        <w:rPr>
          <w:rStyle w:val="normaltextrun"/>
          <w:rFonts w:cstheme="minorHAnsi"/>
        </w:rPr>
        <w:t> </w:t>
      </w:r>
      <w:r w:rsidR="00F5706B" w:rsidRPr="00271684">
        <w:rPr>
          <w:rStyle w:val="normaltextrun"/>
          <w:rFonts w:cstheme="minorHAnsi"/>
          <w:color w:val="000000"/>
          <w:shd w:val="clear" w:color="auto" w:fill="FFFFFF"/>
        </w:rPr>
        <w:t xml:space="preserve">  </w:t>
      </w:r>
    </w:p>
    <w:p w14:paraId="2778E6DF" w14:textId="77777777" w:rsidR="00A910A6" w:rsidRPr="00271684" w:rsidRDefault="007E149C" w:rsidP="001B2016">
      <w:pPr>
        <w:pStyle w:val="ListParagraph"/>
        <w:numPr>
          <w:ilvl w:val="6"/>
          <w:numId w:val="1"/>
        </w:numPr>
        <w:tabs>
          <w:tab w:val="left" w:pos="1418"/>
        </w:tabs>
        <w:spacing w:after="0"/>
        <w:ind w:left="0" w:firstLine="0"/>
        <w:jc w:val="both"/>
        <w:rPr>
          <w:rStyle w:val="normaltextrun"/>
          <w:rFonts w:cstheme="minorHAnsi"/>
          <w:color w:val="000000"/>
          <w:shd w:val="clear" w:color="auto" w:fill="FFFFFF"/>
        </w:rPr>
      </w:pPr>
      <w:r w:rsidRPr="00271684">
        <w:rPr>
          <w:rStyle w:val="normaltextrun"/>
          <w:rFonts w:cstheme="minorHAnsi"/>
          <w:color w:val="000000"/>
          <w:shd w:val="clear" w:color="auto" w:fill="FFFFFF"/>
        </w:rPr>
        <w:t>savininkas, patikėtinis ar valdytojas (ir naudotojas);</w:t>
      </w:r>
      <w:r w:rsidRPr="00271684">
        <w:rPr>
          <w:rStyle w:val="normaltextrun"/>
          <w:rFonts w:cstheme="minorHAnsi"/>
        </w:rPr>
        <w:t> </w:t>
      </w:r>
    </w:p>
    <w:p w14:paraId="643DBDF2" w14:textId="07338D28" w:rsidR="007E149C" w:rsidRPr="00271684" w:rsidRDefault="0094516B" w:rsidP="48679781">
      <w:pPr>
        <w:pStyle w:val="ListParagraph"/>
        <w:numPr>
          <w:ilvl w:val="6"/>
          <w:numId w:val="1"/>
        </w:numPr>
        <w:tabs>
          <w:tab w:val="left" w:pos="1418"/>
        </w:tabs>
        <w:spacing w:after="0"/>
        <w:ind w:left="0" w:firstLine="0"/>
        <w:jc w:val="both"/>
        <w:rPr>
          <w:rStyle w:val="normaltextrun"/>
          <w:color w:val="000000"/>
          <w:shd w:val="clear" w:color="auto" w:fill="FFFFFF"/>
        </w:rPr>
      </w:pPr>
      <w:r w:rsidRPr="48679781">
        <w:rPr>
          <w:rStyle w:val="normaltextrun"/>
          <w:color w:val="000000"/>
          <w:shd w:val="clear" w:color="auto" w:fill="FFFFFF"/>
        </w:rPr>
        <w:t>sklypo savininko, patikėtinio arba valdytojo (ir naudotojo) kontaktiniai duomenys (fizinio asmens -</w:t>
      </w:r>
      <w:r w:rsidR="303B031B" w:rsidRPr="48679781">
        <w:rPr>
          <w:rStyle w:val="normaltextrun"/>
          <w:color w:val="000000" w:themeColor="text1"/>
        </w:rPr>
        <w:t xml:space="preserve"> </w:t>
      </w:r>
      <w:r w:rsidRPr="48679781">
        <w:rPr>
          <w:rStyle w:val="normaltextrun"/>
          <w:color w:val="000000" w:themeColor="text1"/>
        </w:rPr>
        <w:t>deklaruotos gyvenamosios vietos adresas, juridinio asmens - buveinės adresas, kita informacija (telefonų Nr., el. pašto adresai);</w:t>
      </w:r>
      <w:r w:rsidRPr="48679781">
        <w:rPr>
          <w:rStyle w:val="normaltextrun"/>
        </w:rPr>
        <w:t> </w:t>
      </w:r>
    </w:p>
    <w:p w14:paraId="2FACCAF3" w14:textId="77777777" w:rsidR="0094516B" w:rsidRPr="00271684" w:rsidRDefault="008B0679" w:rsidP="001B2016">
      <w:pPr>
        <w:pStyle w:val="ListParagraph"/>
        <w:numPr>
          <w:ilvl w:val="6"/>
          <w:numId w:val="1"/>
        </w:numPr>
        <w:tabs>
          <w:tab w:val="left" w:pos="1418"/>
        </w:tabs>
        <w:spacing w:after="0"/>
        <w:ind w:left="0" w:firstLine="0"/>
        <w:jc w:val="both"/>
        <w:rPr>
          <w:rStyle w:val="normaltextrun"/>
          <w:rFonts w:cstheme="minorHAnsi"/>
          <w:color w:val="000000"/>
          <w:shd w:val="clear" w:color="auto" w:fill="FFFFFF"/>
        </w:rPr>
      </w:pPr>
      <w:r w:rsidRPr="00271684">
        <w:rPr>
          <w:rStyle w:val="normaltextrun"/>
          <w:rFonts w:cstheme="minorHAnsi"/>
          <w:color w:val="000000"/>
          <w:shd w:val="clear" w:color="auto" w:fill="FFFFFF"/>
        </w:rPr>
        <w:t>pagrindinė žemės naudojimo paskirtis ir naudojimo būdas;</w:t>
      </w:r>
      <w:r w:rsidRPr="00271684">
        <w:rPr>
          <w:rStyle w:val="normaltextrun"/>
          <w:rFonts w:cstheme="minorHAnsi"/>
        </w:rPr>
        <w:t> </w:t>
      </w:r>
    </w:p>
    <w:p w14:paraId="12F2A48C" w14:textId="77777777" w:rsidR="008B0679" w:rsidRPr="00271684" w:rsidRDefault="007074FE" w:rsidP="001B2016">
      <w:pPr>
        <w:pStyle w:val="ListParagraph"/>
        <w:numPr>
          <w:ilvl w:val="6"/>
          <w:numId w:val="1"/>
        </w:numPr>
        <w:tabs>
          <w:tab w:val="left" w:pos="1418"/>
        </w:tabs>
        <w:spacing w:after="0"/>
        <w:ind w:left="0" w:firstLine="0"/>
        <w:jc w:val="both"/>
        <w:rPr>
          <w:rStyle w:val="normaltextrun"/>
          <w:rFonts w:cstheme="minorHAnsi"/>
          <w:color w:val="000000"/>
          <w:shd w:val="clear" w:color="auto" w:fill="FFFFFF"/>
        </w:rPr>
      </w:pPr>
      <w:r w:rsidRPr="00271684">
        <w:rPr>
          <w:rStyle w:val="normaltextrun"/>
          <w:rFonts w:cstheme="minorHAnsi"/>
          <w:color w:val="000000"/>
          <w:shd w:val="clear" w:color="auto" w:fill="FFFFFF"/>
        </w:rPr>
        <w:t>nuosavybės teisė (valdymo forma, taikytini apribojimai dėl turto valdymo, disponavimo ar pan.);</w:t>
      </w:r>
      <w:r w:rsidRPr="00271684">
        <w:rPr>
          <w:rStyle w:val="normaltextrun"/>
          <w:rFonts w:cstheme="minorHAnsi"/>
        </w:rPr>
        <w:t> </w:t>
      </w:r>
    </w:p>
    <w:p w14:paraId="019F414A" w14:textId="77777777" w:rsidR="007074FE" w:rsidRPr="00271684" w:rsidRDefault="00E422E8" w:rsidP="001B2016">
      <w:pPr>
        <w:pStyle w:val="ListParagraph"/>
        <w:numPr>
          <w:ilvl w:val="6"/>
          <w:numId w:val="1"/>
        </w:numPr>
        <w:tabs>
          <w:tab w:val="left" w:pos="1418"/>
        </w:tabs>
        <w:spacing w:after="0"/>
        <w:ind w:left="0" w:firstLine="0"/>
        <w:jc w:val="both"/>
        <w:rPr>
          <w:rStyle w:val="normaltextrun"/>
          <w:rFonts w:cstheme="minorHAnsi"/>
          <w:color w:val="000000"/>
          <w:shd w:val="clear" w:color="auto" w:fill="FFFFFF"/>
        </w:rPr>
      </w:pPr>
      <w:r w:rsidRPr="00271684">
        <w:rPr>
          <w:rStyle w:val="normaltextrun"/>
          <w:rFonts w:cstheme="minorHAnsi"/>
          <w:color w:val="000000"/>
          <w:shd w:val="clear" w:color="auto" w:fill="FFFFFF"/>
        </w:rPr>
        <w:t xml:space="preserve">kompensacijos dydis, apskaičiuotas: i) už servituto nustatymą – vadovaujantis LR Vyriausybės 2004 m. gruodžio 2 d. nutarimu Nr. 1541 patvirtinta Vienkartinės ar periodinės kompensacijos, mokamos už naudojimąsi administraciniu aktu nustatytu žemės servitutu, tarnaujančiojo daikto savininkui ar valstybinės žemės patikėtiniui apskaičiavimo metodika (toliau – </w:t>
      </w:r>
      <w:r w:rsidRPr="00271684">
        <w:rPr>
          <w:rStyle w:val="normaltextrun"/>
          <w:rFonts w:cstheme="minorHAnsi"/>
          <w:b/>
          <w:color w:val="000000"/>
          <w:shd w:val="clear" w:color="auto" w:fill="FFFFFF"/>
        </w:rPr>
        <w:t>Metodika dėl servituto</w:t>
      </w:r>
      <w:r w:rsidRPr="00271684">
        <w:rPr>
          <w:rStyle w:val="normaltextrun"/>
          <w:rFonts w:cstheme="minorHAnsi"/>
          <w:color w:val="000000"/>
          <w:shd w:val="clear" w:color="auto" w:fill="FFFFFF"/>
        </w:rPr>
        <w:t xml:space="preserve">), ii) už </w:t>
      </w:r>
      <w:r w:rsidR="00087C4A" w:rsidRPr="00271684">
        <w:rPr>
          <w:rStyle w:val="normaltextrun"/>
          <w:rFonts w:cstheme="minorHAnsi"/>
          <w:color w:val="000000"/>
          <w:shd w:val="clear" w:color="auto" w:fill="FFFFFF"/>
        </w:rPr>
        <w:t>S</w:t>
      </w:r>
      <w:r w:rsidRPr="00271684">
        <w:rPr>
          <w:rStyle w:val="normaltextrun"/>
          <w:rFonts w:cstheme="minorHAnsi"/>
          <w:color w:val="000000"/>
          <w:shd w:val="clear" w:color="auto" w:fill="FFFFFF"/>
        </w:rPr>
        <w:t xml:space="preserve">pecialiųjų žemės naudojimo sąlygų nustatymą (jei prašymai dėl kompensacijų bus gauti </w:t>
      </w:r>
      <w:r w:rsidR="00A13C5F" w:rsidRPr="00271684">
        <w:rPr>
          <w:rStyle w:val="normaltextrun"/>
          <w:rFonts w:cstheme="minorHAnsi"/>
          <w:color w:val="000000"/>
          <w:shd w:val="clear" w:color="auto" w:fill="FFFFFF"/>
        </w:rPr>
        <w:t>p</w:t>
      </w:r>
      <w:r w:rsidRPr="00271684">
        <w:rPr>
          <w:rStyle w:val="normaltextrun"/>
          <w:rFonts w:cstheme="minorHAnsi"/>
          <w:color w:val="000000"/>
          <w:shd w:val="clear" w:color="auto" w:fill="FFFFFF"/>
        </w:rPr>
        <w:t xml:space="preserve">aslaugų teikimo (įskaitant projekto vykdymo priežiūrą) metu) – vadovaujantis LR Vyriausybės 2020 m. balandžio 1 d. nutarimu Nr. 339 patvirtintos Kompensacijos dėl specialiųjų žemės naudojimo sąlygų taikymo Lietuvos Respublikos specialiųjų žemės naudojimo sąlygų įstatyme nurodytose teritorijose, nustatytose tenkinant viešąjį interesą, apskaičiavimo ir išmokėjimo metodika (toliau – </w:t>
      </w:r>
      <w:r w:rsidRPr="00271684">
        <w:rPr>
          <w:rStyle w:val="normaltextrun"/>
          <w:rFonts w:cstheme="minorHAnsi"/>
          <w:b/>
          <w:color w:val="000000"/>
          <w:shd w:val="clear" w:color="auto" w:fill="FFFFFF"/>
        </w:rPr>
        <w:t>Metodika dėl specialiųjų sąlygų</w:t>
      </w:r>
      <w:r w:rsidRPr="00271684">
        <w:rPr>
          <w:rStyle w:val="normaltextrun"/>
          <w:rFonts w:cstheme="minorHAnsi"/>
          <w:color w:val="000000"/>
          <w:shd w:val="clear" w:color="auto" w:fill="FFFFFF"/>
        </w:rPr>
        <w:t>);</w:t>
      </w:r>
      <w:r w:rsidRPr="00271684">
        <w:rPr>
          <w:rStyle w:val="normaltextrun"/>
          <w:rFonts w:cstheme="minorHAnsi"/>
        </w:rPr>
        <w:t> </w:t>
      </w:r>
    </w:p>
    <w:p w14:paraId="559870B9" w14:textId="77777777" w:rsidR="00E422E8" w:rsidRPr="00271684" w:rsidRDefault="00204E5D" w:rsidP="001B2016">
      <w:pPr>
        <w:pStyle w:val="ListParagraph"/>
        <w:numPr>
          <w:ilvl w:val="6"/>
          <w:numId w:val="1"/>
        </w:numPr>
        <w:tabs>
          <w:tab w:val="left" w:pos="1418"/>
        </w:tabs>
        <w:spacing w:after="0"/>
        <w:ind w:left="0" w:firstLine="0"/>
        <w:jc w:val="both"/>
        <w:rPr>
          <w:rStyle w:val="normaltextrun"/>
          <w:rFonts w:cstheme="minorHAnsi"/>
          <w:color w:val="000000"/>
          <w:shd w:val="clear" w:color="auto" w:fill="FFFFFF"/>
        </w:rPr>
      </w:pPr>
      <w:r w:rsidRPr="00271684">
        <w:rPr>
          <w:rStyle w:val="normaltextrun"/>
          <w:rFonts w:cstheme="minorHAnsi"/>
          <w:color w:val="000000"/>
          <w:shd w:val="clear" w:color="auto" w:fill="FFFFFF"/>
        </w:rPr>
        <w:t>nustatytinų (taikytinų ir (arba keičiamų/naikintinų)) apribojimų dydis (plotas);</w:t>
      </w:r>
      <w:r w:rsidRPr="00271684">
        <w:rPr>
          <w:rStyle w:val="normaltextrun"/>
          <w:rFonts w:cstheme="minorHAnsi"/>
        </w:rPr>
        <w:t> </w:t>
      </w:r>
    </w:p>
    <w:p w14:paraId="542955EE" w14:textId="77777777" w:rsidR="0090515E" w:rsidRPr="00271684" w:rsidRDefault="00EE6356" w:rsidP="001B2016">
      <w:pPr>
        <w:pStyle w:val="ListParagraph"/>
        <w:numPr>
          <w:ilvl w:val="6"/>
          <w:numId w:val="1"/>
        </w:numPr>
        <w:tabs>
          <w:tab w:val="left" w:pos="1418"/>
        </w:tabs>
        <w:spacing w:after="0"/>
        <w:ind w:left="0" w:firstLine="0"/>
        <w:jc w:val="both"/>
        <w:rPr>
          <w:rStyle w:val="normaltextrun"/>
          <w:rFonts w:cstheme="minorHAnsi"/>
          <w:color w:val="000000"/>
          <w:shd w:val="clear" w:color="auto" w:fill="FFFFFF"/>
        </w:rPr>
      </w:pPr>
      <w:r w:rsidRPr="00271684">
        <w:rPr>
          <w:rStyle w:val="normaltextrun"/>
          <w:rFonts w:cstheme="minorHAnsi"/>
        </w:rPr>
        <w:t>kita aktuali informacija.</w:t>
      </w:r>
    </w:p>
    <w:p w14:paraId="50D25FE8" w14:textId="4A92844E" w:rsidR="002F02E4" w:rsidRPr="00271684" w:rsidRDefault="002F02E4" w:rsidP="001B2016">
      <w:pPr>
        <w:pStyle w:val="ListParagraph"/>
        <w:numPr>
          <w:ilvl w:val="5"/>
          <w:numId w:val="1"/>
        </w:numPr>
        <w:tabs>
          <w:tab w:val="left" w:pos="1418"/>
        </w:tabs>
        <w:spacing w:after="0"/>
        <w:ind w:left="0" w:firstLine="0"/>
        <w:jc w:val="both"/>
        <w:rPr>
          <w:rStyle w:val="normaltextrun"/>
          <w:color w:val="000000"/>
          <w:shd w:val="clear" w:color="auto" w:fill="FFFFFF"/>
        </w:rPr>
      </w:pPr>
      <w:r w:rsidRPr="1FDC3689">
        <w:rPr>
          <w:rStyle w:val="normaltextrun"/>
          <w:color w:val="000000"/>
          <w:shd w:val="clear" w:color="auto" w:fill="FFFFFF"/>
        </w:rPr>
        <w:t xml:space="preserve">parengti visus dokumentus (įskaitant skaitmeninius duomenis) ir reikiamą informaciją, reikalingus žemės naudojimo klausimams (dėl servitutų ir (ar) </w:t>
      </w:r>
      <w:r w:rsidR="002D363E" w:rsidRPr="1FDC3689">
        <w:rPr>
          <w:rStyle w:val="normaltextrun"/>
          <w:color w:val="000000"/>
          <w:shd w:val="clear" w:color="auto" w:fill="FFFFFF"/>
        </w:rPr>
        <w:t>S</w:t>
      </w:r>
      <w:r w:rsidRPr="1FDC3689">
        <w:rPr>
          <w:rStyle w:val="normaltextrun"/>
          <w:color w:val="000000"/>
          <w:shd w:val="clear" w:color="auto" w:fill="FFFFFF"/>
        </w:rPr>
        <w:t>pecialiųjų sąlygų nustatymo (jeigu bus nustatoma keičiama ir (arba) naikinama)) spręsti (įskaitant, bet neapsiribojant</w:t>
      </w:r>
      <w:r w:rsidR="000F7675" w:rsidRPr="1FDC3689">
        <w:rPr>
          <w:rStyle w:val="normaltextrun"/>
          <w:color w:val="000000"/>
          <w:shd w:val="clear" w:color="auto" w:fill="FFFFFF"/>
        </w:rPr>
        <w:t>)</w:t>
      </w:r>
      <w:r w:rsidRPr="1FDC3689">
        <w:rPr>
          <w:rStyle w:val="normaltextrun"/>
          <w:color w:val="000000"/>
          <w:shd w:val="clear" w:color="auto" w:fill="FFFFFF"/>
        </w:rPr>
        <w:t xml:space="preserve">, i) žemės sklypų planų servitutams administraciniais aktais nustatyti parengimą; ii) </w:t>
      </w:r>
      <w:r w:rsidR="00C1731B" w:rsidRPr="1FDC3689">
        <w:rPr>
          <w:rStyle w:val="normaltextrun"/>
          <w:color w:val="000000"/>
          <w:shd w:val="clear" w:color="auto" w:fill="FFFFFF"/>
        </w:rPr>
        <w:t xml:space="preserve">žemės sklypų planų ir (arba) planų (duomenų) apie į žemės sklypus nesuformuotą žemę </w:t>
      </w:r>
      <w:r w:rsidR="008B5171" w:rsidRPr="1FDC3689">
        <w:rPr>
          <w:rStyle w:val="normaltextrun"/>
          <w:color w:val="000000"/>
          <w:shd w:val="clear" w:color="auto" w:fill="FFFFFF"/>
        </w:rPr>
        <w:t>S</w:t>
      </w:r>
      <w:r w:rsidR="002316DC" w:rsidRPr="1FDC3689">
        <w:rPr>
          <w:rStyle w:val="normaltextrun"/>
          <w:color w:val="000000"/>
          <w:shd w:val="clear" w:color="auto" w:fill="FFFFFF"/>
        </w:rPr>
        <w:t xml:space="preserve">pecialiųjų sąlygų </w:t>
      </w:r>
      <w:r w:rsidR="00C1731B" w:rsidRPr="1FDC3689">
        <w:rPr>
          <w:rStyle w:val="normaltextrun"/>
          <w:color w:val="000000"/>
          <w:shd w:val="clear" w:color="auto" w:fill="FFFFFF"/>
        </w:rPr>
        <w:t>teritorijoms</w:t>
      </w:r>
      <w:r w:rsidR="002316DC" w:rsidRPr="1FDC3689">
        <w:rPr>
          <w:rStyle w:val="normaltextrun"/>
          <w:color w:val="000000"/>
          <w:shd w:val="clear" w:color="auto" w:fill="FFFFFF"/>
        </w:rPr>
        <w:t xml:space="preserve"> </w:t>
      </w:r>
      <w:r w:rsidR="00C1731B" w:rsidRPr="1FDC3689">
        <w:rPr>
          <w:rStyle w:val="normaltextrun"/>
          <w:color w:val="000000"/>
          <w:shd w:val="clear" w:color="auto" w:fill="FFFFFF"/>
        </w:rPr>
        <w:t>parengimą</w:t>
      </w:r>
      <w:r w:rsidRPr="1FDC3689">
        <w:rPr>
          <w:rStyle w:val="normaltextrun"/>
          <w:color w:val="000000"/>
          <w:shd w:val="clear" w:color="auto" w:fill="FFFFFF"/>
        </w:rPr>
        <w:t xml:space="preserve">; iii) aktų pagal Metodiką dėl servituto parengimą, iv) </w:t>
      </w:r>
      <w:r w:rsidR="00001E9C" w:rsidRPr="1FDC3689">
        <w:rPr>
          <w:rStyle w:val="normaltextrun"/>
          <w:color w:val="000000"/>
          <w:shd w:val="clear" w:color="auto" w:fill="FFFFFF"/>
        </w:rPr>
        <w:t xml:space="preserve">erdvinių (skaitmeninių) </w:t>
      </w:r>
      <w:r w:rsidR="00064943" w:rsidRPr="1FDC3689">
        <w:rPr>
          <w:rStyle w:val="normaltextrun"/>
          <w:color w:val="000000"/>
          <w:shd w:val="clear" w:color="auto" w:fill="FFFFFF"/>
        </w:rPr>
        <w:t>S</w:t>
      </w:r>
      <w:r w:rsidR="00001E9C" w:rsidRPr="1FDC3689">
        <w:rPr>
          <w:rStyle w:val="normaltextrun"/>
          <w:color w:val="000000"/>
          <w:shd w:val="clear" w:color="auto" w:fill="FFFFFF"/>
        </w:rPr>
        <w:t xml:space="preserve">pecialiųjų sąlygų teritorijų (įskaitant ir tuo atveju jei </w:t>
      </w:r>
      <w:r w:rsidR="00F62819" w:rsidRPr="1FDC3689">
        <w:rPr>
          <w:rStyle w:val="normaltextrun"/>
          <w:color w:val="000000"/>
          <w:shd w:val="clear" w:color="auto" w:fill="FFFFFF"/>
        </w:rPr>
        <w:t>S</w:t>
      </w:r>
      <w:r w:rsidR="00583AD8" w:rsidRPr="1FDC3689">
        <w:rPr>
          <w:rStyle w:val="normaltextrun"/>
          <w:color w:val="000000"/>
          <w:shd w:val="clear" w:color="auto" w:fill="FFFFFF"/>
        </w:rPr>
        <w:t>pecialiųjų sąlygų</w:t>
      </w:r>
      <w:r w:rsidR="00001E9C" w:rsidRPr="1FDC3689">
        <w:rPr>
          <w:rStyle w:val="normaltextrun"/>
          <w:color w:val="000000"/>
          <w:shd w:val="clear" w:color="auto" w:fill="FFFFFF"/>
        </w:rPr>
        <w:t xml:space="preserve"> teritorija būt</w:t>
      </w:r>
      <w:r w:rsidR="00C93A78" w:rsidRPr="1FDC3689">
        <w:rPr>
          <w:rStyle w:val="normaltextrun"/>
          <w:color w:val="000000"/>
          <w:shd w:val="clear" w:color="auto" w:fill="FFFFFF"/>
        </w:rPr>
        <w:t>ų</w:t>
      </w:r>
      <w:r w:rsidR="00001E9C" w:rsidRPr="1FDC3689">
        <w:rPr>
          <w:rStyle w:val="normaltextrun"/>
          <w:color w:val="000000"/>
          <w:shd w:val="clear" w:color="auto" w:fill="FFFFFF"/>
        </w:rPr>
        <w:t xml:space="preserve"> tikslinama, naikinama ar naujai nustatoma) duomenų, kurie turi būti parengti pagal </w:t>
      </w:r>
      <w:r w:rsidR="00781F1F" w:rsidRPr="1FDC3689">
        <w:rPr>
          <w:rStyle w:val="normaltextrun"/>
          <w:color w:val="000000"/>
          <w:shd w:val="clear" w:color="auto" w:fill="FFFFFF"/>
        </w:rPr>
        <w:t>Teritorijų, kuriose taikomos specialiosios žemės naudojimo sąlygos</w:t>
      </w:r>
      <w:r w:rsidR="00EC2139" w:rsidRPr="1FDC3689">
        <w:rPr>
          <w:rStyle w:val="normaltextrun"/>
          <w:color w:val="000000"/>
          <w:shd w:val="clear" w:color="auto" w:fill="FFFFFF"/>
        </w:rPr>
        <w:t xml:space="preserve">, erdvinių duomenų rinkinio </w:t>
      </w:r>
      <w:r w:rsidR="00EC2139" w:rsidRPr="1FDC3689">
        <w:rPr>
          <w:rStyle w:val="normaltextrun"/>
          <w:color w:val="000000"/>
          <w:shd w:val="clear" w:color="auto" w:fill="FFFFFF"/>
        </w:rPr>
        <w:lastRenderedPageBreak/>
        <w:t xml:space="preserve">specifikaciją patvirtintą 2024-01-18 </w:t>
      </w:r>
      <w:r w:rsidR="00D548F1" w:rsidRPr="1FDC3689">
        <w:rPr>
          <w:rStyle w:val="normaltextrun"/>
          <w:color w:val="000000"/>
          <w:shd w:val="clear" w:color="auto" w:fill="FFFFFF"/>
        </w:rPr>
        <w:t xml:space="preserve">LR </w:t>
      </w:r>
      <w:r w:rsidR="00E1230C" w:rsidRPr="1FDC3689">
        <w:rPr>
          <w:rStyle w:val="normaltextrun"/>
          <w:color w:val="000000"/>
          <w:shd w:val="clear" w:color="auto" w:fill="FFFFFF"/>
        </w:rPr>
        <w:t>ap</w:t>
      </w:r>
      <w:r w:rsidR="00BE0211" w:rsidRPr="1FDC3689">
        <w:rPr>
          <w:rStyle w:val="normaltextrun"/>
          <w:color w:val="000000"/>
          <w:shd w:val="clear" w:color="auto" w:fill="FFFFFF"/>
        </w:rPr>
        <w:t>l</w:t>
      </w:r>
      <w:r w:rsidR="00E1230C" w:rsidRPr="1FDC3689">
        <w:rPr>
          <w:rStyle w:val="normaltextrun"/>
          <w:color w:val="000000"/>
          <w:shd w:val="clear" w:color="auto" w:fill="FFFFFF"/>
        </w:rPr>
        <w:t>inkos ministro</w:t>
      </w:r>
      <w:r w:rsidR="00EC2139" w:rsidRPr="1FDC3689">
        <w:rPr>
          <w:rStyle w:val="normaltextrun"/>
          <w:color w:val="000000"/>
          <w:shd w:val="clear" w:color="auto" w:fill="FFFFFF"/>
        </w:rPr>
        <w:t xml:space="preserve"> įsakymu Nr. </w:t>
      </w:r>
      <w:r w:rsidR="006E6C68" w:rsidRPr="1FDC3689">
        <w:rPr>
          <w:rStyle w:val="normaltextrun"/>
          <w:color w:val="000000"/>
          <w:shd w:val="clear" w:color="auto" w:fill="FFFFFF"/>
        </w:rPr>
        <w:t>D1-21 (toliau -</w:t>
      </w:r>
      <w:r w:rsidR="00E1230C" w:rsidRPr="1FDC3689">
        <w:rPr>
          <w:rStyle w:val="normaltextrun"/>
          <w:color w:val="000000"/>
          <w:shd w:val="clear" w:color="auto" w:fill="FFFFFF"/>
        </w:rPr>
        <w:t xml:space="preserve"> </w:t>
      </w:r>
      <w:r w:rsidR="00001E9C" w:rsidRPr="1FDC3689">
        <w:rPr>
          <w:rStyle w:val="normaltextrun"/>
          <w:color w:val="000000"/>
          <w:shd w:val="clear" w:color="auto" w:fill="FFFFFF"/>
        </w:rPr>
        <w:t xml:space="preserve"> </w:t>
      </w:r>
      <w:r w:rsidR="006E6C68" w:rsidRPr="1FDC3689">
        <w:rPr>
          <w:rStyle w:val="normaltextrun"/>
          <w:b/>
          <w:color w:val="000000"/>
          <w:shd w:val="clear" w:color="auto" w:fill="FFFFFF"/>
        </w:rPr>
        <w:t>Specifikacija)</w:t>
      </w:r>
      <w:r w:rsidR="00001E9C" w:rsidRPr="1FDC3689">
        <w:rPr>
          <w:rStyle w:val="normaltextrun"/>
          <w:color w:val="000000"/>
          <w:shd w:val="clear" w:color="auto" w:fill="FFFFFF"/>
        </w:rPr>
        <w:t xml:space="preserve"> (aktualios redakcijos), parengimą bei pateikti </w:t>
      </w:r>
      <w:r w:rsidR="006D5BFD" w:rsidRPr="1FDC3689">
        <w:rPr>
          <w:rStyle w:val="normaltextrun"/>
          <w:color w:val="000000"/>
          <w:shd w:val="clear" w:color="auto" w:fill="FFFFFF"/>
        </w:rPr>
        <w:t>NTR</w:t>
      </w:r>
      <w:r w:rsidR="00001E9C" w:rsidRPr="1FDC3689">
        <w:rPr>
          <w:rStyle w:val="normaltextrun"/>
          <w:color w:val="000000"/>
          <w:shd w:val="clear" w:color="auto" w:fill="FFFFFF"/>
        </w:rPr>
        <w:t xml:space="preserve"> tvarkytojui</w:t>
      </w:r>
      <w:r w:rsidRPr="1FDC3689">
        <w:rPr>
          <w:rStyle w:val="normaltextrun"/>
          <w:color w:val="000000"/>
          <w:shd w:val="clear" w:color="auto" w:fill="FFFFFF"/>
        </w:rPr>
        <w:t>; v) aktų</w:t>
      </w:r>
      <w:r w:rsidR="008E05AB" w:rsidRPr="1FDC3689">
        <w:rPr>
          <w:rStyle w:val="normaltextrun"/>
          <w:color w:val="000000"/>
          <w:shd w:val="clear" w:color="auto" w:fill="FFFFFF"/>
        </w:rPr>
        <w:t>,</w:t>
      </w:r>
      <w:r w:rsidRPr="1FDC3689">
        <w:rPr>
          <w:rStyle w:val="normaltextrun"/>
          <w:color w:val="000000"/>
          <w:shd w:val="clear" w:color="auto" w:fill="FFFFFF"/>
        </w:rPr>
        <w:t xml:space="preserve"> dėl kompensacijos pagal </w:t>
      </w:r>
      <w:r w:rsidR="00986C55" w:rsidRPr="1FDC3689">
        <w:rPr>
          <w:rStyle w:val="normaltextrun"/>
          <w:color w:val="000000"/>
          <w:shd w:val="clear" w:color="auto" w:fill="FFFFFF"/>
        </w:rPr>
        <w:t>M</w:t>
      </w:r>
      <w:r w:rsidRPr="1FDC3689">
        <w:rPr>
          <w:rStyle w:val="normaltextrun"/>
          <w:color w:val="000000"/>
          <w:shd w:val="clear" w:color="auto" w:fill="FFFFFF"/>
        </w:rPr>
        <w:t xml:space="preserve">etodiką </w:t>
      </w:r>
      <w:r w:rsidR="00986C55" w:rsidRPr="1FDC3689">
        <w:rPr>
          <w:rStyle w:val="normaltextrun"/>
          <w:color w:val="000000"/>
          <w:shd w:val="clear" w:color="auto" w:fill="FFFFFF"/>
        </w:rPr>
        <w:t>dėl</w:t>
      </w:r>
      <w:r w:rsidRPr="1FDC3689">
        <w:rPr>
          <w:rStyle w:val="normaltextrun"/>
          <w:color w:val="000000"/>
          <w:shd w:val="clear" w:color="auto" w:fill="FFFFFF"/>
        </w:rPr>
        <w:t xml:space="preserve"> speciali</w:t>
      </w:r>
      <w:r w:rsidR="00986C55" w:rsidRPr="1FDC3689">
        <w:rPr>
          <w:rStyle w:val="normaltextrun"/>
          <w:color w:val="000000"/>
          <w:shd w:val="clear" w:color="auto" w:fill="FFFFFF"/>
        </w:rPr>
        <w:t>ųjų</w:t>
      </w:r>
      <w:r w:rsidRPr="1FDC3689">
        <w:rPr>
          <w:rStyle w:val="normaltextrun"/>
          <w:color w:val="000000"/>
          <w:shd w:val="clear" w:color="auto" w:fill="FFFFFF"/>
        </w:rPr>
        <w:t xml:space="preserve"> sąlyg</w:t>
      </w:r>
      <w:r w:rsidR="00986C55" w:rsidRPr="1FDC3689">
        <w:rPr>
          <w:rStyle w:val="normaltextrun"/>
          <w:color w:val="000000"/>
          <w:shd w:val="clear" w:color="auto" w:fill="FFFFFF"/>
        </w:rPr>
        <w:t>ų</w:t>
      </w:r>
      <w:r w:rsidR="007C4447" w:rsidRPr="1FDC3689">
        <w:rPr>
          <w:rStyle w:val="normaltextrun"/>
          <w:color w:val="000000"/>
          <w:shd w:val="clear" w:color="auto" w:fill="FFFFFF"/>
        </w:rPr>
        <w:t>,</w:t>
      </w:r>
      <w:r w:rsidRPr="1FDC3689">
        <w:rPr>
          <w:rStyle w:val="normaltextrun"/>
          <w:color w:val="000000"/>
          <w:shd w:val="clear" w:color="auto" w:fill="FFFFFF"/>
        </w:rPr>
        <w:t xml:space="preserve"> parengim</w:t>
      </w:r>
      <w:r w:rsidR="007C4447" w:rsidRPr="1FDC3689">
        <w:rPr>
          <w:rStyle w:val="normaltextrun"/>
          <w:color w:val="000000"/>
          <w:shd w:val="clear" w:color="auto" w:fill="FFFFFF"/>
        </w:rPr>
        <w:t>as</w:t>
      </w:r>
      <w:r w:rsidRPr="1FDC3689">
        <w:rPr>
          <w:rStyle w:val="normaltextrun"/>
          <w:color w:val="000000"/>
          <w:shd w:val="clear" w:color="auto" w:fill="FFFFFF"/>
        </w:rPr>
        <w:t xml:space="preserve"> (tuo atveju, jei prašymai dėl kompensacijų už taikytinas </w:t>
      </w:r>
      <w:r w:rsidR="00A50059" w:rsidRPr="1FDC3689">
        <w:rPr>
          <w:rStyle w:val="normaltextrun"/>
          <w:color w:val="000000"/>
          <w:shd w:val="clear" w:color="auto" w:fill="FFFFFF"/>
        </w:rPr>
        <w:t>S</w:t>
      </w:r>
      <w:r w:rsidRPr="1FDC3689">
        <w:rPr>
          <w:rStyle w:val="normaltextrun"/>
          <w:color w:val="000000"/>
          <w:shd w:val="clear" w:color="auto" w:fill="FFFFFF"/>
        </w:rPr>
        <w:t xml:space="preserve">pecialiąsias sąlygas būtų gauti </w:t>
      </w:r>
      <w:r w:rsidR="008526F4" w:rsidRPr="1FDC3689">
        <w:rPr>
          <w:rStyle w:val="normaltextrun"/>
          <w:color w:val="000000"/>
          <w:shd w:val="clear" w:color="auto" w:fill="FFFFFF"/>
        </w:rPr>
        <w:t>p</w:t>
      </w:r>
      <w:r w:rsidRPr="1FDC3689">
        <w:rPr>
          <w:rStyle w:val="normaltextrun"/>
          <w:color w:val="000000"/>
          <w:shd w:val="clear" w:color="auto" w:fill="FFFFFF"/>
        </w:rPr>
        <w:t>aslaugų teikimo (įskaitant projekto vykdymo priežiūrą) metu</w:t>
      </w:r>
      <w:r w:rsidR="00C2477A" w:rsidRPr="1FDC3689">
        <w:rPr>
          <w:rStyle w:val="normaltextrun"/>
          <w:color w:val="000000"/>
          <w:shd w:val="clear" w:color="auto" w:fill="FFFFFF"/>
        </w:rPr>
        <w:t>;</w:t>
      </w:r>
      <w:r w:rsidRPr="1FDC3689">
        <w:rPr>
          <w:rStyle w:val="normaltextrun"/>
          <w:color w:val="000000"/>
          <w:shd w:val="clear" w:color="auto" w:fill="FFFFFF"/>
        </w:rPr>
        <w:t xml:space="preserve"> vi) </w:t>
      </w:r>
      <w:r w:rsidR="00E13D0A" w:rsidRPr="1FDC3689">
        <w:rPr>
          <w:rStyle w:val="normaltextrun"/>
          <w:color w:val="000000"/>
          <w:shd w:val="clear" w:color="auto" w:fill="FFFFFF"/>
        </w:rPr>
        <w:t>parengti</w:t>
      </w:r>
      <w:r w:rsidR="00625A80" w:rsidRPr="1FDC3689">
        <w:rPr>
          <w:rStyle w:val="normaltextrun"/>
          <w:color w:val="000000"/>
          <w:shd w:val="clear" w:color="auto" w:fill="FFFFFF"/>
        </w:rPr>
        <w:t xml:space="preserve"> </w:t>
      </w:r>
      <w:r w:rsidRPr="1FDC3689">
        <w:rPr>
          <w:rStyle w:val="normaltextrun"/>
          <w:color w:val="000000"/>
          <w:shd w:val="clear" w:color="auto" w:fill="FFFFFF"/>
        </w:rPr>
        <w:t>atsakym</w:t>
      </w:r>
      <w:r w:rsidR="00625A80" w:rsidRPr="1FDC3689">
        <w:rPr>
          <w:rStyle w:val="normaltextrun"/>
          <w:color w:val="000000"/>
          <w:shd w:val="clear" w:color="auto" w:fill="FFFFFF"/>
        </w:rPr>
        <w:t>us</w:t>
      </w:r>
      <w:r w:rsidRPr="1FDC3689">
        <w:rPr>
          <w:rStyle w:val="normaltextrun"/>
          <w:color w:val="000000"/>
          <w:shd w:val="clear" w:color="auto" w:fill="FFFFFF"/>
        </w:rPr>
        <w:t xml:space="preserve"> į</w:t>
      </w:r>
      <w:r w:rsidR="00B66B11" w:rsidRPr="1FDC3689">
        <w:rPr>
          <w:rStyle w:val="normaltextrun"/>
          <w:color w:val="000000"/>
          <w:shd w:val="clear" w:color="auto" w:fill="FFFFFF"/>
        </w:rPr>
        <w:t>:</w:t>
      </w:r>
      <w:r w:rsidRPr="1FDC3689">
        <w:rPr>
          <w:rStyle w:val="normaltextrun"/>
          <w:color w:val="000000"/>
          <w:shd w:val="clear" w:color="auto" w:fill="FFFFFF"/>
        </w:rPr>
        <w:t xml:space="preserve"> </w:t>
      </w:r>
      <w:r w:rsidR="00B66B11" w:rsidRPr="1FDC3689">
        <w:rPr>
          <w:rStyle w:val="normaltextrun"/>
          <w:color w:val="000000"/>
          <w:shd w:val="clear" w:color="auto" w:fill="FFFFFF"/>
        </w:rPr>
        <w:t xml:space="preserve">i) </w:t>
      </w:r>
      <w:r w:rsidRPr="1FDC3689">
        <w:rPr>
          <w:rStyle w:val="normaltextrun"/>
          <w:color w:val="000000"/>
          <w:shd w:val="clear" w:color="auto" w:fill="FFFFFF"/>
        </w:rPr>
        <w:t>gautus prašymus išmokėti kompensacijas</w:t>
      </w:r>
      <w:r w:rsidR="00FC0DCE" w:rsidRPr="1FDC3689">
        <w:rPr>
          <w:rStyle w:val="normaltextrun"/>
          <w:color w:val="000000"/>
          <w:shd w:val="clear" w:color="auto" w:fill="FFFFFF"/>
        </w:rPr>
        <w:t xml:space="preserve">; </w:t>
      </w:r>
      <w:r w:rsidR="00B66B11" w:rsidRPr="1FDC3689">
        <w:rPr>
          <w:rStyle w:val="normaltextrun"/>
          <w:color w:val="000000"/>
          <w:shd w:val="clear" w:color="auto" w:fill="FFFFFF"/>
        </w:rPr>
        <w:t>ii)</w:t>
      </w:r>
      <w:r w:rsidR="004F0EE3" w:rsidRPr="1FDC3689">
        <w:rPr>
          <w:rStyle w:val="normaltextrun"/>
          <w:color w:val="000000"/>
          <w:shd w:val="clear" w:color="auto" w:fill="FFFFFF"/>
        </w:rPr>
        <w:t xml:space="preserve"> trečiųjų asmenų (vietos gyventojų, bendruomenių, visuomenės atstovų, valstybės ar savivaldybių institucijų ar kt. </w:t>
      </w:r>
      <w:r w:rsidR="000426DB" w:rsidRPr="1FDC3689">
        <w:rPr>
          <w:rStyle w:val="normaltextrun"/>
          <w:color w:val="000000"/>
          <w:shd w:val="clear" w:color="auto" w:fill="FFFFFF"/>
        </w:rPr>
        <w:t>s</w:t>
      </w:r>
      <w:r w:rsidR="004F0EE3" w:rsidRPr="1FDC3689">
        <w:rPr>
          <w:rStyle w:val="normaltextrun"/>
          <w:color w:val="000000"/>
          <w:shd w:val="clear" w:color="auto" w:fill="FFFFFF"/>
        </w:rPr>
        <w:t xml:space="preserve">uinteresuotų asmenų) prašymus ar pastabas </w:t>
      </w:r>
      <w:r w:rsidR="00A96335" w:rsidRPr="1FDC3689">
        <w:rPr>
          <w:rStyle w:val="normaltextrun"/>
          <w:color w:val="000000"/>
          <w:shd w:val="clear" w:color="auto" w:fill="FFFFFF"/>
        </w:rPr>
        <w:t>(</w:t>
      </w:r>
      <w:r w:rsidR="004F0EE3" w:rsidRPr="1FDC3689">
        <w:rPr>
          <w:rStyle w:val="normaltextrun"/>
          <w:color w:val="000000"/>
          <w:shd w:val="clear" w:color="auto" w:fill="FFFFFF"/>
        </w:rPr>
        <w:t>jei tokių būtų gauta)</w:t>
      </w:r>
      <w:r w:rsidR="000A3484" w:rsidRPr="1FDC3689">
        <w:rPr>
          <w:rStyle w:val="normaltextrun"/>
          <w:color w:val="000000"/>
          <w:shd w:val="clear" w:color="auto" w:fill="FFFFFF"/>
        </w:rPr>
        <w:t>;</w:t>
      </w:r>
      <w:r w:rsidR="000426DB" w:rsidRPr="1FDC3689">
        <w:rPr>
          <w:rStyle w:val="normaltextrun"/>
          <w:color w:val="000000"/>
          <w:shd w:val="clear" w:color="auto" w:fill="FFFFFF"/>
        </w:rPr>
        <w:t xml:space="preserve"> iii)</w:t>
      </w:r>
      <w:r w:rsidRPr="1FDC3689">
        <w:rPr>
          <w:rStyle w:val="normaltextrun"/>
          <w:color w:val="000000"/>
          <w:shd w:val="clear" w:color="auto" w:fill="FFFFFF"/>
        </w:rPr>
        <w:t xml:space="preserve"> kitus dokumentus (informaciją ar skaitmeninius duomenis);</w:t>
      </w:r>
    </w:p>
    <w:p w14:paraId="31B615F5" w14:textId="77777777" w:rsidR="003515CD" w:rsidRPr="00271684" w:rsidRDefault="00512012" w:rsidP="001B2016">
      <w:pPr>
        <w:pStyle w:val="ListParagraph"/>
        <w:numPr>
          <w:ilvl w:val="5"/>
          <w:numId w:val="1"/>
        </w:numPr>
        <w:tabs>
          <w:tab w:val="left" w:pos="1418"/>
        </w:tabs>
        <w:spacing w:after="0"/>
        <w:ind w:left="0" w:firstLine="0"/>
        <w:jc w:val="both"/>
        <w:rPr>
          <w:rStyle w:val="normaltextrun"/>
          <w:rFonts w:cstheme="minorHAnsi"/>
          <w:color w:val="000000"/>
          <w:shd w:val="clear" w:color="auto" w:fill="FFFFFF"/>
        </w:rPr>
      </w:pPr>
      <w:r w:rsidRPr="00271684">
        <w:rPr>
          <w:rStyle w:val="normaltextrun"/>
          <w:rFonts w:cstheme="minorHAnsi"/>
          <w:color w:val="000000"/>
          <w:shd w:val="clear" w:color="auto" w:fill="FFFFFF"/>
        </w:rPr>
        <w:t>teisės aktų nustatyta tvarka, organizuoti (koordinuoti) visuomenės informavim</w:t>
      </w:r>
      <w:r w:rsidR="00DA1823" w:rsidRPr="00271684">
        <w:rPr>
          <w:rStyle w:val="normaltextrun"/>
          <w:rFonts w:cstheme="minorHAnsi"/>
          <w:color w:val="000000"/>
          <w:shd w:val="clear" w:color="auto" w:fill="FFFFFF"/>
        </w:rPr>
        <w:t>o</w:t>
      </w:r>
      <w:r w:rsidR="00053DB4" w:rsidRPr="00271684">
        <w:rPr>
          <w:rStyle w:val="normaltextrun"/>
          <w:rFonts w:cstheme="minorHAnsi"/>
          <w:color w:val="000000"/>
          <w:shd w:val="clear" w:color="auto" w:fill="FFFFFF"/>
        </w:rPr>
        <w:t xml:space="preserve"> bei susirinkim</w:t>
      </w:r>
      <w:r w:rsidR="00DA1823" w:rsidRPr="00271684">
        <w:rPr>
          <w:rStyle w:val="normaltextrun"/>
          <w:rFonts w:cstheme="minorHAnsi"/>
          <w:color w:val="000000"/>
          <w:shd w:val="clear" w:color="auto" w:fill="FFFFFF"/>
        </w:rPr>
        <w:t>ų</w:t>
      </w:r>
      <w:r w:rsidR="006D2D01" w:rsidRPr="00271684">
        <w:rPr>
          <w:rStyle w:val="normaltextrun"/>
          <w:rFonts w:cstheme="minorHAnsi"/>
          <w:color w:val="000000"/>
          <w:shd w:val="clear" w:color="auto" w:fill="FFFFFF"/>
        </w:rPr>
        <w:t xml:space="preserve"> (įskaitant susirinkimų protokolų, svarstymo ataskaitų parengimą, atsakymų į gautus pasiūlymus įvertinimą bei atsakymų pasiūlymų teikėjams projektų parengimą)</w:t>
      </w:r>
      <w:r w:rsidRPr="00271684">
        <w:rPr>
          <w:rStyle w:val="normaltextrun"/>
          <w:rFonts w:cstheme="minorHAnsi"/>
          <w:color w:val="000000"/>
          <w:shd w:val="clear" w:color="auto" w:fill="FFFFFF"/>
        </w:rPr>
        <w:t>, sprendinių svarstymo, derinimo, patikrinimo, tvirtinimo ir registravimo procedūras;</w:t>
      </w:r>
    </w:p>
    <w:p w14:paraId="31752734" w14:textId="77777777" w:rsidR="00350A2A" w:rsidRPr="00271684" w:rsidRDefault="00350A2A" w:rsidP="001B2016">
      <w:pPr>
        <w:pStyle w:val="ListParagraph"/>
        <w:numPr>
          <w:ilvl w:val="5"/>
          <w:numId w:val="1"/>
        </w:numPr>
        <w:tabs>
          <w:tab w:val="left" w:pos="1418"/>
        </w:tabs>
        <w:spacing w:after="0"/>
        <w:ind w:left="0" w:firstLine="0"/>
        <w:jc w:val="both"/>
        <w:rPr>
          <w:rStyle w:val="normaltextrun"/>
          <w:rFonts w:cstheme="minorHAnsi"/>
          <w:color w:val="000000"/>
          <w:shd w:val="clear" w:color="auto" w:fill="FFFFFF"/>
        </w:rPr>
      </w:pPr>
      <w:r w:rsidRPr="00271684">
        <w:rPr>
          <w:rStyle w:val="normaltextrun"/>
          <w:rFonts w:cstheme="minorHAnsi"/>
          <w:color w:val="000000"/>
          <w:shd w:val="clear" w:color="auto" w:fill="FFFFFF"/>
        </w:rPr>
        <w:t>parengti visus reikiamus dokumentus (įskaitant skaitmeninius duomenis) bei atlikti veiksmus, būtinus miško žemės pavertimo kitomis naudmenomis klausimams spręsti (pastaba – piniginę</w:t>
      </w:r>
      <w:r w:rsidR="000309B6" w:rsidRPr="00271684">
        <w:rPr>
          <w:rStyle w:val="normaltextrun"/>
          <w:rFonts w:cstheme="minorHAnsi"/>
          <w:color w:val="000000"/>
          <w:shd w:val="clear" w:color="auto" w:fill="FFFFFF"/>
        </w:rPr>
        <w:t xml:space="preserve"> </w:t>
      </w:r>
      <w:r w:rsidRPr="00271684">
        <w:rPr>
          <w:rStyle w:val="normaltextrun"/>
          <w:rFonts w:cstheme="minorHAnsi"/>
          <w:color w:val="000000"/>
          <w:shd w:val="clear" w:color="auto" w:fill="FFFFFF"/>
        </w:rPr>
        <w:t>kompensaciją už miško žemės pavertimą kitomis naudmenomis į valstybės biudžetą sumokės Perkantysis subjektas);</w:t>
      </w:r>
    </w:p>
    <w:p w14:paraId="766DCF80" w14:textId="77777777" w:rsidR="00D10F25" w:rsidRPr="00271684" w:rsidRDefault="00D10F25" w:rsidP="001B2016">
      <w:pPr>
        <w:pStyle w:val="ListParagraph"/>
        <w:numPr>
          <w:ilvl w:val="5"/>
          <w:numId w:val="1"/>
        </w:numPr>
        <w:tabs>
          <w:tab w:val="left" w:pos="1418"/>
        </w:tabs>
        <w:spacing w:after="0"/>
        <w:ind w:left="0" w:firstLine="0"/>
        <w:jc w:val="both"/>
        <w:rPr>
          <w:rStyle w:val="normaltextrun"/>
          <w:rFonts w:cstheme="minorHAnsi"/>
          <w:color w:val="000000"/>
          <w:shd w:val="clear" w:color="auto" w:fill="FFFFFF"/>
        </w:rPr>
      </w:pPr>
      <w:r w:rsidRPr="00271684">
        <w:rPr>
          <w:rStyle w:val="normaltextrun"/>
          <w:rFonts w:cstheme="minorHAnsi"/>
          <w:color w:val="000000"/>
          <w:shd w:val="clear" w:color="auto" w:fill="FFFFFF"/>
        </w:rPr>
        <w:t>pateikti Perkančiojo subjekto peržiūrai (iki Specialiojo plano sprendinių viešinimo stadijos prieš baigiamojo etapo pradžią) Specialiojo plano (ir ar kitą susijusią) dokumentaciją:</w:t>
      </w:r>
      <w:r w:rsidR="00C71F9C" w:rsidRPr="00271684">
        <w:rPr>
          <w:rStyle w:val="normaltextrun"/>
          <w:rFonts w:cstheme="minorHAnsi"/>
          <w:color w:val="000000"/>
          <w:shd w:val="clear" w:color="auto" w:fill="FFFFFF"/>
        </w:rPr>
        <w:t xml:space="preserve"> tekstinius dokumentus</w:t>
      </w:r>
      <w:r w:rsidR="007E5002" w:rsidRPr="00271684">
        <w:rPr>
          <w:rStyle w:val="normaltextrun"/>
          <w:rFonts w:cstheme="minorHAnsi"/>
          <w:color w:val="000000"/>
          <w:shd w:val="clear" w:color="auto" w:fill="FFFFFF"/>
        </w:rPr>
        <w:t xml:space="preserve"> </w:t>
      </w:r>
      <w:r w:rsidR="006B4304" w:rsidRPr="00271684">
        <w:rPr>
          <w:rStyle w:val="normaltextrun"/>
          <w:rFonts w:cstheme="minorHAnsi"/>
          <w:color w:val="000000"/>
          <w:shd w:val="clear" w:color="auto" w:fill="FFFFFF"/>
        </w:rPr>
        <w:t>(„</w:t>
      </w:r>
      <w:proofErr w:type="spellStart"/>
      <w:r w:rsidR="006B4304" w:rsidRPr="00271684">
        <w:rPr>
          <w:rStyle w:val="normaltextrun"/>
          <w:rFonts w:cstheme="minorHAnsi"/>
          <w:color w:val="000000"/>
          <w:shd w:val="clear" w:color="auto" w:fill="FFFFFF"/>
        </w:rPr>
        <w:t>doc</w:t>
      </w:r>
      <w:proofErr w:type="spellEnd"/>
      <w:r w:rsidR="006B4304" w:rsidRPr="00271684">
        <w:rPr>
          <w:rStyle w:val="normaltextrun"/>
          <w:rFonts w:cstheme="minorHAnsi"/>
          <w:color w:val="000000"/>
          <w:shd w:val="clear" w:color="auto" w:fill="FFFFFF"/>
        </w:rPr>
        <w:t>”, „</w:t>
      </w:r>
      <w:proofErr w:type="spellStart"/>
      <w:r w:rsidR="006B4304" w:rsidRPr="00271684">
        <w:rPr>
          <w:rStyle w:val="normaltextrun"/>
          <w:rFonts w:cstheme="minorHAnsi"/>
          <w:color w:val="000000"/>
          <w:shd w:val="clear" w:color="auto" w:fill="FFFFFF"/>
        </w:rPr>
        <w:t>xls</w:t>
      </w:r>
      <w:proofErr w:type="spellEnd"/>
      <w:r w:rsidR="006B4304" w:rsidRPr="00271684">
        <w:rPr>
          <w:rStyle w:val="normaltextrun"/>
          <w:rFonts w:cstheme="minorHAnsi"/>
          <w:color w:val="000000"/>
          <w:shd w:val="clear" w:color="auto" w:fill="FFFFFF"/>
        </w:rPr>
        <w:t>” (ar lygiaverčiu formatu)</w:t>
      </w:r>
      <w:r w:rsidR="00AF41C0" w:rsidRPr="00271684">
        <w:rPr>
          <w:rStyle w:val="normaltextrun"/>
          <w:rFonts w:cstheme="minorHAnsi"/>
          <w:color w:val="000000"/>
          <w:shd w:val="clear" w:color="auto" w:fill="FFFFFF"/>
        </w:rPr>
        <w:t>)</w:t>
      </w:r>
      <w:r w:rsidR="006B4304" w:rsidRPr="00271684">
        <w:rPr>
          <w:rStyle w:val="normaltextrun"/>
          <w:rFonts w:cstheme="minorHAnsi"/>
          <w:color w:val="000000"/>
          <w:shd w:val="clear" w:color="auto" w:fill="FFFFFF"/>
        </w:rPr>
        <w:t xml:space="preserve">, </w:t>
      </w:r>
      <w:r w:rsidR="000C680A" w:rsidRPr="00271684">
        <w:rPr>
          <w:rStyle w:val="normaltextrun"/>
          <w:rFonts w:cstheme="minorHAnsi"/>
          <w:color w:val="000000"/>
          <w:shd w:val="clear" w:color="auto" w:fill="FFFFFF"/>
        </w:rPr>
        <w:t>sprendinių grafinius brėžinius (</w:t>
      </w:r>
      <w:r w:rsidR="001D2B00" w:rsidRPr="00271684">
        <w:rPr>
          <w:rStyle w:val="normaltextrun"/>
          <w:rFonts w:cstheme="minorHAnsi"/>
          <w:color w:val="000000"/>
          <w:shd w:val="clear" w:color="auto" w:fill="FFFFFF"/>
        </w:rPr>
        <w:t>„</w:t>
      </w:r>
      <w:proofErr w:type="spellStart"/>
      <w:r w:rsidR="001D2B00" w:rsidRPr="00271684">
        <w:rPr>
          <w:rStyle w:val="normaltextrun"/>
          <w:rFonts w:cstheme="minorHAnsi"/>
          <w:color w:val="000000"/>
          <w:shd w:val="clear" w:color="auto" w:fill="FFFFFF"/>
        </w:rPr>
        <w:t>pdf</w:t>
      </w:r>
      <w:proofErr w:type="spellEnd"/>
      <w:r w:rsidR="001D2B00" w:rsidRPr="00271684">
        <w:rPr>
          <w:rStyle w:val="normaltextrun"/>
          <w:rFonts w:cstheme="minorHAnsi"/>
          <w:color w:val="000000"/>
          <w:shd w:val="clear" w:color="auto" w:fill="FFFFFF"/>
        </w:rPr>
        <w:t>”, „jpg” (ar lygiaverčiu formatu)</w:t>
      </w:r>
      <w:r w:rsidR="00AF41C0" w:rsidRPr="00271684">
        <w:rPr>
          <w:rStyle w:val="normaltextrun"/>
          <w:rFonts w:cstheme="minorHAnsi"/>
          <w:color w:val="000000"/>
          <w:shd w:val="clear" w:color="auto" w:fill="FFFFFF"/>
        </w:rPr>
        <w:t>),</w:t>
      </w:r>
    </w:p>
    <w:p w14:paraId="6DBE6AFE" w14:textId="77777777" w:rsidR="009A1A40" w:rsidRPr="00271684" w:rsidRDefault="00441AAD" w:rsidP="001B2016">
      <w:pPr>
        <w:pStyle w:val="ListParagraph"/>
        <w:numPr>
          <w:ilvl w:val="5"/>
          <w:numId w:val="1"/>
        </w:numPr>
        <w:tabs>
          <w:tab w:val="left" w:pos="1418"/>
        </w:tabs>
        <w:spacing w:after="0"/>
        <w:ind w:left="0" w:firstLine="0"/>
        <w:jc w:val="both"/>
        <w:rPr>
          <w:rStyle w:val="normaltextrun"/>
          <w:rFonts w:cstheme="minorHAnsi"/>
          <w:color w:val="000000"/>
          <w:shd w:val="clear" w:color="auto" w:fill="FFFFFF"/>
        </w:rPr>
      </w:pPr>
      <w:r w:rsidRPr="00271684">
        <w:rPr>
          <w:rStyle w:val="normaltextrun"/>
          <w:rFonts w:cstheme="minorHAnsi"/>
          <w:color w:val="000000"/>
          <w:shd w:val="clear" w:color="auto" w:fill="FFFFFF"/>
        </w:rPr>
        <w:t>Specialiojo plano rengimo procedūros laikomos užbaigtomis, kai bus atlikta:</w:t>
      </w:r>
    </w:p>
    <w:p w14:paraId="3D1B781A" w14:textId="77777777" w:rsidR="00422354" w:rsidRPr="00271684" w:rsidRDefault="00422354" w:rsidP="001B2016">
      <w:pPr>
        <w:pStyle w:val="ListParagraph"/>
        <w:numPr>
          <w:ilvl w:val="6"/>
          <w:numId w:val="1"/>
        </w:numPr>
        <w:tabs>
          <w:tab w:val="left" w:pos="426"/>
          <w:tab w:val="left" w:pos="1418"/>
        </w:tabs>
        <w:spacing w:after="0"/>
        <w:ind w:left="0" w:firstLine="0"/>
        <w:jc w:val="both"/>
        <w:rPr>
          <w:rFonts w:eastAsiaTheme="minorEastAsia" w:cstheme="minorHAnsi"/>
        </w:rPr>
      </w:pPr>
      <w:r w:rsidRPr="00271684">
        <w:rPr>
          <w:rFonts w:cstheme="minorHAnsi"/>
        </w:rPr>
        <w:t>Specialiojo teritorijų planavimo dokumentai patvirtinti ir įregistruoti teritorijų planavimo dokumentų registre;</w:t>
      </w:r>
    </w:p>
    <w:p w14:paraId="61DB5197" w14:textId="77777777" w:rsidR="00C8017D" w:rsidRPr="00271684" w:rsidRDefault="00C8017D" w:rsidP="001B2016">
      <w:pPr>
        <w:pStyle w:val="ListParagraph"/>
        <w:numPr>
          <w:ilvl w:val="6"/>
          <w:numId w:val="1"/>
        </w:numPr>
        <w:tabs>
          <w:tab w:val="left" w:pos="426"/>
          <w:tab w:val="left" w:pos="1418"/>
        </w:tabs>
        <w:spacing w:after="0"/>
        <w:ind w:left="0" w:firstLine="0"/>
        <w:jc w:val="both"/>
        <w:rPr>
          <w:rFonts w:cstheme="minorHAnsi"/>
        </w:rPr>
      </w:pPr>
      <w:r w:rsidRPr="00271684">
        <w:rPr>
          <w:rFonts w:cstheme="minorHAnsi"/>
        </w:rPr>
        <w:t>užbaigtos miško žemės pavertimo kitomis naudmenomis procedūros (jei tokios bus organizuojamos);</w:t>
      </w:r>
    </w:p>
    <w:p w14:paraId="35D5E705" w14:textId="77777777" w:rsidR="006F3072" w:rsidRPr="00271684" w:rsidRDefault="006F3072" w:rsidP="001B2016">
      <w:pPr>
        <w:pStyle w:val="ListParagraph"/>
        <w:numPr>
          <w:ilvl w:val="6"/>
          <w:numId w:val="1"/>
        </w:numPr>
        <w:tabs>
          <w:tab w:val="left" w:pos="426"/>
          <w:tab w:val="left" w:pos="1418"/>
        </w:tabs>
        <w:spacing w:after="0"/>
        <w:ind w:left="0" w:firstLine="0"/>
        <w:jc w:val="both"/>
        <w:rPr>
          <w:rFonts w:cstheme="minorHAnsi"/>
        </w:rPr>
      </w:pPr>
      <w:r w:rsidRPr="00271684">
        <w:rPr>
          <w:rFonts w:cstheme="minorHAnsi"/>
        </w:rPr>
        <w:t xml:space="preserve">servitutai ir (arba) </w:t>
      </w:r>
      <w:r w:rsidR="004D189E" w:rsidRPr="00271684">
        <w:rPr>
          <w:rFonts w:cstheme="minorHAnsi"/>
        </w:rPr>
        <w:t>S</w:t>
      </w:r>
      <w:r w:rsidRPr="00271684">
        <w:rPr>
          <w:rFonts w:cstheme="minorHAnsi"/>
        </w:rPr>
        <w:t>pecialiosios sąlygos, nustatyti (-</w:t>
      </w:r>
      <w:proofErr w:type="spellStart"/>
      <w:r w:rsidRPr="00271684">
        <w:rPr>
          <w:rFonts w:cstheme="minorHAnsi"/>
        </w:rPr>
        <w:t>os</w:t>
      </w:r>
      <w:proofErr w:type="spellEnd"/>
      <w:r w:rsidRPr="00271684">
        <w:rPr>
          <w:rFonts w:cstheme="minorHAnsi"/>
        </w:rPr>
        <w:t>) ir įregistruoti (-</w:t>
      </w:r>
      <w:proofErr w:type="spellStart"/>
      <w:r w:rsidRPr="00271684">
        <w:rPr>
          <w:rFonts w:cstheme="minorHAnsi"/>
        </w:rPr>
        <w:t>os</w:t>
      </w:r>
      <w:proofErr w:type="spellEnd"/>
      <w:r w:rsidRPr="00271684">
        <w:rPr>
          <w:rFonts w:cstheme="minorHAnsi"/>
        </w:rPr>
        <w:t xml:space="preserve">), išskyrus atvejus, kai šios paslaugos (dėl servitutų nustatymo ir (arba) </w:t>
      </w:r>
      <w:r w:rsidR="00DA430F" w:rsidRPr="00271684">
        <w:rPr>
          <w:rFonts w:cstheme="minorHAnsi"/>
        </w:rPr>
        <w:t>S</w:t>
      </w:r>
      <w:r w:rsidRPr="00271684">
        <w:rPr>
          <w:rFonts w:cstheme="minorHAnsi"/>
        </w:rPr>
        <w:t>pecialiųjų sąlygų taikymo) negalėjo būti suteiktos iki Specialiojo plano rengimo procedūrų užbaigimo;</w:t>
      </w:r>
    </w:p>
    <w:p w14:paraId="6A0C8A7F" w14:textId="77777777" w:rsidR="001C759B" w:rsidRPr="00271684" w:rsidRDefault="000D6438" w:rsidP="001B2016">
      <w:pPr>
        <w:pStyle w:val="ListParagraph"/>
        <w:numPr>
          <w:ilvl w:val="6"/>
          <w:numId w:val="1"/>
        </w:numPr>
        <w:tabs>
          <w:tab w:val="left" w:pos="426"/>
          <w:tab w:val="left" w:pos="1418"/>
        </w:tabs>
        <w:spacing w:after="0"/>
        <w:ind w:left="0" w:firstLine="0"/>
        <w:jc w:val="both"/>
        <w:rPr>
          <w:rFonts w:cstheme="minorHAnsi"/>
        </w:rPr>
      </w:pPr>
      <w:r w:rsidRPr="00271684">
        <w:rPr>
          <w:rFonts w:cstheme="minorHAnsi"/>
        </w:rPr>
        <w:t>LR</w:t>
      </w:r>
      <w:r w:rsidR="001C759B" w:rsidRPr="00271684">
        <w:rPr>
          <w:rFonts w:cstheme="minorHAnsi"/>
        </w:rPr>
        <w:t xml:space="preserve"> Specialiųjų žemės naudojimo sąlygų</w:t>
      </w:r>
      <w:r w:rsidR="00240C24" w:rsidRPr="00271684">
        <w:rPr>
          <w:rFonts w:cstheme="minorHAnsi"/>
        </w:rPr>
        <w:t xml:space="preserve"> </w:t>
      </w:r>
      <w:r w:rsidR="001C759B" w:rsidRPr="00271684">
        <w:rPr>
          <w:rFonts w:cstheme="minorHAnsi"/>
        </w:rPr>
        <w:t xml:space="preserve"> įstatymo</w:t>
      </w:r>
      <w:r w:rsidR="002D0F02" w:rsidRPr="00271684">
        <w:rPr>
          <w:rFonts w:cstheme="minorHAnsi"/>
        </w:rPr>
        <w:t xml:space="preserve"> (toliau – </w:t>
      </w:r>
      <w:r w:rsidR="002D0F02" w:rsidRPr="00271684">
        <w:rPr>
          <w:rFonts w:cstheme="minorHAnsi"/>
          <w:b/>
          <w:bCs/>
        </w:rPr>
        <w:t>SŽNSĮ</w:t>
      </w:r>
      <w:r w:rsidR="002D0F02" w:rsidRPr="00271684">
        <w:rPr>
          <w:rFonts w:cstheme="minorHAnsi"/>
        </w:rPr>
        <w:t>)</w:t>
      </w:r>
      <w:r w:rsidR="001C759B" w:rsidRPr="00271684">
        <w:rPr>
          <w:rFonts w:cstheme="minorHAnsi"/>
        </w:rPr>
        <w:t xml:space="preserve"> nustatyta tvarka paskelbta informacija apie </w:t>
      </w:r>
      <w:r w:rsidR="00A8337F" w:rsidRPr="00271684">
        <w:rPr>
          <w:rFonts w:cstheme="minorHAnsi"/>
        </w:rPr>
        <w:t>S</w:t>
      </w:r>
      <w:r w:rsidR="001C759B" w:rsidRPr="00271684">
        <w:rPr>
          <w:rFonts w:cstheme="minorHAnsi"/>
        </w:rPr>
        <w:t>pecialiųjų sąlygų taikymą (po jų įregistravimo fakto).</w:t>
      </w:r>
    </w:p>
    <w:p w14:paraId="7E2A289D" w14:textId="77777777" w:rsidR="000C3017" w:rsidRPr="00271684" w:rsidRDefault="00696A4C" w:rsidP="001B2016">
      <w:pPr>
        <w:pStyle w:val="ListParagraph"/>
        <w:numPr>
          <w:ilvl w:val="6"/>
          <w:numId w:val="1"/>
        </w:numPr>
        <w:tabs>
          <w:tab w:val="left" w:pos="426"/>
          <w:tab w:val="left" w:pos="1418"/>
        </w:tabs>
        <w:spacing w:after="0"/>
        <w:ind w:left="0" w:firstLine="0"/>
        <w:jc w:val="both"/>
        <w:rPr>
          <w:rFonts w:cstheme="minorHAnsi"/>
        </w:rPr>
      </w:pPr>
      <w:r w:rsidRPr="00271684">
        <w:rPr>
          <w:rFonts w:cstheme="minorHAnsi"/>
        </w:rPr>
        <w:t xml:space="preserve">Žemės sklypų planai, skirti nustatyti (įskaitant patikslinti / panaikinti) servitutus ir (ar) </w:t>
      </w:r>
      <w:r w:rsidR="00E53DBE" w:rsidRPr="00271684">
        <w:rPr>
          <w:rFonts w:cstheme="minorHAnsi"/>
        </w:rPr>
        <w:t>Specialiųjų sąlygų</w:t>
      </w:r>
      <w:r w:rsidRPr="00271684">
        <w:rPr>
          <w:rFonts w:cstheme="minorHAnsi"/>
        </w:rPr>
        <w:t xml:space="preserve"> teritorijas, vienkartinės ar periodinės kompensacijos apskaičiavimo aktai pagal </w:t>
      </w:r>
      <w:r w:rsidR="00D06C2E" w:rsidRPr="00271684">
        <w:rPr>
          <w:rFonts w:cstheme="minorHAnsi"/>
        </w:rPr>
        <w:t>metodikas</w:t>
      </w:r>
      <w:r w:rsidRPr="00271684">
        <w:rPr>
          <w:rFonts w:cstheme="minorHAnsi"/>
        </w:rPr>
        <w:t xml:space="preserve"> turi būti pradėti rengti iki Specialiojo plano patvirtinimo dienos, o per 5 darbo dienas nuo Specialiojo plano patvirtinimo </w:t>
      </w:r>
      <w:r w:rsidR="00410641" w:rsidRPr="00271684">
        <w:rPr>
          <w:rFonts w:cstheme="minorHAnsi"/>
        </w:rPr>
        <w:t>Specialiųjų sąlygų</w:t>
      </w:r>
      <w:r w:rsidRPr="00271684">
        <w:rPr>
          <w:rFonts w:cstheme="minorHAnsi"/>
        </w:rPr>
        <w:t xml:space="preserve"> erdviniai duomenys turi būti pateikti </w:t>
      </w:r>
      <w:r w:rsidR="00410641" w:rsidRPr="00271684">
        <w:rPr>
          <w:rFonts w:cstheme="minorHAnsi"/>
        </w:rPr>
        <w:t>NTR</w:t>
      </w:r>
      <w:r w:rsidRPr="00271684">
        <w:rPr>
          <w:rFonts w:cstheme="minorHAnsi"/>
        </w:rPr>
        <w:t xml:space="preserve"> tvarkytojui per </w:t>
      </w:r>
      <w:r w:rsidR="00410641" w:rsidRPr="00271684">
        <w:rPr>
          <w:rFonts w:cstheme="minorHAnsi"/>
        </w:rPr>
        <w:t>specialiųjų žem</w:t>
      </w:r>
      <w:r w:rsidR="002D0F02" w:rsidRPr="00271684">
        <w:rPr>
          <w:rFonts w:cstheme="minorHAnsi"/>
        </w:rPr>
        <w:t xml:space="preserve">ės naudojimo sąlygų (toliau – </w:t>
      </w:r>
      <w:r w:rsidR="002D0F02" w:rsidRPr="00271684">
        <w:rPr>
          <w:rFonts w:cstheme="minorHAnsi"/>
          <w:b/>
          <w:bCs/>
        </w:rPr>
        <w:t>SŽNS</w:t>
      </w:r>
      <w:r w:rsidR="002D0F02" w:rsidRPr="00271684">
        <w:rPr>
          <w:rFonts w:cstheme="minorHAnsi"/>
        </w:rPr>
        <w:t>)</w:t>
      </w:r>
      <w:r w:rsidRPr="00271684">
        <w:rPr>
          <w:rFonts w:cstheme="minorHAnsi"/>
        </w:rPr>
        <w:t xml:space="preserve"> priemonę</w:t>
      </w:r>
      <w:r w:rsidR="000C3017" w:rsidRPr="00271684">
        <w:rPr>
          <w:rFonts w:cstheme="minorHAnsi"/>
        </w:rPr>
        <w:t>;</w:t>
      </w:r>
    </w:p>
    <w:p w14:paraId="32650041" w14:textId="3C972BB4" w:rsidR="002505B9" w:rsidRPr="00271684" w:rsidRDefault="000C3017" w:rsidP="001B2016">
      <w:pPr>
        <w:pStyle w:val="ListParagraph"/>
        <w:numPr>
          <w:ilvl w:val="6"/>
          <w:numId w:val="1"/>
        </w:numPr>
        <w:tabs>
          <w:tab w:val="left" w:pos="426"/>
          <w:tab w:val="left" w:pos="1418"/>
        </w:tabs>
        <w:spacing w:after="0"/>
        <w:ind w:left="0" w:firstLine="0"/>
        <w:jc w:val="both"/>
      </w:pPr>
      <w:r w:rsidRPr="1FDC3689">
        <w:t xml:space="preserve">Esant poreikiui, Tiekėjas turės organizuoti žemės sklypų formavimo ir pertvarkymo projektų, įskaitant ir kitų susijusių dokumentų (pavyzdžiui, kadastro duomenų </w:t>
      </w:r>
      <w:r w:rsidR="00DF182E" w:rsidRPr="1FDC3689">
        <w:t>pakeitimo</w:t>
      </w:r>
      <w:r w:rsidRPr="1FDC3689">
        <w:t xml:space="preserve"> (kadastrinių matavimų)) parengimą</w:t>
      </w:r>
      <w:r w:rsidR="00465A50" w:rsidRPr="1FDC3689">
        <w:t>.</w:t>
      </w:r>
    </w:p>
    <w:p w14:paraId="67C782C5" w14:textId="77777777" w:rsidR="00F31BD4" w:rsidRPr="00271684" w:rsidRDefault="002A377B" w:rsidP="001B2016">
      <w:pPr>
        <w:pStyle w:val="ListParagraph"/>
        <w:numPr>
          <w:ilvl w:val="5"/>
          <w:numId w:val="1"/>
        </w:numPr>
        <w:tabs>
          <w:tab w:val="left" w:pos="1418"/>
        </w:tabs>
        <w:spacing w:after="0"/>
        <w:ind w:left="0" w:firstLine="0"/>
        <w:jc w:val="both"/>
        <w:rPr>
          <w:rFonts w:eastAsiaTheme="minorEastAsia" w:cstheme="minorHAnsi"/>
        </w:rPr>
      </w:pPr>
      <w:r w:rsidRPr="00271684">
        <w:rPr>
          <w:rFonts w:eastAsiaTheme="minorEastAsia" w:cstheme="minorHAnsi"/>
        </w:rPr>
        <w:t>J</w:t>
      </w:r>
      <w:r w:rsidR="00F31BD4" w:rsidRPr="00271684">
        <w:rPr>
          <w:rFonts w:eastAsiaTheme="minorEastAsia" w:cstheme="minorHAnsi"/>
        </w:rPr>
        <w:t>eigu žemės sklypas suformuotas atliekant preliminarius matavimus, Tiekėjas, teikdamas Specialiojo plano parengimo paslaugas, esant poreikiui, turės tikslinti žemės sklypų ribas pagal sklypo suformavimo dokumentus bei kitus duomenis, būtinus tinkamai parengti Perkančiojo subjekto užsakomus dokumentus;</w:t>
      </w:r>
    </w:p>
    <w:p w14:paraId="6BF0B281" w14:textId="77777777" w:rsidR="00B85CD7" w:rsidRPr="00271684" w:rsidRDefault="00B85CD7" w:rsidP="001B2016">
      <w:pPr>
        <w:pStyle w:val="ListParagraph"/>
        <w:numPr>
          <w:ilvl w:val="5"/>
          <w:numId w:val="1"/>
        </w:numPr>
        <w:tabs>
          <w:tab w:val="left" w:pos="1418"/>
        </w:tabs>
        <w:spacing w:after="0"/>
        <w:ind w:left="0" w:firstLine="0"/>
        <w:jc w:val="both"/>
        <w:rPr>
          <w:rFonts w:eastAsiaTheme="minorEastAsia" w:cstheme="minorHAnsi"/>
        </w:rPr>
      </w:pPr>
      <w:r w:rsidRPr="00271684">
        <w:rPr>
          <w:rFonts w:eastAsiaTheme="minorEastAsia" w:cstheme="minorHAnsi"/>
        </w:rPr>
        <w:t>Parengto ir patvirtinto Specialiojo plano dokumentaciją (kartu su perduodamų dokumentų lydraščiu ir (ar) priėmimo-perdavimo aktu) pateikti:</w:t>
      </w:r>
    </w:p>
    <w:p w14:paraId="0BFCF122" w14:textId="77777777" w:rsidR="00597067" w:rsidRPr="00271684" w:rsidRDefault="00597067" w:rsidP="001B2016">
      <w:pPr>
        <w:pStyle w:val="ListParagraph"/>
        <w:numPr>
          <w:ilvl w:val="6"/>
          <w:numId w:val="1"/>
        </w:numPr>
        <w:tabs>
          <w:tab w:val="left" w:pos="1418"/>
        </w:tabs>
        <w:spacing w:after="0"/>
        <w:ind w:left="0" w:firstLine="0"/>
        <w:jc w:val="both"/>
        <w:rPr>
          <w:rFonts w:eastAsiaTheme="minorEastAsia" w:cstheme="minorHAnsi"/>
        </w:rPr>
      </w:pPr>
      <w:r w:rsidRPr="00271684">
        <w:rPr>
          <w:rFonts w:eastAsiaTheme="minorEastAsia" w:cstheme="minorHAnsi"/>
        </w:rPr>
        <w:t>1 egz. popieriuje (dokumentai turi būti sukomplektuoti į segtuvus taip, kad būtų galimybė bet kurį byloje esantį dokumentą išsegti (išimti/įdėti), o vienoje byloje esantys dokumentai (lapai) turi būti sunumeruoti nuoseklia eilės tvarka);</w:t>
      </w:r>
    </w:p>
    <w:p w14:paraId="01BB58FB" w14:textId="77777777" w:rsidR="00B85CD7" w:rsidRPr="00271684" w:rsidRDefault="00AA2245" w:rsidP="001B2016">
      <w:pPr>
        <w:pStyle w:val="ListParagraph"/>
        <w:numPr>
          <w:ilvl w:val="6"/>
          <w:numId w:val="1"/>
        </w:numPr>
        <w:tabs>
          <w:tab w:val="left" w:pos="1418"/>
        </w:tabs>
        <w:spacing w:after="0"/>
        <w:ind w:left="0" w:firstLine="0"/>
        <w:jc w:val="both"/>
        <w:rPr>
          <w:rFonts w:eastAsiaTheme="minorEastAsia" w:cstheme="minorHAnsi"/>
        </w:rPr>
      </w:pPr>
      <w:r w:rsidRPr="00271684">
        <w:rPr>
          <w:rFonts w:eastAsiaTheme="minorEastAsia" w:cstheme="minorHAnsi"/>
        </w:rPr>
        <w:t>2 egz. Skaitmeniniu formatu (1 egz. Su pilnai pateikiama informacija ir 1 egz. Su dokumentuose minimų asmenų nuasmenintais duomenimis) – visų Tiekėjo parengtų originalių dokumentų su dokumentų rengėjų parašais, spalvotos kopijos („</w:t>
      </w:r>
      <w:proofErr w:type="spellStart"/>
      <w:r w:rsidRPr="00271684">
        <w:rPr>
          <w:rFonts w:eastAsiaTheme="minorEastAsia" w:cstheme="minorHAnsi"/>
        </w:rPr>
        <w:t>pdf</w:t>
      </w:r>
      <w:proofErr w:type="spellEnd"/>
      <w:r w:rsidRPr="00271684">
        <w:rPr>
          <w:rFonts w:eastAsiaTheme="minorEastAsia" w:cstheme="minorHAnsi"/>
        </w:rPr>
        <w:t>” (ar lygiaverčiu formatu)), įrašytos į laikmenas (USB ar CD (ar lygiavertes)). Skaitmeninės dokumentų bylos turi būti suformuotos (suteikiant atitinkamus pavadinimus) taip, kad atitiktų projektinės dokumentacijos, pateikiamos popieriuje, sudėtį). Laikmenos turi būti komplektuojamos kartu su Specialiojo plano sprendinių pagrindinės bylos (kiekvieno egzemplioriaus) segtuvu.</w:t>
      </w:r>
    </w:p>
    <w:p w14:paraId="0B514E6F" w14:textId="5C6CCC1D" w:rsidR="00AA2245" w:rsidRPr="00271684" w:rsidRDefault="00AA2245" w:rsidP="2264B225">
      <w:pPr>
        <w:pStyle w:val="ListParagraph"/>
        <w:numPr>
          <w:ilvl w:val="6"/>
          <w:numId w:val="1"/>
        </w:numPr>
        <w:tabs>
          <w:tab w:val="left" w:pos="1418"/>
        </w:tabs>
        <w:spacing w:after="0"/>
        <w:ind w:left="0" w:firstLine="0"/>
        <w:jc w:val="both"/>
        <w:rPr>
          <w:rFonts w:eastAsiaTheme="minorEastAsia"/>
        </w:rPr>
      </w:pPr>
      <w:r w:rsidRPr="2264B225">
        <w:rPr>
          <w:rFonts w:eastAsiaTheme="minorEastAsia"/>
        </w:rPr>
        <w:lastRenderedPageBreak/>
        <w:t>2 egz. skaitmeniniu formatu (1 egz. su pilnai pateikiama informacija ir 1 egz. su dokumentuose minimų asmenų nuasmenintais duomenimis) (tekstiniai ir grafiniai dokumentai („</w:t>
      </w:r>
      <w:proofErr w:type="spellStart"/>
      <w:r w:rsidRPr="2264B225">
        <w:rPr>
          <w:rFonts w:eastAsiaTheme="minorEastAsia"/>
        </w:rPr>
        <w:t>doc</w:t>
      </w:r>
      <w:proofErr w:type="spellEnd"/>
      <w:r w:rsidRPr="2264B225">
        <w:rPr>
          <w:rFonts w:eastAsiaTheme="minorEastAsia"/>
        </w:rPr>
        <w:t>”, „</w:t>
      </w:r>
      <w:proofErr w:type="spellStart"/>
      <w:r w:rsidRPr="2264B225">
        <w:rPr>
          <w:rFonts w:eastAsiaTheme="minorEastAsia"/>
        </w:rPr>
        <w:t>xls</w:t>
      </w:r>
      <w:proofErr w:type="spellEnd"/>
      <w:r w:rsidRPr="2264B225">
        <w:rPr>
          <w:rFonts w:eastAsiaTheme="minorEastAsia"/>
        </w:rPr>
        <w:t>”, „</w:t>
      </w:r>
      <w:proofErr w:type="spellStart"/>
      <w:r w:rsidRPr="2264B225">
        <w:rPr>
          <w:rFonts w:eastAsiaTheme="minorEastAsia"/>
        </w:rPr>
        <w:t>dwg</w:t>
      </w:r>
      <w:proofErr w:type="spellEnd"/>
      <w:r w:rsidRPr="2264B225">
        <w:rPr>
          <w:rFonts w:eastAsiaTheme="minorEastAsia"/>
        </w:rPr>
        <w:t>”, „</w:t>
      </w:r>
      <w:proofErr w:type="spellStart"/>
      <w:r w:rsidRPr="1FDC3689">
        <w:rPr>
          <w:rFonts w:eastAsiaTheme="minorEastAsia"/>
        </w:rPr>
        <w:t>s</w:t>
      </w:r>
      <w:r w:rsidR="52872268" w:rsidRPr="1FDC3689">
        <w:rPr>
          <w:rFonts w:eastAsiaTheme="minorEastAsia"/>
        </w:rPr>
        <w:t>hp</w:t>
      </w:r>
      <w:proofErr w:type="spellEnd"/>
      <w:r w:rsidRPr="2264B225">
        <w:rPr>
          <w:rFonts w:eastAsiaTheme="minorEastAsia"/>
        </w:rPr>
        <w:t>” (ar lygiaverčiu formatu), įrašytus į laikmenas (USB ar CD (ar lygiavertes)).</w:t>
      </w:r>
    </w:p>
    <w:p w14:paraId="493AA31C" w14:textId="3F3262C6" w:rsidR="00F5620F" w:rsidRPr="00271684" w:rsidRDefault="26473C64" w:rsidP="57013C97">
      <w:pPr>
        <w:pStyle w:val="ListParagraph"/>
        <w:numPr>
          <w:ilvl w:val="3"/>
          <w:numId w:val="1"/>
        </w:numPr>
        <w:tabs>
          <w:tab w:val="left" w:pos="1418"/>
        </w:tabs>
        <w:spacing w:after="0"/>
        <w:ind w:left="0" w:firstLine="0"/>
        <w:jc w:val="both"/>
        <w:rPr>
          <w:rStyle w:val="normaltextrun"/>
          <w:color w:val="000000" w:themeColor="text1"/>
        </w:rPr>
      </w:pPr>
      <w:r w:rsidRPr="57013C97">
        <w:rPr>
          <w:rStyle w:val="normaltextrun"/>
          <w:color w:val="000000" w:themeColor="text1"/>
        </w:rPr>
        <w:t>Tiekėjas turi užtikrinti, kad p</w:t>
      </w:r>
      <w:r w:rsidR="641B4703" w:rsidRPr="57013C97">
        <w:rPr>
          <w:rStyle w:val="normaltextrun"/>
          <w:color w:val="000000" w:themeColor="text1"/>
        </w:rPr>
        <w:t xml:space="preserve">lanuojami servitutai </w:t>
      </w:r>
      <w:r w:rsidR="791703FB" w:rsidRPr="57013C97">
        <w:rPr>
          <w:rStyle w:val="normaltextrun"/>
          <w:color w:val="000000" w:themeColor="text1"/>
        </w:rPr>
        <w:t>būtų</w:t>
      </w:r>
      <w:r w:rsidR="641B4703" w:rsidRPr="57013C97">
        <w:rPr>
          <w:rStyle w:val="normaltextrun"/>
          <w:color w:val="000000" w:themeColor="text1"/>
        </w:rPr>
        <w:t xml:space="preserve"> nustatomi tokios apimties ir ploto, kurie </w:t>
      </w:r>
      <w:r w:rsidR="383ED901" w:rsidRPr="57013C97">
        <w:rPr>
          <w:rStyle w:val="normaltextrun"/>
          <w:color w:val="000000" w:themeColor="text1"/>
        </w:rPr>
        <w:t>yra būtini</w:t>
      </w:r>
      <w:r w:rsidR="641B4703" w:rsidRPr="57013C97">
        <w:rPr>
          <w:rStyle w:val="normaltextrun"/>
          <w:color w:val="000000" w:themeColor="text1"/>
        </w:rPr>
        <w:t xml:space="preserve"> viešpataujančio daikto tinkam</w:t>
      </w:r>
      <w:r w:rsidR="7ECF6810" w:rsidRPr="57013C97">
        <w:rPr>
          <w:rStyle w:val="normaltextrun"/>
          <w:color w:val="000000" w:themeColor="text1"/>
        </w:rPr>
        <w:t>ai</w:t>
      </w:r>
      <w:r w:rsidR="641B4703" w:rsidRPr="57013C97">
        <w:rPr>
          <w:rStyle w:val="normaltextrun"/>
          <w:color w:val="000000" w:themeColor="text1"/>
        </w:rPr>
        <w:t xml:space="preserve"> statyb</w:t>
      </w:r>
      <w:r w:rsidR="7BC651D4" w:rsidRPr="57013C97">
        <w:rPr>
          <w:rStyle w:val="normaltextrun"/>
          <w:color w:val="000000" w:themeColor="text1"/>
        </w:rPr>
        <w:t>ai</w:t>
      </w:r>
      <w:r w:rsidR="641B4703" w:rsidRPr="57013C97">
        <w:rPr>
          <w:rStyle w:val="normaltextrun"/>
          <w:color w:val="000000" w:themeColor="text1"/>
        </w:rPr>
        <w:t>,</w:t>
      </w:r>
      <w:r w:rsidR="759A31C3" w:rsidRPr="57013C97">
        <w:rPr>
          <w:rStyle w:val="normaltextrun"/>
          <w:color w:val="000000" w:themeColor="text1"/>
        </w:rPr>
        <w:t xml:space="preserve"> tinkamam</w:t>
      </w:r>
      <w:r w:rsidR="641B4703" w:rsidRPr="57013C97">
        <w:rPr>
          <w:rStyle w:val="normaltextrun"/>
          <w:color w:val="000000" w:themeColor="text1"/>
        </w:rPr>
        <w:t xml:space="preserve"> naudojim</w:t>
      </w:r>
      <w:r w:rsidR="198553B3" w:rsidRPr="57013C97">
        <w:rPr>
          <w:rStyle w:val="normaltextrun"/>
          <w:color w:val="000000" w:themeColor="text1"/>
        </w:rPr>
        <w:t>ui</w:t>
      </w:r>
      <w:r w:rsidR="641B4703" w:rsidRPr="57013C97">
        <w:rPr>
          <w:rStyle w:val="normaltextrun"/>
          <w:color w:val="000000" w:themeColor="text1"/>
        </w:rPr>
        <w:t xml:space="preserve"> ir eksploata</w:t>
      </w:r>
      <w:r w:rsidR="0C1D5142" w:rsidRPr="57013C97">
        <w:rPr>
          <w:rStyle w:val="normaltextrun"/>
          <w:color w:val="000000" w:themeColor="text1"/>
        </w:rPr>
        <w:t>vimui</w:t>
      </w:r>
      <w:r w:rsidR="641B4703" w:rsidRPr="57013C97">
        <w:rPr>
          <w:rStyle w:val="normaltextrun"/>
          <w:color w:val="000000" w:themeColor="text1"/>
        </w:rPr>
        <w:t>, ir tuo pačiu</w:t>
      </w:r>
      <w:r w:rsidR="1AB61E4B" w:rsidRPr="57013C97">
        <w:rPr>
          <w:rStyle w:val="normaltextrun"/>
          <w:color w:val="000000" w:themeColor="text1"/>
        </w:rPr>
        <w:t xml:space="preserve"> kiek įmanoma</w:t>
      </w:r>
      <w:r w:rsidR="641B4703" w:rsidRPr="57013C97">
        <w:rPr>
          <w:rStyle w:val="normaltextrun"/>
          <w:color w:val="000000" w:themeColor="text1"/>
        </w:rPr>
        <w:t xml:space="preserve"> mažiau ribotų tarnaujančio žemės sklypo savininko teises naudotis žemės sklypu. Taip pat</w:t>
      </w:r>
      <w:r w:rsidR="4852BC82" w:rsidRPr="57013C97">
        <w:rPr>
          <w:rStyle w:val="normaltextrun"/>
          <w:color w:val="000000" w:themeColor="text1"/>
        </w:rPr>
        <w:t xml:space="preserve"> </w:t>
      </w:r>
      <w:r w:rsidR="00313CDE" w:rsidRPr="57013C97">
        <w:rPr>
          <w:rStyle w:val="normaltextrun"/>
          <w:color w:val="000000" w:themeColor="text1"/>
        </w:rPr>
        <w:t xml:space="preserve">Tiekėjas </w:t>
      </w:r>
      <w:r w:rsidR="62701069" w:rsidRPr="57013C97">
        <w:rPr>
          <w:rStyle w:val="normaltextrun"/>
          <w:color w:val="000000" w:themeColor="text1"/>
        </w:rPr>
        <w:t>turi</w:t>
      </w:r>
      <w:r w:rsidR="641B4703" w:rsidRPr="57013C97">
        <w:rPr>
          <w:rStyle w:val="normaltextrun"/>
          <w:color w:val="000000" w:themeColor="text1"/>
        </w:rPr>
        <w:t xml:space="preserve"> įvertint</w:t>
      </w:r>
      <w:r w:rsidR="62701069" w:rsidRPr="57013C97">
        <w:rPr>
          <w:rStyle w:val="normaltextrun"/>
          <w:color w:val="000000" w:themeColor="text1"/>
        </w:rPr>
        <w:t>i</w:t>
      </w:r>
      <w:r w:rsidR="641B4703" w:rsidRPr="57013C97">
        <w:rPr>
          <w:rStyle w:val="normaltextrun"/>
          <w:color w:val="000000" w:themeColor="text1"/>
        </w:rPr>
        <w:t xml:space="preserve"> esamų įregistruotų servitutų ribų tikslinimo ir (ar) panaikinimo poreik</w:t>
      </w:r>
      <w:r w:rsidR="62701069" w:rsidRPr="57013C97">
        <w:rPr>
          <w:rStyle w:val="normaltextrun"/>
          <w:color w:val="000000" w:themeColor="text1"/>
        </w:rPr>
        <w:t>į</w:t>
      </w:r>
      <w:r w:rsidR="7A15943F" w:rsidRPr="57013C97">
        <w:rPr>
          <w:rStyle w:val="normaltextrun"/>
          <w:color w:val="000000" w:themeColor="text1"/>
        </w:rPr>
        <w:t>.</w:t>
      </w:r>
    </w:p>
    <w:p w14:paraId="69904F23" w14:textId="1BA21706" w:rsidR="00F5620F" w:rsidRPr="00271684" w:rsidRDefault="2A877A8E" w:rsidP="57013C97">
      <w:pPr>
        <w:pStyle w:val="ListParagraph"/>
        <w:numPr>
          <w:ilvl w:val="3"/>
          <w:numId w:val="1"/>
        </w:numPr>
        <w:tabs>
          <w:tab w:val="left" w:pos="1418"/>
        </w:tabs>
        <w:spacing w:after="0"/>
        <w:ind w:left="0" w:firstLine="0"/>
        <w:jc w:val="both"/>
        <w:rPr>
          <w:rStyle w:val="normaltextrun"/>
          <w:color w:val="000000" w:themeColor="text1"/>
        </w:rPr>
      </w:pPr>
      <w:r w:rsidRPr="57013C97">
        <w:rPr>
          <w:rStyle w:val="normaltextrun"/>
          <w:color w:val="000000" w:themeColor="text1"/>
        </w:rPr>
        <w:t>Tiekėjas</w:t>
      </w:r>
      <w:r w:rsidR="641B4703" w:rsidRPr="57013C97">
        <w:rPr>
          <w:rStyle w:val="normaltextrun"/>
          <w:color w:val="000000" w:themeColor="text1"/>
        </w:rPr>
        <w:t> </w:t>
      </w:r>
      <w:r w:rsidR="34C124AC" w:rsidRPr="57013C97">
        <w:rPr>
          <w:rStyle w:val="normaltextrun"/>
          <w:color w:val="000000" w:themeColor="text1"/>
        </w:rPr>
        <w:t xml:space="preserve">turi užtikrinti, kad </w:t>
      </w:r>
      <w:r w:rsidR="5972254D" w:rsidRPr="57013C97">
        <w:rPr>
          <w:rStyle w:val="normaltextrun"/>
          <w:color w:val="000000" w:themeColor="text1"/>
        </w:rPr>
        <w:t>n</w:t>
      </w:r>
      <w:r w:rsidR="7AB0E73C" w:rsidRPr="57013C97">
        <w:rPr>
          <w:rStyle w:val="normaltextrun"/>
          <w:color w:val="000000" w:themeColor="text1"/>
        </w:rPr>
        <w:t xml:space="preserve">ustatomų (įskaitant tikslinamų ir (ar) naikinamų) </w:t>
      </w:r>
      <w:r w:rsidR="4852BC82" w:rsidRPr="57013C97">
        <w:rPr>
          <w:rStyle w:val="normaltextrun"/>
          <w:color w:val="000000" w:themeColor="text1"/>
        </w:rPr>
        <w:t>Specialiųjų sąlygų</w:t>
      </w:r>
      <w:r w:rsidR="7AB0E73C" w:rsidRPr="57013C97">
        <w:rPr>
          <w:rStyle w:val="normaltextrun"/>
          <w:color w:val="000000" w:themeColor="text1"/>
        </w:rPr>
        <w:t xml:space="preserve"> teritorijų duomenys turi būti parengti pagal Specifikacijos (aktualios redakcijos), nuostatas ir suderinti su </w:t>
      </w:r>
      <w:r w:rsidR="696E0DE0" w:rsidRPr="57013C97">
        <w:rPr>
          <w:rStyle w:val="normaltextrun"/>
          <w:color w:val="000000" w:themeColor="text1"/>
        </w:rPr>
        <w:t>Perkančiuoju subjektu</w:t>
      </w:r>
      <w:r w:rsidR="7AB0E73C" w:rsidRPr="57013C97">
        <w:rPr>
          <w:rStyle w:val="normaltextrun"/>
          <w:color w:val="000000" w:themeColor="text1"/>
        </w:rPr>
        <w:t xml:space="preserve"> iki </w:t>
      </w:r>
      <w:r w:rsidR="5972254D" w:rsidRPr="57013C97">
        <w:rPr>
          <w:rStyle w:val="normaltextrun"/>
          <w:color w:val="000000" w:themeColor="text1"/>
        </w:rPr>
        <w:t>SŽNSĮ</w:t>
      </w:r>
      <w:r w:rsidR="7AB0E73C" w:rsidRPr="57013C97">
        <w:rPr>
          <w:rStyle w:val="normaltextrun"/>
          <w:color w:val="000000" w:themeColor="text1"/>
        </w:rPr>
        <w:t xml:space="preserve"> 6 str. 1 d.  numatytų dokumentų patvirtinimo.</w:t>
      </w:r>
    </w:p>
    <w:p w14:paraId="6038EACC" w14:textId="77777777" w:rsidR="00017B60" w:rsidRPr="00271684" w:rsidRDefault="00027CEA" w:rsidP="001B2016">
      <w:pPr>
        <w:pStyle w:val="ListParagraph"/>
        <w:numPr>
          <w:ilvl w:val="3"/>
          <w:numId w:val="1"/>
        </w:numPr>
        <w:tabs>
          <w:tab w:val="left" w:pos="1418"/>
        </w:tabs>
        <w:spacing w:after="0"/>
        <w:ind w:left="0" w:firstLine="0"/>
        <w:jc w:val="both"/>
        <w:rPr>
          <w:rStyle w:val="normaltextrun"/>
          <w:rFonts w:cstheme="minorHAnsi"/>
          <w:color w:val="000000" w:themeColor="text1"/>
        </w:rPr>
      </w:pPr>
      <w:r w:rsidRPr="00271684">
        <w:rPr>
          <w:rStyle w:val="normaltextrun"/>
          <w:rFonts w:cstheme="minorHAnsi"/>
          <w:color w:val="000000" w:themeColor="text1"/>
        </w:rPr>
        <w:t xml:space="preserve">Įgyvendinus Specialiojo plano ir (ar) Projekto sprendinius </w:t>
      </w:r>
      <w:r w:rsidR="00D8334C" w:rsidRPr="00271684">
        <w:rPr>
          <w:rStyle w:val="normaltextrun"/>
          <w:rFonts w:cstheme="minorHAnsi"/>
          <w:color w:val="000000" w:themeColor="text1"/>
        </w:rPr>
        <w:t xml:space="preserve">Tiekėjas yra atsakingas už </w:t>
      </w:r>
      <w:r w:rsidRPr="00271684">
        <w:rPr>
          <w:rStyle w:val="normaltextrun"/>
          <w:rFonts w:cstheme="minorHAnsi"/>
          <w:color w:val="000000" w:themeColor="text1"/>
        </w:rPr>
        <w:t>asmenų informavim</w:t>
      </w:r>
      <w:r w:rsidR="00D8334C" w:rsidRPr="00271684">
        <w:rPr>
          <w:rStyle w:val="normaltextrun"/>
          <w:rFonts w:cstheme="minorHAnsi"/>
          <w:color w:val="000000" w:themeColor="text1"/>
        </w:rPr>
        <w:t>ą</w:t>
      </w:r>
      <w:r w:rsidR="00366A1B" w:rsidRPr="00271684">
        <w:rPr>
          <w:rStyle w:val="normaltextrun"/>
          <w:rFonts w:cstheme="minorHAnsi"/>
          <w:color w:val="000000" w:themeColor="text1"/>
        </w:rPr>
        <w:t xml:space="preserve"> (įskaitant </w:t>
      </w:r>
      <w:r w:rsidR="00006A1C" w:rsidRPr="00271684">
        <w:rPr>
          <w:rStyle w:val="normaltextrun"/>
          <w:rFonts w:cstheme="minorHAnsi"/>
          <w:color w:val="000000" w:themeColor="text1"/>
        </w:rPr>
        <w:t>dokumentų, erdvinių duomenų</w:t>
      </w:r>
      <w:r w:rsidR="00C02FE8" w:rsidRPr="00271684">
        <w:rPr>
          <w:rStyle w:val="normaltextrun"/>
          <w:rFonts w:cstheme="minorHAnsi"/>
          <w:color w:val="000000" w:themeColor="text1"/>
        </w:rPr>
        <w:t xml:space="preserve"> ir kt.,</w:t>
      </w:r>
      <w:r w:rsidR="00006A1C" w:rsidRPr="00271684">
        <w:rPr>
          <w:rStyle w:val="normaltextrun"/>
          <w:rFonts w:cstheme="minorHAnsi"/>
          <w:color w:val="000000" w:themeColor="text1"/>
        </w:rPr>
        <w:t xml:space="preserve"> </w:t>
      </w:r>
      <w:r w:rsidR="00C02FE8" w:rsidRPr="00271684">
        <w:rPr>
          <w:rStyle w:val="normaltextrun"/>
          <w:rFonts w:cstheme="minorHAnsi"/>
          <w:color w:val="000000" w:themeColor="text1"/>
        </w:rPr>
        <w:t>sklandžiam procesui užtikrinti)</w:t>
      </w:r>
      <w:r w:rsidR="00006A1C" w:rsidRPr="00271684">
        <w:rPr>
          <w:rStyle w:val="normaltextrun"/>
          <w:rFonts w:cstheme="minorHAnsi"/>
          <w:color w:val="000000" w:themeColor="text1"/>
        </w:rPr>
        <w:t xml:space="preserve"> </w:t>
      </w:r>
      <w:r w:rsidRPr="00271684">
        <w:rPr>
          <w:rStyle w:val="normaltextrun"/>
          <w:rFonts w:cstheme="minorHAnsi"/>
          <w:color w:val="000000" w:themeColor="text1"/>
        </w:rPr>
        <w:t xml:space="preserve"> apie nustatytas, pasikeitusias </w:t>
      </w:r>
      <w:r w:rsidR="005F77E2" w:rsidRPr="00271684">
        <w:rPr>
          <w:rStyle w:val="normaltextrun"/>
          <w:rFonts w:cstheme="minorHAnsi"/>
          <w:color w:val="000000" w:themeColor="text1"/>
        </w:rPr>
        <w:t>Speciali</w:t>
      </w:r>
      <w:r w:rsidR="00366A1B" w:rsidRPr="00271684">
        <w:rPr>
          <w:rStyle w:val="normaltextrun"/>
          <w:rFonts w:cstheme="minorHAnsi"/>
          <w:color w:val="000000" w:themeColor="text1"/>
        </w:rPr>
        <w:t>ųjų</w:t>
      </w:r>
      <w:r w:rsidR="005F77E2" w:rsidRPr="00271684">
        <w:rPr>
          <w:rStyle w:val="normaltextrun"/>
          <w:rFonts w:cstheme="minorHAnsi"/>
          <w:color w:val="000000" w:themeColor="text1"/>
        </w:rPr>
        <w:t xml:space="preserve"> sąlygų</w:t>
      </w:r>
      <w:r w:rsidRPr="00271684">
        <w:rPr>
          <w:rStyle w:val="normaltextrun"/>
          <w:rFonts w:cstheme="minorHAnsi"/>
          <w:color w:val="000000" w:themeColor="text1"/>
        </w:rPr>
        <w:t xml:space="preserve"> teritorijas </w:t>
      </w:r>
      <w:r w:rsidR="005F77E2" w:rsidRPr="00271684">
        <w:rPr>
          <w:rStyle w:val="normaltextrun"/>
          <w:rFonts w:cstheme="minorHAnsi"/>
          <w:color w:val="000000" w:themeColor="text1"/>
        </w:rPr>
        <w:t>SŽNSĮ</w:t>
      </w:r>
      <w:r w:rsidRPr="00271684">
        <w:rPr>
          <w:rStyle w:val="normaltextrun"/>
          <w:rFonts w:cstheme="minorHAnsi"/>
          <w:color w:val="000000" w:themeColor="text1"/>
        </w:rPr>
        <w:t xml:space="preserve"> 11 str. numatyta tvarka. </w:t>
      </w:r>
    </w:p>
    <w:p w14:paraId="02948255" w14:textId="77777777" w:rsidR="00B1406B" w:rsidRPr="00271684" w:rsidRDefault="00B1406B" w:rsidP="001B2016">
      <w:pPr>
        <w:pStyle w:val="ListParagraph"/>
        <w:numPr>
          <w:ilvl w:val="3"/>
          <w:numId w:val="1"/>
        </w:numPr>
        <w:tabs>
          <w:tab w:val="left" w:pos="1418"/>
        </w:tabs>
        <w:spacing w:after="0"/>
        <w:ind w:left="0" w:firstLine="0"/>
        <w:jc w:val="both"/>
        <w:rPr>
          <w:rFonts w:cstheme="minorHAnsi"/>
          <w:color w:val="000000" w:themeColor="text1"/>
        </w:rPr>
      </w:pPr>
      <w:r w:rsidRPr="00271684">
        <w:rPr>
          <w:rFonts w:eastAsiaTheme="minorEastAsia" w:cstheme="minorHAnsi"/>
        </w:rPr>
        <w:t>Tiekėjas yra atsakingas už visas tikrinančių ir (ar) registruojančių institucijų pateiktas pastabas Tiekėjo, teikiant paslaugas, parengtiems dokumentams. Jeigu tokių būtų gauta, Tiekėjas privalės (savo sąskaita ne vėliau kaip per 5 kalendorines dienas nuo Perkančiojo subjekto reikalavimo gavimo dienos) pataisyti jo parengtus dokumentus, kad tikrinančios ir (ar) registruojančios institucijos pastabų nebeturėtų. Parengtus dokumentus dėl trūkumų, jei tokie būtų nustatyti bet kuriuo metu, Tiekėjas turės koreguoti neatlygintinai.</w:t>
      </w:r>
    </w:p>
    <w:p w14:paraId="1658B1C7" w14:textId="77777777" w:rsidR="003803B7" w:rsidRPr="00271684" w:rsidRDefault="003803B7" w:rsidP="001B2016">
      <w:pPr>
        <w:pStyle w:val="ListParagraph"/>
        <w:numPr>
          <w:ilvl w:val="2"/>
          <w:numId w:val="1"/>
        </w:numPr>
        <w:tabs>
          <w:tab w:val="left" w:pos="1418"/>
        </w:tabs>
        <w:spacing w:after="0" w:line="240" w:lineRule="auto"/>
        <w:ind w:left="0" w:firstLine="0"/>
        <w:jc w:val="both"/>
        <w:rPr>
          <w:rFonts w:eastAsiaTheme="minorEastAsia" w:cstheme="minorHAnsi"/>
        </w:rPr>
      </w:pPr>
      <w:r w:rsidRPr="00271684">
        <w:rPr>
          <w:rFonts w:eastAsiaTheme="minorEastAsia" w:cstheme="minorHAnsi"/>
        </w:rPr>
        <w:t>Perduodama dokumentacija žemės klausimais</w:t>
      </w:r>
      <w:r w:rsidR="00AE0E36" w:rsidRPr="00271684">
        <w:rPr>
          <w:rFonts w:eastAsiaTheme="minorEastAsia" w:cstheme="minorHAnsi"/>
        </w:rPr>
        <w:t xml:space="preserve"> (</w:t>
      </w:r>
      <w:r w:rsidR="007C1430" w:rsidRPr="00271684">
        <w:rPr>
          <w:rFonts w:eastAsiaTheme="minorEastAsia" w:cstheme="minorHAnsi"/>
        </w:rPr>
        <w:t>taip pat galioja parengus</w:t>
      </w:r>
      <w:r w:rsidR="00BE431B" w:rsidRPr="00271684">
        <w:rPr>
          <w:rFonts w:eastAsiaTheme="minorEastAsia" w:cstheme="minorHAnsi"/>
        </w:rPr>
        <w:t xml:space="preserve"> Special</w:t>
      </w:r>
      <w:r w:rsidR="007C1430" w:rsidRPr="00271684">
        <w:rPr>
          <w:rFonts w:eastAsiaTheme="minorEastAsia" w:cstheme="minorHAnsi"/>
        </w:rPr>
        <w:t>ųjį</w:t>
      </w:r>
      <w:r w:rsidR="00BE431B" w:rsidRPr="00271684">
        <w:rPr>
          <w:rFonts w:eastAsiaTheme="minorEastAsia" w:cstheme="minorHAnsi"/>
        </w:rPr>
        <w:t xml:space="preserve"> plan</w:t>
      </w:r>
      <w:r w:rsidR="00E52F08" w:rsidRPr="00271684">
        <w:rPr>
          <w:rFonts w:eastAsiaTheme="minorEastAsia" w:cstheme="minorHAnsi"/>
        </w:rPr>
        <w:t>ą</w:t>
      </w:r>
      <w:r w:rsidR="00BE431B" w:rsidRPr="00271684">
        <w:rPr>
          <w:rFonts w:eastAsiaTheme="minorEastAsia" w:cstheme="minorHAnsi"/>
        </w:rPr>
        <w:t xml:space="preserve"> rengimo)</w:t>
      </w:r>
      <w:r w:rsidR="00AE0E36" w:rsidRPr="00271684">
        <w:rPr>
          <w:rFonts w:eastAsiaTheme="minorEastAsia" w:cstheme="minorHAnsi"/>
        </w:rPr>
        <w:t>:</w:t>
      </w:r>
    </w:p>
    <w:p w14:paraId="63A8C9ED" w14:textId="77777777" w:rsidR="00775043" w:rsidRPr="00271684" w:rsidRDefault="0025361F" w:rsidP="001B2016">
      <w:pPr>
        <w:pStyle w:val="ListParagraph"/>
        <w:numPr>
          <w:ilvl w:val="3"/>
          <w:numId w:val="1"/>
        </w:numPr>
        <w:tabs>
          <w:tab w:val="left" w:pos="426"/>
          <w:tab w:val="left" w:pos="1418"/>
        </w:tabs>
        <w:spacing w:after="0" w:line="240" w:lineRule="auto"/>
        <w:ind w:left="0" w:firstLine="0"/>
        <w:jc w:val="both"/>
        <w:rPr>
          <w:rFonts w:eastAsiaTheme="minorEastAsia" w:cstheme="minorHAnsi"/>
        </w:rPr>
      </w:pPr>
      <w:r w:rsidRPr="00271684">
        <w:rPr>
          <w:rFonts w:eastAsiaTheme="minorEastAsia" w:cstheme="minorHAnsi"/>
        </w:rPr>
        <w:t>Ž</w:t>
      </w:r>
      <w:r w:rsidR="00775043" w:rsidRPr="00271684">
        <w:rPr>
          <w:rFonts w:eastAsiaTheme="minorEastAsia" w:cstheme="minorHAnsi"/>
        </w:rPr>
        <w:t>emės sklypų planus, kompensacijų apskaičiavimo aktus pateikti popieriuje (egz. skaičius priklausomai nuo žemės sklypo savininkų skaičiaus ir visuomet papildomai 1 egz.) ir 1 egz. skaitmeniniu formatu (dokumentų kopijos – spalvotos, su rengėjų parašais, „</w:t>
      </w:r>
      <w:proofErr w:type="spellStart"/>
      <w:r w:rsidR="00775043" w:rsidRPr="00271684">
        <w:rPr>
          <w:rFonts w:eastAsiaTheme="minorEastAsia" w:cstheme="minorHAnsi"/>
        </w:rPr>
        <w:t>pdf</w:t>
      </w:r>
      <w:proofErr w:type="spellEnd"/>
      <w:r w:rsidR="00775043" w:rsidRPr="00271684">
        <w:rPr>
          <w:rFonts w:eastAsiaTheme="minorEastAsia" w:cstheme="minorHAnsi"/>
        </w:rPr>
        <w:t xml:space="preserve">” (ar lygiaverčiu formatu)), siunčiant elektroniniu paštu ar pateikiant kitomis su Perkančiuoju subjektu suderintomis elektroninėmis sistemomis. Perduodami popieriuje dokumentai (rengtini dėl servitutų ir (arba) </w:t>
      </w:r>
      <w:r w:rsidR="00F03934" w:rsidRPr="00271684">
        <w:rPr>
          <w:rFonts w:eastAsiaTheme="minorEastAsia" w:cstheme="minorHAnsi"/>
        </w:rPr>
        <w:t>S</w:t>
      </w:r>
      <w:r w:rsidR="00775043" w:rsidRPr="00271684">
        <w:rPr>
          <w:rFonts w:eastAsiaTheme="minorEastAsia" w:cstheme="minorHAnsi"/>
        </w:rPr>
        <w:t>pecialiųjų sąlygų taikymo), gali būti segami ne į segtuvus, bet į įsegamus aplankus (ati</w:t>
      </w:r>
      <w:r w:rsidR="002117FD" w:rsidRPr="00271684">
        <w:rPr>
          <w:rFonts w:eastAsiaTheme="minorEastAsia" w:cstheme="minorHAnsi"/>
        </w:rPr>
        <w:t>t</w:t>
      </w:r>
      <w:r w:rsidR="00775043" w:rsidRPr="00271684">
        <w:rPr>
          <w:rFonts w:eastAsiaTheme="minorEastAsia" w:cstheme="minorHAnsi"/>
        </w:rPr>
        <w:t>inkamai kiekvienam žemės sklypui – vienas dokumentų komplektas vienoje įmautėje, o komplektų egz. skaičius – 2; viename aplanke gali būti kelių sklypų dokumentai). Parengti dokumentai skaitmeniniu formatu turi būti pavadinti naudojant tokį kodavimą</w:t>
      </w:r>
      <w:r w:rsidR="003C04A5" w:rsidRPr="00271684">
        <w:rPr>
          <w:rFonts w:eastAsiaTheme="minorEastAsia" w:cstheme="minorHAnsi"/>
        </w:rPr>
        <w:t xml:space="preserve"> pvz.</w:t>
      </w:r>
      <w:r w:rsidR="00775043" w:rsidRPr="00271684">
        <w:rPr>
          <w:rFonts w:eastAsiaTheme="minorEastAsia" w:cstheme="minorHAnsi"/>
        </w:rPr>
        <w:t>:</w:t>
      </w:r>
    </w:p>
    <w:p w14:paraId="5D578780" w14:textId="77777777" w:rsidR="00775043" w:rsidRPr="00271684" w:rsidRDefault="00775043" w:rsidP="001B2016">
      <w:pPr>
        <w:pStyle w:val="ListParagraph"/>
        <w:numPr>
          <w:ilvl w:val="0"/>
          <w:numId w:val="9"/>
        </w:numPr>
        <w:tabs>
          <w:tab w:val="left" w:pos="851"/>
          <w:tab w:val="left" w:pos="1418"/>
        </w:tabs>
        <w:spacing w:after="0" w:line="240" w:lineRule="auto"/>
        <w:ind w:left="0" w:firstLine="0"/>
        <w:jc w:val="both"/>
        <w:rPr>
          <w:rFonts w:eastAsiaTheme="minorEastAsia" w:cstheme="minorHAnsi"/>
        </w:rPr>
      </w:pPr>
      <w:r w:rsidRPr="00271684">
        <w:rPr>
          <w:rFonts w:eastAsiaTheme="minorEastAsia" w:cstheme="minorHAnsi"/>
        </w:rPr>
        <w:t>Sklypo planas su specialiosiomis sąlygomis – „[savivaldybė]_[sklypo kadastro numeris iš 12-os skaitmenų, nenaudojant kitų simbolių]_SZNS“</w:t>
      </w:r>
      <w:r w:rsidR="00C4031B" w:rsidRPr="00271684">
        <w:rPr>
          <w:rFonts w:eastAsiaTheme="minorEastAsia" w:cstheme="minorHAnsi"/>
        </w:rPr>
        <w:t xml:space="preserve"> </w:t>
      </w:r>
      <w:r w:rsidRPr="00271684">
        <w:rPr>
          <w:rFonts w:eastAsiaTheme="minorEastAsia" w:cstheme="minorHAnsi"/>
        </w:rPr>
        <w:t xml:space="preserve">(pvz.: </w:t>
      </w:r>
      <w:proofErr w:type="spellStart"/>
      <w:r w:rsidRPr="00271684">
        <w:rPr>
          <w:rFonts w:eastAsiaTheme="minorEastAsia" w:cstheme="minorHAnsi"/>
        </w:rPr>
        <w:t>Elektrenu</w:t>
      </w:r>
      <w:proofErr w:type="spellEnd"/>
      <w:r w:rsidRPr="00271684">
        <w:rPr>
          <w:rFonts w:eastAsiaTheme="minorEastAsia" w:cstheme="minorHAnsi"/>
        </w:rPr>
        <w:t xml:space="preserve"> _555500012222_SZNS);</w:t>
      </w:r>
    </w:p>
    <w:p w14:paraId="01F623C1" w14:textId="77777777" w:rsidR="00775043" w:rsidRPr="00271684" w:rsidRDefault="00775043" w:rsidP="001B2016">
      <w:pPr>
        <w:pStyle w:val="ListParagraph"/>
        <w:numPr>
          <w:ilvl w:val="0"/>
          <w:numId w:val="9"/>
        </w:numPr>
        <w:tabs>
          <w:tab w:val="left" w:pos="851"/>
          <w:tab w:val="left" w:pos="1418"/>
        </w:tabs>
        <w:spacing w:after="0" w:line="240" w:lineRule="auto"/>
        <w:ind w:left="0" w:firstLine="0"/>
        <w:jc w:val="both"/>
        <w:rPr>
          <w:rFonts w:eastAsiaTheme="minorEastAsia" w:cstheme="minorHAnsi"/>
        </w:rPr>
      </w:pPr>
      <w:r w:rsidRPr="00271684">
        <w:rPr>
          <w:rFonts w:eastAsiaTheme="minorEastAsia" w:cstheme="minorHAnsi"/>
        </w:rPr>
        <w:t>Sklypo planas su specialiosiomis sąlygomis ir servitutu - „[savivaldybė]_[sklypo kadastro numeris iš 12-os skaitmenų, nenaudojant kitų simbolių]_PLANAS“</w:t>
      </w:r>
      <w:r w:rsidR="00C4031B" w:rsidRPr="00271684">
        <w:rPr>
          <w:rFonts w:eastAsiaTheme="minorEastAsia" w:cstheme="minorHAnsi"/>
        </w:rPr>
        <w:t xml:space="preserve"> </w:t>
      </w:r>
      <w:r w:rsidRPr="00271684">
        <w:rPr>
          <w:rFonts w:eastAsiaTheme="minorEastAsia" w:cstheme="minorHAnsi"/>
        </w:rPr>
        <w:t xml:space="preserve">(pvz.: </w:t>
      </w:r>
      <w:proofErr w:type="spellStart"/>
      <w:r w:rsidRPr="00271684">
        <w:rPr>
          <w:rFonts w:eastAsiaTheme="minorEastAsia" w:cstheme="minorHAnsi"/>
        </w:rPr>
        <w:t>Elektrenu</w:t>
      </w:r>
      <w:proofErr w:type="spellEnd"/>
      <w:r w:rsidRPr="00271684">
        <w:rPr>
          <w:rFonts w:eastAsiaTheme="minorEastAsia" w:cstheme="minorHAnsi"/>
        </w:rPr>
        <w:t xml:space="preserve"> _555500012222_PLANAS).</w:t>
      </w:r>
    </w:p>
    <w:p w14:paraId="5AC645F4" w14:textId="77777777" w:rsidR="00775043" w:rsidRPr="00271684" w:rsidRDefault="00775043" w:rsidP="001B2016">
      <w:pPr>
        <w:pStyle w:val="ListParagraph"/>
        <w:numPr>
          <w:ilvl w:val="0"/>
          <w:numId w:val="9"/>
        </w:numPr>
        <w:tabs>
          <w:tab w:val="left" w:pos="851"/>
          <w:tab w:val="left" w:pos="1418"/>
        </w:tabs>
        <w:spacing w:after="0" w:line="240" w:lineRule="auto"/>
        <w:ind w:left="0" w:firstLine="0"/>
        <w:jc w:val="both"/>
        <w:rPr>
          <w:rFonts w:eastAsiaTheme="minorEastAsia" w:cstheme="minorHAnsi"/>
        </w:rPr>
      </w:pPr>
      <w:r w:rsidRPr="00271684">
        <w:rPr>
          <w:rFonts w:eastAsiaTheme="minorEastAsia" w:cstheme="minorHAnsi"/>
        </w:rPr>
        <w:t>Sklypo planas su servitutu - „[savivaldybė]_[sklypo kadastro numeris iš 12-os skaitmenų, nenaudojant kitų simbolių]_Servitutas“</w:t>
      </w:r>
      <w:r w:rsidR="00C4031B" w:rsidRPr="00271684">
        <w:rPr>
          <w:rFonts w:eastAsiaTheme="minorEastAsia" w:cstheme="minorHAnsi"/>
        </w:rPr>
        <w:t xml:space="preserve"> </w:t>
      </w:r>
      <w:r w:rsidRPr="00271684">
        <w:rPr>
          <w:rFonts w:eastAsiaTheme="minorEastAsia" w:cstheme="minorHAnsi"/>
        </w:rPr>
        <w:t>(pvz.: Elektrenu_555500012222_SERVITUTAS)</w:t>
      </w:r>
    </w:p>
    <w:p w14:paraId="03768D3E" w14:textId="77777777" w:rsidR="00775043" w:rsidRPr="00271684" w:rsidRDefault="00775043" w:rsidP="001B2016">
      <w:pPr>
        <w:pStyle w:val="ListParagraph"/>
        <w:numPr>
          <w:ilvl w:val="0"/>
          <w:numId w:val="9"/>
        </w:numPr>
        <w:tabs>
          <w:tab w:val="left" w:pos="851"/>
          <w:tab w:val="left" w:pos="1418"/>
        </w:tabs>
        <w:spacing w:after="0" w:line="240" w:lineRule="auto"/>
        <w:ind w:left="0" w:firstLine="0"/>
        <w:jc w:val="both"/>
        <w:rPr>
          <w:rFonts w:eastAsiaTheme="minorEastAsia" w:cstheme="minorHAnsi"/>
        </w:rPr>
      </w:pPr>
      <w:r w:rsidRPr="00271684">
        <w:rPr>
          <w:rFonts w:eastAsiaTheme="minorEastAsia" w:cstheme="minorHAnsi"/>
        </w:rPr>
        <w:t>Sklypo planas su panaikintinomis specialiosiomis sąlygomis (tuo atveju, jei specialiosios sąlygos pagal Specialiojo plano sprendinius atitinkamame sklype (jo dalyje) nebebus taikomos) - „[savivaldybė]_[sklypo kadastro numeris iš 12-os skaitmenų, nenaudojant kitų simbolių]_NEBETAIKOMA“</w:t>
      </w:r>
      <w:r w:rsidR="00C4031B" w:rsidRPr="00271684">
        <w:rPr>
          <w:rFonts w:eastAsiaTheme="minorEastAsia" w:cstheme="minorHAnsi"/>
        </w:rPr>
        <w:t xml:space="preserve"> </w:t>
      </w:r>
      <w:r w:rsidRPr="00271684">
        <w:rPr>
          <w:rFonts w:eastAsiaTheme="minorEastAsia" w:cstheme="minorHAnsi"/>
        </w:rPr>
        <w:t>(pvz.: Elektrenu_555500012222_NEBETAIKOMA).</w:t>
      </w:r>
    </w:p>
    <w:p w14:paraId="761547B5" w14:textId="77777777" w:rsidR="00DB17EF" w:rsidRPr="00271684" w:rsidRDefault="00E52F08" w:rsidP="001B2016">
      <w:pPr>
        <w:pStyle w:val="ListParagraph"/>
        <w:numPr>
          <w:ilvl w:val="3"/>
          <w:numId w:val="1"/>
        </w:numPr>
        <w:tabs>
          <w:tab w:val="left" w:pos="1418"/>
        </w:tabs>
        <w:ind w:left="0" w:firstLine="0"/>
        <w:jc w:val="both"/>
        <w:rPr>
          <w:rFonts w:cstheme="minorHAnsi"/>
          <w:color w:val="000000" w:themeColor="text1"/>
        </w:rPr>
      </w:pPr>
      <w:r w:rsidRPr="00271684">
        <w:rPr>
          <w:rFonts w:cstheme="minorHAnsi"/>
          <w:color w:val="000000" w:themeColor="text1"/>
        </w:rPr>
        <w:t>Įregistruotų (įskaitant patikslintų, naikinamų) Specialiųjų sąlygų teritorijų erdviniai duomenys Perkančiajam subjektui perduodami su įrašytais įregistruotoms Specialiųjų sąlygų teritorijoms suteiktais unikaliais numeriais</w:t>
      </w:r>
      <w:r w:rsidR="00C14FAB" w:rsidRPr="00271684">
        <w:rPr>
          <w:rFonts w:cstheme="minorHAnsi"/>
          <w:color w:val="000000" w:themeColor="text1"/>
        </w:rPr>
        <w:t>, NTR</w:t>
      </w:r>
      <w:r w:rsidR="003B1D9A" w:rsidRPr="00271684">
        <w:rPr>
          <w:rFonts w:cstheme="minorHAnsi"/>
          <w:color w:val="000000" w:themeColor="text1"/>
        </w:rPr>
        <w:t xml:space="preserve"> duomenų bazės</w:t>
      </w:r>
      <w:r w:rsidR="00C14FAB" w:rsidRPr="00271684">
        <w:rPr>
          <w:rFonts w:cstheme="minorHAnsi"/>
          <w:color w:val="000000" w:themeColor="text1"/>
        </w:rPr>
        <w:t xml:space="preserve"> išrašais</w:t>
      </w:r>
      <w:r w:rsidRPr="00271684">
        <w:rPr>
          <w:rFonts w:cstheme="minorHAnsi"/>
          <w:color w:val="000000" w:themeColor="text1"/>
        </w:rPr>
        <w:t xml:space="preserve"> bei su sudarytu šių teritorijų sąrašu (sąraše bei perduodamuose duomenyse turi būti įtraukti ir įregistruotoms (įskaitant ir tikslintoms ar išregistruotoms) teritorijoms VĮ Registrų centras suteikti (naujai nustatomų Specialiųjų sąlygų teritorijų atveju) unikalūs numeriai). Duomenys turi būti perduoti per 5 d. d. nuo Specialiųjų sąlygų teritorijų įregistravimo (įskaitant išregistravimo, patikslinimo). </w:t>
      </w:r>
    </w:p>
    <w:p w14:paraId="296CCFD5" w14:textId="77777777" w:rsidR="00CA52F3" w:rsidRPr="00271684" w:rsidRDefault="002C3C69" w:rsidP="001B2016">
      <w:pPr>
        <w:pStyle w:val="ListParagraph"/>
        <w:numPr>
          <w:ilvl w:val="2"/>
          <w:numId w:val="1"/>
        </w:numPr>
        <w:tabs>
          <w:tab w:val="left" w:pos="1418"/>
        </w:tabs>
        <w:spacing w:after="0"/>
        <w:ind w:left="0" w:firstLine="0"/>
        <w:jc w:val="both"/>
        <w:rPr>
          <w:rFonts w:cstheme="minorHAnsi"/>
          <w:color w:val="000000" w:themeColor="text1"/>
        </w:rPr>
      </w:pPr>
      <w:r w:rsidRPr="00271684">
        <w:rPr>
          <w:rFonts w:eastAsiaTheme="minorEastAsia" w:cstheme="minorHAnsi"/>
        </w:rPr>
        <w:t xml:space="preserve">Projektinių pasiūlymų </w:t>
      </w:r>
      <w:r w:rsidR="0005298B" w:rsidRPr="00271684">
        <w:rPr>
          <w:rFonts w:eastAsiaTheme="minorEastAsia" w:cstheme="minorHAnsi"/>
        </w:rPr>
        <w:t xml:space="preserve">sudėtyje turi būti </w:t>
      </w:r>
      <w:r w:rsidR="0005298B" w:rsidRPr="00271684">
        <w:rPr>
          <w:rFonts w:cstheme="minorHAnsi"/>
          <w:color w:val="000000" w:themeColor="text1"/>
        </w:rPr>
        <w:t>(brėžiniuose ir apr</w:t>
      </w:r>
      <w:r w:rsidR="00AF485D" w:rsidRPr="00271684">
        <w:rPr>
          <w:rFonts w:cstheme="minorHAnsi"/>
          <w:color w:val="000000" w:themeColor="text1"/>
        </w:rPr>
        <w:t>a</w:t>
      </w:r>
      <w:r w:rsidR="0005298B" w:rsidRPr="00271684">
        <w:rPr>
          <w:rFonts w:cstheme="minorHAnsi"/>
          <w:color w:val="000000" w:themeColor="text1"/>
        </w:rPr>
        <w:t>šomojoje dalyje): sklypo</w:t>
      </w:r>
      <w:r w:rsidR="00F05F99" w:rsidRPr="00271684">
        <w:rPr>
          <w:rFonts w:cstheme="minorHAnsi"/>
          <w:color w:val="000000" w:themeColor="text1"/>
        </w:rPr>
        <w:t xml:space="preserve"> (ar į sklypus nesuformuotos žemės)</w:t>
      </w:r>
      <w:r w:rsidR="0060163F" w:rsidRPr="00271684">
        <w:rPr>
          <w:rFonts w:cstheme="minorHAnsi"/>
          <w:color w:val="000000" w:themeColor="text1"/>
        </w:rPr>
        <w:t xml:space="preserve"> Specialiųjų sąlygų</w:t>
      </w:r>
      <w:r w:rsidR="0005298B" w:rsidRPr="00271684">
        <w:rPr>
          <w:rFonts w:cstheme="minorHAnsi"/>
          <w:color w:val="000000" w:themeColor="text1"/>
        </w:rPr>
        <w:t xml:space="preserve"> teritorijų</w:t>
      </w:r>
      <w:r w:rsidR="0060163F" w:rsidRPr="00271684">
        <w:rPr>
          <w:rFonts w:cstheme="minorHAnsi"/>
          <w:color w:val="000000" w:themeColor="text1"/>
        </w:rPr>
        <w:t xml:space="preserve"> </w:t>
      </w:r>
      <w:r w:rsidR="0005298B" w:rsidRPr="00271684">
        <w:rPr>
          <w:rFonts w:cstheme="minorHAnsi"/>
          <w:color w:val="000000" w:themeColor="text1"/>
        </w:rPr>
        <w:t xml:space="preserve">planas, kuriame nustatoma projektuojamo objekto / veiklos </w:t>
      </w:r>
      <w:r w:rsidR="00385B6F" w:rsidRPr="00271684">
        <w:rPr>
          <w:rFonts w:cstheme="minorHAnsi"/>
          <w:color w:val="000000" w:themeColor="text1"/>
        </w:rPr>
        <w:t xml:space="preserve">Specialiųjų sąlygų </w:t>
      </w:r>
      <w:r w:rsidR="0005298B" w:rsidRPr="00271684">
        <w:rPr>
          <w:rFonts w:cstheme="minorHAnsi"/>
          <w:color w:val="000000" w:themeColor="text1"/>
        </w:rPr>
        <w:t>teritorijos</w:t>
      </w:r>
      <w:r w:rsidR="00721996" w:rsidRPr="00271684">
        <w:rPr>
          <w:rFonts w:cstheme="minorHAnsi"/>
          <w:color w:val="000000" w:themeColor="text1"/>
        </w:rPr>
        <w:t xml:space="preserve"> </w:t>
      </w:r>
      <w:r w:rsidR="0005298B" w:rsidRPr="00271684">
        <w:rPr>
          <w:rFonts w:cstheme="minorHAnsi"/>
          <w:color w:val="000000" w:themeColor="text1"/>
        </w:rPr>
        <w:t>dydis ir plotas, sklype</w:t>
      </w:r>
      <w:r w:rsidR="00F05F99" w:rsidRPr="00271684">
        <w:rPr>
          <w:rFonts w:cstheme="minorHAnsi"/>
          <w:color w:val="000000" w:themeColor="text1"/>
        </w:rPr>
        <w:t xml:space="preserve"> (ar į sklypus nesuformuotoje žemėje)</w:t>
      </w:r>
      <w:r w:rsidR="0005298B" w:rsidRPr="00271684">
        <w:rPr>
          <w:rFonts w:cstheme="minorHAnsi"/>
          <w:color w:val="000000" w:themeColor="text1"/>
        </w:rPr>
        <w:t xml:space="preserve"> esantiems ir (ar) kitoms žinyboms priklausantiems ar projektuojamiems inžineriniams statiniams, tinklams ir susisiekimo komunikacijoms, servitutų ar veiklos apribojimais nustatytų apsaugos zonų dydis ir plotas; esamos, tikslinamos, naikinamos ir / ar naujai nustatomos </w:t>
      </w:r>
      <w:r w:rsidR="00721996" w:rsidRPr="00271684">
        <w:rPr>
          <w:rFonts w:cstheme="minorHAnsi"/>
          <w:color w:val="000000" w:themeColor="text1"/>
        </w:rPr>
        <w:t xml:space="preserve">Specialiųjų sąlygų </w:t>
      </w:r>
      <w:r w:rsidR="0005298B" w:rsidRPr="00271684">
        <w:rPr>
          <w:rFonts w:cstheme="minorHAnsi"/>
          <w:color w:val="000000" w:themeColor="text1"/>
        </w:rPr>
        <w:t>teritorijos</w:t>
      </w:r>
      <w:r w:rsidR="00721996" w:rsidRPr="00271684">
        <w:rPr>
          <w:rFonts w:cstheme="minorHAnsi"/>
          <w:color w:val="000000" w:themeColor="text1"/>
        </w:rPr>
        <w:t xml:space="preserve"> </w:t>
      </w:r>
      <w:r w:rsidR="0005298B" w:rsidRPr="00271684">
        <w:rPr>
          <w:rFonts w:cstheme="minorHAnsi"/>
          <w:color w:val="000000" w:themeColor="text1"/>
        </w:rPr>
        <w:t xml:space="preserve">(jų dydis, taikomi </w:t>
      </w:r>
      <w:r w:rsidR="0005298B" w:rsidRPr="00271684">
        <w:rPr>
          <w:rFonts w:cstheme="minorHAnsi"/>
          <w:color w:val="000000" w:themeColor="text1"/>
        </w:rPr>
        <w:lastRenderedPageBreak/>
        <w:t xml:space="preserve">ribojimai jose), nurodomi </w:t>
      </w:r>
      <w:r w:rsidR="003709B1" w:rsidRPr="00271684">
        <w:rPr>
          <w:rFonts w:cstheme="minorHAnsi"/>
          <w:color w:val="000000" w:themeColor="text1"/>
        </w:rPr>
        <w:t>Specialiųjų</w:t>
      </w:r>
      <w:r w:rsidR="0005298B" w:rsidRPr="00271684">
        <w:rPr>
          <w:rFonts w:cstheme="minorHAnsi"/>
          <w:color w:val="000000" w:themeColor="text1"/>
        </w:rPr>
        <w:t xml:space="preserve"> sąlygų teritorijų plotai kiekvieno sklypo (</w:t>
      </w:r>
      <w:r w:rsidR="00F05F99" w:rsidRPr="00271684">
        <w:rPr>
          <w:rFonts w:cstheme="minorHAnsi"/>
          <w:color w:val="000000" w:themeColor="text1"/>
        </w:rPr>
        <w:t>ar į sklypus nesuformuoto</w:t>
      </w:r>
      <w:r w:rsidR="00483100" w:rsidRPr="00271684">
        <w:rPr>
          <w:rFonts w:cstheme="minorHAnsi"/>
          <w:color w:val="000000" w:themeColor="text1"/>
        </w:rPr>
        <w:t>je žemėje</w:t>
      </w:r>
      <w:r w:rsidR="0005298B" w:rsidRPr="00271684">
        <w:rPr>
          <w:rFonts w:cstheme="minorHAnsi"/>
          <w:color w:val="000000" w:themeColor="text1"/>
        </w:rPr>
        <w:t>) atžvilgiu (didėjimai, mažėjimai ir kt.), nurodomos jau įregistruotų</w:t>
      </w:r>
      <w:r w:rsidR="003709B1" w:rsidRPr="00271684">
        <w:rPr>
          <w:rFonts w:cstheme="minorHAnsi"/>
          <w:color w:val="000000" w:themeColor="text1"/>
        </w:rPr>
        <w:t xml:space="preserve"> Specialiųjų sąlygų</w:t>
      </w:r>
      <w:r w:rsidR="0005298B" w:rsidRPr="00271684">
        <w:rPr>
          <w:rFonts w:cstheme="minorHAnsi"/>
          <w:color w:val="000000" w:themeColor="text1"/>
        </w:rPr>
        <w:t xml:space="preserve"> teritorijų</w:t>
      </w:r>
      <w:r w:rsidR="003709B1" w:rsidRPr="00271684">
        <w:rPr>
          <w:rFonts w:cstheme="minorHAnsi"/>
          <w:color w:val="000000" w:themeColor="text1"/>
        </w:rPr>
        <w:t xml:space="preserve"> </w:t>
      </w:r>
      <w:r w:rsidR="0005298B" w:rsidRPr="00271684">
        <w:rPr>
          <w:rFonts w:cstheme="minorHAnsi"/>
          <w:color w:val="000000" w:themeColor="text1"/>
        </w:rPr>
        <w:t>unikalūs numeriai</w:t>
      </w:r>
      <w:r w:rsidR="003709B1" w:rsidRPr="00271684">
        <w:rPr>
          <w:rFonts w:cstheme="minorHAnsi"/>
          <w:color w:val="000000" w:themeColor="text1"/>
        </w:rPr>
        <w:t>.</w:t>
      </w:r>
      <w:r w:rsidR="00CB45F9" w:rsidRPr="00271684">
        <w:rPr>
          <w:rFonts w:cstheme="minorHAnsi"/>
          <w:color w:val="000000" w:themeColor="text1"/>
        </w:rPr>
        <w:t xml:space="preserve"> Tiekėjas</w:t>
      </w:r>
      <w:r w:rsidR="008B212A" w:rsidRPr="00271684">
        <w:rPr>
          <w:rFonts w:cstheme="minorHAnsi"/>
          <w:color w:val="000000" w:themeColor="text1"/>
        </w:rPr>
        <w:t xml:space="preserve"> yra</w:t>
      </w:r>
      <w:r w:rsidR="00CB45F9" w:rsidRPr="00271684">
        <w:rPr>
          <w:rFonts w:cstheme="minorHAnsi"/>
          <w:color w:val="000000" w:themeColor="text1"/>
        </w:rPr>
        <w:t xml:space="preserve"> atsakingas už</w:t>
      </w:r>
      <w:r w:rsidR="00A04138" w:rsidRPr="00271684">
        <w:rPr>
          <w:rFonts w:cstheme="minorHAnsi"/>
          <w:color w:val="000000" w:themeColor="text1"/>
        </w:rPr>
        <w:t xml:space="preserve"> Projektinių pasiūlymų sudėtį ir </w:t>
      </w:r>
      <w:r w:rsidR="0054752F" w:rsidRPr="00271684">
        <w:rPr>
          <w:rFonts w:cstheme="minorHAnsi"/>
          <w:color w:val="000000" w:themeColor="text1"/>
        </w:rPr>
        <w:t>detalumą</w:t>
      </w:r>
      <w:r w:rsidR="00CA4788" w:rsidRPr="00271684">
        <w:rPr>
          <w:rFonts w:cstheme="minorHAnsi"/>
          <w:color w:val="000000" w:themeColor="text1"/>
        </w:rPr>
        <w:t>.</w:t>
      </w:r>
      <w:r w:rsidR="00D04DB1" w:rsidRPr="00271684">
        <w:rPr>
          <w:rFonts w:cstheme="minorHAnsi"/>
          <w:color w:val="000000" w:themeColor="text1"/>
        </w:rPr>
        <w:t xml:space="preserve"> </w:t>
      </w:r>
    </w:p>
    <w:p w14:paraId="4E6DF991" w14:textId="1E30CA01" w:rsidR="000E6921" w:rsidRPr="00271684" w:rsidRDefault="18121D23" w:rsidP="001B2016">
      <w:pPr>
        <w:pStyle w:val="ListParagraph"/>
        <w:numPr>
          <w:ilvl w:val="2"/>
          <w:numId w:val="1"/>
        </w:numPr>
        <w:tabs>
          <w:tab w:val="left" w:pos="1418"/>
        </w:tabs>
        <w:spacing w:after="0"/>
        <w:ind w:left="0" w:firstLine="0"/>
        <w:jc w:val="both"/>
        <w:rPr>
          <w:color w:val="000000" w:themeColor="text1"/>
        </w:rPr>
      </w:pPr>
      <w:r w:rsidRPr="57013C97">
        <w:rPr>
          <w:rFonts w:eastAsiaTheme="minorEastAsia"/>
        </w:rPr>
        <w:t xml:space="preserve">Per 30 k. d. </w:t>
      </w:r>
      <w:r w:rsidR="5388EEE3" w:rsidRPr="57013C97">
        <w:rPr>
          <w:rFonts w:eastAsiaTheme="minorEastAsia"/>
        </w:rPr>
        <w:t xml:space="preserve">nuo pirkimo sutarties įsigaliojimo </w:t>
      </w:r>
      <w:r w:rsidR="1E71F525">
        <w:t>Perkančiojo subjekto peržiūrai/pritarimui turi būti pateikti</w:t>
      </w:r>
      <w:r w:rsidR="392B4ECD">
        <w:t xml:space="preserve"> koncepcinio pobūdžio</w:t>
      </w:r>
      <w:r w:rsidR="1E71F525">
        <w:t xml:space="preserve"> pasiūlymai (pagrindžiant grafiniais dokumentais (gali būti pateikti žemės sklypų planų pavyzdžiai, schemos, pjūviai ar pan.)) dėl numatom</w:t>
      </w:r>
      <w:r w:rsidR="33E7E849">
        <w:t>os</w:t>
      </w:r>
      <w:r w:rsidR="1E71F525">
        <w:t xml:space="preserve"> projektuoti</w:t>
      </w:r>
      <w:r w:rsidR="14896592">
        <w:t xml:space="preserve"> </w:t>
      </w:r>
      <w:r w:rsidR="7F5562F2">
        <w:t xml:space="preserve">kelių </w:t>
      </w:r>
      <w:r w:rsidR="14896592">
        <w:t>vietos</w:t>
      </w:r>
      <w:r w:rsidR="76EB2128">
        <w:t xml:space="preserve"> įvertinant ir palyginant galimas privažiavimo alternatyvas</w:t>
      </w:r>
      <w:r w:rsidR="3BAB2993">
        <w:t>.</w:t>
      </w:r>
    </w:p>
    <w:p w14:paraId="6C0C0BAF" w14:textId="5F56A1B6" w:rsidR="00961FB1" w:rsidRPr="00271684" w:rsidRDefault="00961FB1" w:rsidP="001B2016">
      <w:pPr>
        <w:pStyle w:val="ListParagraph"/>
        <w:numPr>
          <w:ilvl w:val="1"/>
          <w:numId w:val="1"/>
        </w:numPr>
        <w:tabs>
          <w:tab w:val="left" w:pos="1418"/>
        </w:tabs>
        <w:ind w:left="0" w:firstLine="0"/>
        <w:jc w:val="both"/>
        <w:rPr>
          <w:color w:val="000000" w:themeColor="text1"/>
        </w:rPr>
      </w:pPr>
      <w:r w:rsidRPr="329FDFA4">
        <w:rPr>
          <w:color w:val="000000" w:themeColor="text1"/>
        </w:rPr>
        <w:t>Projekto parengimui Tiekėjas turi sudaryti Objekto topografinę (-</w:t>
      </w:r>
      <w:proofErr w:type="spellStart"/>
      <w:r w:rsidRPr="329FDFA4">
        <w:rPr>
          <w:color w:val="000000" w:themeColor="text1"/>
        </w:rPr>
        <w:t>es</w:t>
      </w:r>
      <w:proofErr w:type="spellEnd"/>
      <w:r w:rsidRPr="329FDFA4">
        <w:rPr>
          <w:color w:val="000000" w:themeColor="text1"/>
        </w:rPr>
        <w:t>) nuotrauką (-</w:t>
      </w:r>
      <w:proofErr w:type="spellStart"/>
      <w:r w:rsidRPr="329FDFA4">
        <w:rPr>
          <w:color w:val="000000" w:themeColor="text1"/>
        </w:rPr>
        <w:t>as</w:t>
      </w:r>
      <w:proofErr w:type="spellEnd"/>
      <w:r w:rsidRPr="329FDFA4">
        <w:rPr>
          <w:color w:val="000000" w:themeColor="text1"/>
        </w:rPr>
        <w:t xml:space="preserve">). Topografinių nuotraukų atlikimas turi būti atliktos įprastu ir skaitmeniniu variantais, iš kurių pastarasis turi atitikti geodezijos ir kartografijos techninių reikalavimų reglamento GKTR </w:t>
      </w:r>
      <w:r w:rsidR="734F1097" w:rsidRPr="329FDFA4">
        <w:rPr>
          <w:color w:val="000000" w:themeColor="text1"/>
        </w:rPr>
        <w:t>1.01.:2023</w:t>
      </w:r>
      <w:r w:rsidRPr="329FDFA4">
        <w:rPr>
          <w:color w:val="000000" w:themeColor="text1"/>
        </w:rPr>
        <w:t xml:space="preserve"> „</w:t>
      </w:r>
      <w:r w:rsidR="4DB5C646" w:rsidRPr="329FDFA4">
        <w:rPr>
          <w:color w:val="000000" w:themeColor="text1"/>
        </w:rPr>
        <w:t>Topografinių objektų geodezinių matavimų atlikimo ir topografinių planų sudarymo tvark</w:t>
      </w:r>
      <w:r w:rsidR="288B13C4" w:rsidRPr="329FDFA4">
        <w:rPr>
          <w:color w:val="000000" w:themeColor="text1"/>
        </w:rPr>
        <w:t>os aprašas</w:t>
      </w:r>
      <w:r w:rsidRPr="329FDFA4">
        <w:rPr>
          <w:color w:val="000000" w:themeColor="text1"/>
        </w:rPr>
        <w:t>“ reikalavimams</w:t>
      </w:r>
      <w:r w:rsidRPr="329FDFA4">
        <w:rPr>
          <w:i/>
          <w:iCs/>
          <w:color w:val="000000" w:themeColor="text1"/>
        </w:rPr>
        <w:t xml:space="preserve"> </w:t>
      </w:r>
      <w:r w:rsidRPr="329FDFA4">
        <w:rPr>
          <w:color w:val="000000" w:themeColor="text1"/>
        </w:rPr>
        <w:t>(arba lygiaverčiu))</w:t>
      </w:r>
      <w:r w:rsidRPr="329FDFA4">
        <w:rPr>
          <w:i/>
          <w:iCs/>
          <w:color w:val="000000" w:themeColor="text1"/>
        </w:rPr>
        <w:t>.</w:t>
      </w:r>
      <w:r w:rsidRPr="329FDFA4">
        <w:rPr>
          <w:color w:val="000000" w:themeColor="text1"/>
        </w:rPr>
        <w:t xml:space="preserve"> </w:t>
      </w:r>
      <w:r w:rsidR="094704AB" w:rsidRPr="329FDFA4">
        <w:rPr>
          <w:color w:val="000000" w:themeColor="text1"/>
        </w:rPr>
        <w:t xml:space="preserve"> </w:t>
      </w:r>
    </w:p>
    <w:p w14:paraId="25293AE0" w14:textId="6A59C325" w:rsidR="00C13E4F" w:rsidRPr="00271684" w:rsidRDefault="4738B97B" w:rsidP="001B2016">
      <w:pPr>
        <w:pStyle w:val="ListParagraph"/>
        <w:numPr>
          <w:ilvl w:val="1"/>
          <w:numId w:val="1"/>
        </w:numPr>
        <w:tabs>
          <w:tab w:val="left" w:pos="1418"/>
        </w:tabs>
        <w:ind w:left="0" w:firstLine="0"/>
        <w:jc w:val="both"/>
      </w:pPr>
      <w:r>
        <w:t>Techninio darbo projekto(-ų) sudėt</w:t>
      </w:r>
      <w:r w:rsidR="3B7CEAD5">
        <w:t>yje</w:t>
      </w:r>
      <w:r>
        <w:t xml:space="preserve"> turi būti </w:t>
      </w:r>
      <w:r w:rsidR="2983CC61">
        <w:t>ne mažiau kaip</w:t>
      </w:r>
      <w:r>
        <w:t xml:space="preserve"> šios pagrindinės dalys ir dokumentai</w:t>
      </w:r>
      <w:r w:rsidR="79D92E6B">
        <w:t>:</w:t>
      </w:r>
    </w:p>
    <w:p w14:paraId="39C4786B" w14:textId="77777777" w:rsidR="00E44417" w:rsidRPr="00271684" w:rsidRDefault="000543C3" w:rsidP="001B2016">
      <w:pPr>
        <w:pStyle w:val="ListParagraph"/>
        <w:numPr>
          <w:ilvl w:val="2"/>
          <w:numId w:val="1"/>
        </w:numPr>
        <w:tabs>
          <w:tab w:val="left" w:pos="1418"/>
        </w:tabs>
        <w:ind w:left="0" w:firstLine="0"/>
        <w:jc w:val="both"/>
        <w:rPr>
          <w:color w:val="000000" w:themeColor="text1"/>
        </w:rPr>
      </w:pPr>
      <w:r w:rsidRPr="00271684">
        <w:rPr>
          <w:color w:val="000000" w:themeColor="text1"/>
        </w:rPr>
        <w:t>Bendroji dalis</w:t>
      </w:r>
      <w:r w:rsidR="00F855E3" w:rsidRPr="00271684">
        <w:rPr>
          <w:color w:val="000000" w:themeColor="text1"/>
        </w:rPr>
        <w:t>;</w:t>
      </w:r>
    </w:p>
    <w:p w14:paraId="414C80EE" w14:textId="77777777" w:rsidR="000543C3" w:rsidRPr="00271684" w:rsidRDefault="000543C3" w:rsidP="001B2016">
      <w:pPr>
        <w:pStyle w:val="ListParagraph"/>
        <w:numPr>
          <w:ilvl w:val="2"/>
          <w:numId w:val="1"/>
        </w:numPr>
        <w:tabs>
          <w:tab w:val="left" w:pos="1418"/>
        </w:tabs>
        <w:ind w:left="0" w:firstLine="0"/>
        <w:jc w:val="both"/>
        <w:rPr>
          <w:color w:val="000000" w:themeColor="text1"/>
        </w:rPr>
      </w:pPr>
      <w:r w:rsidRPr="00271684">
        <w:rPr>
          <w:color w:val="000000" w:themeColor="text1"/>
        </w:rPr>
        <w:t>Dujotiekio dalis</w:t>
      </w:r>
      <w:r w:rsidR="00F855E3" w:rsidRPr="00271684">
        <w:rPr>
          <w:color w:val="000000" w:themeColor="text1"/>
        </w:rPr>
        <w:t>;</w:t>
      </w:r>
    </w:p>
    <w:p w14:paraId="2EFAFF0E" w14:textId="5BB6EC58" w:rsidR="000543C3" w:rsidRPr="00271684" w:rsidRDefault="00F049A7" w:rsidP="001B2016">
      <w:pPr>
        <w:pStyle w:val="ListParagraph"/>
        <w:numPr>
          <w:ilvl w:val="2"/>
          <w:numId w:val="1"/>
        </w:numPr>
        <w:tabs>
          <w:tab w:val="left" w:pos="1418"/>
        </w:tabs>
        <w:ind w:left="0" w:firstLine="0"/>
        <w:jc w:val="both"/>
        <w:rPr>
          <w:color w:val="000000" w:themeColor="text1"/>
        </w:rPr>
      </w:pPr>
      <w:r w:rsidRPr="00271684">
        <w:rPr>
          <w:color w:val="000000" w:themeColor="text1"/>
        </w:rPr>
        <w:t xml:space="preserve">Aktyviosios </w:t>
      </w:r>
      <w:r w:rsidR="007626D9" w:rsidRPr="00271684">
        <w:rPr>
          <w:color w:val="000000" w:themeColor="text1"/>
        </w:rPr>
        <w:t>apsaugos nuo korozijos dalis</w:t>
      </w:r>
      <w:r w:rsidR="00F855E3" w:rsidRPr="00271684">
        <w:rPr>
          <w:color w:val="000000" w:themeColor="text1"/>
        </w:rPr>
        <w:t>;</w:t>
      </w:r>
    </w:p>
    <w:p w14:paraId="1D098AFD" w14:textId="77777777" w:rsidR="007626D9" w:rsidRPr="00271684" w:rsidRDefault="007626D9" w:rsidP="001B2016">
      <w:pPr>
        <w:pStyle w:val="ListParagraph"/>
        <w:numPr>
          <w:ilvl w:val="2"/>
          <w:numId w:val="1"/>
        </w:numPr>
        <w:tabs>
          <w:tab w:val="left" w:pos="1418"/>
        </w:tabs>
        <w:ind w:left="0" w:firstLine="0"/>
        <w:jc w:val="both"/>
        <w:rPr>
          <w:color w:val="000000" w:themeColor="text1"/>
        </w:rPr>
      </w:pPr>
      <w:r w:rsidRPr="00271684">
        <w:rPr>
          <w:color w:val="000000" w:themeColor="text1"/>
        </w:rPr>
        <w:t>Procesų valdymo ir autom</w:t>
      </w:r>
      <w:r w:rsidR="004A2088" w:rsidRPr="00271684">
        <w:rPr>
          <w:color w:val="000000" w:themeColor="text1"/>
        </w:rPr>
        <w:t>atizacijos dalis</w:t>
      </w:r>
      <w:r w:rsidR="00F855E3" w:rsidRPr="00271684">
        <w:rPr>
          <w:color w:val="000000" w:themeColor="text1"/>
        </w:rPr>
        <w:t>;</w:t>
      </w:r>
    </w:p>
    <w:p w14:paraId="1225C89B" w14:textId="77777777" w:rsidR="004A2088" w:rsidRPr="00271684" w:rsidRDefault="004A2088" w:rsidP="001B2016">
      <w:pPr>
        <w:pStyle w:val="ListParagraph"/>
        <w:numPr>
          <w:ilvl w:val="2"/>
          <w:numId w:val="1"/>
        </w:numPr>
        <w:tabs>
          <w:tab w:val="left" w:pos="1418"/>
        </w:tabs>
        <w:ind w:left="0" w:firstLine="0"/>
        <w:jc w:val="both"/>
        <w:rPr>
          <w:color w:val="000000" w:themeColor="text1"/>
        </w:rPr>
      </w:pPr>
      <w:r w:rsidRPr="00271684">
        <w:rPr>
          <w:color w:val="000000" w:themeColor="text1"/>
        </w:rPr>
        <w:t>Elektrotechnikos dalis</w:t>
      </w:r>
      <w:r w:rsidR="00F855E3" w:rsidRPr="00271684">
        <w:rPr>
          <w:color w:val="000000" w:themeColor="text1"/>
        </w:rPr>
        <w:t>;</w:t>
      </w:r>
    </w:p>
    <w:p w14:paraId="4E8D9ABB" w14:textId="77777777" w:rsidR="004A2088" w:rsidRPr="00271684" w:rsidRDefault="00712441" w:rsidP="001B2016">
      <w:pPr>
        <w:pStyle w:val="ListParagraph"/>
        <w:numPr>
          <w:ilvl w:val="2"/>
          <w:numId w:val="1"/>
        </w:numPr>
        <w:tabs>
          <w:tab w:val="left" w:pos="1418"/>
        </w:tabs>
        <w:ind w:left="0" w:firstLine="0"/>
        <w:jc w:val="both"/>
        <w:rPr>
          <w:color w:val="000000" w:themeColor="text1"/>
        </w:rPr>
      </w:pPr>
      <w:r w:rsidRPr="00271684">
        <w:rPr>
          <w:color w:val="000000" w:themeColor="text1"/>
        </w:rPr>
        <w:t>Susisiekimo dalis</w:t>
      </w:r>
      <w:r w:rsidR="001E7F5F" w:rsidRPr="00271684">
        <w:rPr>
          <w:color w:val="000000" w:themeColor="text1"/>
        </w:rPr>
        <w:t xml:space="preserve"> (pagal poreikį)</w:t>
      </w:r>
      <w:r w:rsidR="00F855E3" w:rsidRPr="00271684">
        <w:rPr>
          <w:color w:val="000000" w:themeColor="text1"/>
        </w:rPr>
        <w:t>;</w:t>
      </w:r>
    </w:p>
    <w:p w14:paraId="2975C928" w14:textId="77777777" w:rsidR="00712441" w:rsidRPr="00271684" w:rsidRDefault="00D00BEC" w:rsidP="001B2016">
      <w:pPr>
        <w:pStyle w:val="ListParagraph"/>
        <w:numPr>
          <w:ilvl w:val="2"/>
          <w:numId w:val="1"/>
        </w:numPr>
        <w:tabs>
          <w:tab w:val="left" w:pos="1418"/>
        </w:tabs>
        <w:ind w:left="0" w:firstLine="0"/>
        <w:jc w:val="both"/>
        <w:rPr>
          <w:color w:val="000000" w:themeColor="text1"/>
        </w:rPr>
      </w:pPr>
      <w:r w:rsidRPr="00271684">
        <w:rPr>
          <w:color w:val="000000" w:themeColor="text1"/>
        </w:rPr>
        <w:t>Pasirengimo</w:t>
      </w:r>
      <w:r w:rsidR="00057F61" w:rsidRPr="00271684">
        <w:rPr>
          <w:color w:val="000000" w:themeColor="text1"/>
        </w:rPr>
        <w:t xml:space="preserve"> statybai ir statybos darbų organizavimo</w:t>
      </w:r>
      <w:r w:rsidR="00F855E3" w:rsidRPr="00271684">
        <w:rPr>
          <w:color w:val="000000" w:themeColor="text1"/>
        </w:rPr>
        <w:t>;</w:t>
      </w:r>
    </w:p>
    <w:p w14:paraId="26B2D97A" w14:textId="77777777" w:rsidR="00057F61" w:rsidRPr="00271684" w:rsidRDefault="00840B9B" w:rsidP="001B2016">
      <w:pPr>
        <w:pStyle w:val="ListParagraph"/>
        <w:numPr>
          <w:ilvl w:val="2"/>
          <w:numId w:val="1"/>
        </w:numPr>
        <w:tabs>
          <w:tab w:val="left" w:pos="1418"/>
        </w:tabs>
        <w:ind w:left="0" w:firstLine="0"/>
        <w:jc w:val="both"/>
        <w:rPr>
          <w:color w:val="000000" w:themeColor="text1"/>
        </w:rPr>
      </w:pPr>
      <w:r w:rsidRPr="00271684">
        <w:rPr>
          <w:color w:val="000000" w:themeColor="text1"/>
        </w:rPr>
        <w:t>Statinio konstrukcijų dalis</w:t>
      </w:r>
      <w:r w:rsidR="00F855E3" w:rsidRPr="00271684">
        <w:rPr>
          <w:color w:val="000000" w:themeColor="text1"/>
        </w:rPr>
        <w:t>;</w:t>
      </w:r>
    </w:p>
    <w:p w14:paraId="364DDDE9" w14:textId="0934463B" w:rsidR="00840B9B" w:rsidRPr="00271684" w:rsidRDefault="60ABD074" w:rsidP="001B2016">
      <w:pPr>
        <w:pStyle w:val="ListParagraph"/>
        <w:numPr>
          <w:ilvl w:val="2"/>
          <w:numId w:val="1"/>
        </w:numPr>
        <w:tabs>
          <w:tab w:val="left" w:pos="1418"/>
        </w:tabs>
        <w:ind w:left="0" w:firstLine="0"/>
        <w:jc w:val="both"/>
        <w:rPr>
          <w:color w:val="000000" w:themeColor="text1"/>
        </w:rPr>
      </w:pPr>
      <w:r w:rsidRPr="4F6470F6">
        <w:rPr>
          <w:color w:val="000000" w:themeColor="text1"/>
        </w:rPr>
        <w:t>Melioracijos (s</w:t>
      </w:r>
      <w:r w:rsidR="00FF727D" w:rsidRPr="4F6470F6">
        <w:rPr>
          <w:color w:val="000000" w:themeColor="text1"/>
        </w:rPr>
        <w:t>ausinimo</w:t>
      </w:r>
      <w:r w:rsidR="662DC1C0" w:rsidRPr="4F6470F6">
        <w:rPr>
          <w:color w:val="000000" w:themeColor="text1"/>
        </w:rPr>
        <w:t>)</w:t>
      </w:r>
      <w:r w:rsidR="00FF727D" w:rsidRPr="4F6470F6">
        <w:rPr>
          <w:color w:val="000000" w:themeColor="text1"/>
        </w:rPr>
        <w:t xml:space="preserve"> sistemų </w:t>
      </w:r>
      <w:r w:rsidR="00B314FF" w:rsidRPr="4F6470F6">
        <w:rPr>
          <w:color w:val="000000" w:themeColor="text1"/>
        </w:rPr>
        <w:t>atstatymo dalis (jei būtina)</w:t>
      </w:r>
      <w:r w:rsidR="041851A9" w:rsidRPr="4F6470F6">
        <w:rPr>
          <w:color w:val="000000" w:themeColor="text1"/>
        </w:rPr>
        <w:t xml:space="preserve">. </w:t>
      </w:r>
      <w:r w:rsidR="3ABFB7A9" w:rsidRPr="4F6470F6">
        <w:rPr>
          <w:color w:val="000000" w:themeColor="text1"/>
        </w:rPr>
        <w:t>Šią projekto dalį rengia projektuotojas, o derina (teikia pastabas) įmonė, atliekanti projekto ekspertizę</w:t>
      </w:r>
      <w:r w:rsidR="041851A9" w:rsidRPr="4F6470F6">
        <w:rPr>
          <w:color w:val="000000" w:themeColor="text1"/>
        </w:rPr>
        <w:t xml:space="preserve"> </w:t>
      </w:r>
      <w:r w:rsidR="00F855E3" w:rsidRPr="4F6470F6">
        <w:rPr>
          <w:color w:val="000000" w:themeColor="text1"/>
        </w:rPr>
        <w:t>;</w:t>
      </w:r>
    </w:p>
    <w:p w14:paraId="6446FD26" w14:textId="77777777" w:rsidR="00B314FF" w:rsidRPr="00271684" w:rsidRDefault="00B314FF" w:rsidP="001B2016">
      <w:pPr>
        <w:pStyle w:val="ListParagraph"/>
        <w:numPr>
          <w:ilvl w:val="2"/>
          <w:numId w:val="1"/>
        </w:numPr>
        <w:tabs>
          <w:tab w:val="left" w:pos="1418"/>
        </w:tabs>
        <w:ind w:left="0" w:firstLine="0"/>
        <w:jc w:val="both"/>
        <w:rPr>
          <w:color w:val="000000" w:themeColor="text1"/>
        </w:rPr>
      </w:pPr>
      <w:r w:rsidRPr="00271684">
        <w:rPr>
          <w:color w:val="000000" w:themeColor="text1"/>
        </w:rPr>
        <w:t>Sklypo plano dalis</w:t>
      </w:r>
      <w:r w:rsidR="00F855E3" w:rsidRPr="00271684">
        <w:rPr>
          <w:color w:val="000000" w:themeColor="text1"/>
        </w:rPr>
        <w:t>;</w:t>
      </w:r>
    </w:p>
    <w:p w14:paraId="126A7BEA" w14:textId="66A74D1C" w:rsidR="008F68F7" w:rsidRPr="00271684" w:rsidRDefault="653B0032" w:rsidP="001B2016">
      <w:pPr>
        <w:pStyle w:val="ListParagraph"/>
        <w:numPr>
          <w:ilvl w:val="2"/>
          <w:numId w:val="1"/>
        </w:numPr>
        <w:tabs>
          <w:tab w:val="left" w:pos="1418"/>
        </w:tabs>
        <w:ind w:left="0" w:firstLine="0"/>
        <w:jc w:val="both"/>
        <w:rPr>
          <w:color w:val="000000" w:themeColor="text1"/>
        </w:rPr>
      </w:pPr>
      <w:r w:rsidRPr="57013C97">
        <w:rPr>
          <w:color w:val="000000" w:themeColor="text1"/>
        </w:rPr>
        <w:t>Bei kitos projekto dalys pagal poreikį</w:t>
      </w:r>
      <w:r w:rsidR="147E6BF6" w:rsidRPr="57013C97">
        <w:rPr>
          <w:color w:val="000000" w:themeColor="text1"/>
        </w:rPr>
        <w:t xml:space="preserve"> ir taikomus teisės aktus</w:t>
      </w:r>
      <w:r w:rsidR="42CE3517" w:rsidRPr="57013C97">
        <w:rPr>
          <w:color w:val="000000" w:themeColor="text1"/>
        </w:rPr>
        <w:t>;</w:t>
      </w:r>
    </w:p>
    <w:p w14:paraId="1A208312" w14:textId="1762C16C" w:rsidR="003B5C91" w:rsidRPr="00271684" w:rsidRDefault="4C08593D" w:rsidP="001B2016">
      <w:pPr>
        <w:pStyle w:val="ListParagraph"/>
        <w:numPr>
          <w:ilvl w:val="2"/>
          <w:numId w:val="1"/>
        </w:numPr>
        <w:tabs>
          <w:tab w:val="left" w:pos="1418"/>
        </w:tabs>
        <w:ind w:left="0" w:firstLine="0"/>
        <w:jc w:val="both"/>
        <w:rPr>
          <w:color w:val="000000" w:themeColor="text1"/>
        </w:rPr>
      </w:pPr>
      <w:r w:rsidRPr="57013C97">
        <w:t>Techninio</w:t>
      </w:r>
      <w:r w:rsidR="41CDC19D" w:rsidRPr="57013C97">
        <w:t xml:space="preserve"> darbo projekto</w:t>
      </w:r>
      <w:r w:rsidR="7A278232" w:rsidRPr="57013C97">
        <w:t xml:space="preserve"> </w:t>
      </w:r>
      <w:r w:rsidR="14AFA6C3" w:rsidRPr="57013C97">
        <w:t xml:space="preserve">sudėtyje </w:t>
      </w:r>
      <w:r w:rsidR="14AFA6C3" w:rsidRPr="57013C97">
        <w:rPr>
          <w:rFonts w:eastAsiaTheme="minorEastAsia"/>
        </w:rPr>
        <w:t xml:space="preserve">turi būti </w:t>
      </w:r>
      <w:r w:rsidR="14AFA6C3" w:rsidRPr="57013C97">
        <w:rPr>
          <w:color w:val="000000" w:themeColor="text1"/>
        </w:rPr>
        <w:t>(brėžiniuose ir apr</w:t>
      </w:r>
      <w:r w:rsidR="223E5435" w:rsidRPr="57013C97">
        <w:rPr>
          <w:color w:val="000000" w:themeColor="text1"/>
        </w:rPr>
        <w:t>a</w:t>
      </w:r>
      <w:r w:rsidR="14AFA6C3" w:rsidRPr="57013C97">
        <w:rPr>
          <w:color w:val="000000" w:themeColor="text1"/>
        </w:rPr>
        <w:t>šomojoje dalyje): sklypo</w:t>
      </w:r>
      <w:r w:rsidR="59352FBC" w:rsidRPr="57013C97">
        <w:rPr>
          <w:color w:val="000000" w:themeColor="text1"/>
        </w:rPr>
        <w:t xml:space="preserve"> (ar į sklypus nesuformuotos žemės)</w:t>
      </w:r>
      <w:r w:rsidR="14AFA6C3" w:rsidRPr="57013C97">
        <w:rPr>
          <w:color w:val="000000" w:themeColor="text1"/>
        </w:rPr>
        <w:t xml:space="preserve"> Specialiųjų sąlygų teritorijų planas, kuriame nustatoma  projektuojamo objekto / veiklos Specialiųjų sąlygų teritorijos</w:t>
      </w:r>
      <w:r w:rsidR="68CBCF8A" w:rsidRPr="57013C97">
        <w:rPr>
          <w:color w:val="000000" w:themeColor="text1"/>
        </w:rPr>
        <w:t xml:space="preserve"> ribos</w:t>
      </w:r>
      <w:r w:rsidR="14AFA6C3" w:rsidRPr="57013C97">
        <w:rPr>
          <w:color w:val="000000" w:themeColor="text1"/>
        </w:rPr>
        <w:t xml:space="preserve"> dydis ir plotas, sklype</w:t>
      </w:r>
      <w:r w:rsidR="59352FBC" w:rsidRPr="57013C97">
        <w:rPr>
          <w:color w:val="000000" w:themeColor="text1"/>
        </w:rPr>
        <w:t xml:space="preserve"> (ar į sklypus nesuformuotoje žemėje)</w:t>
      </w:r>
      <w:r w:rsidR="14AFA6C3" w:rsidRPr="57013C97">
        <w:rPr>
          <w:color w:val="000000" w:themeColor="text1"/>
        </w:rPr>
        <w:t xml:space="preserve"> esantiems ir (ar) kitoms žinyboms priklausantiems ar projektuojamiems inžineriniams statiniams, tinklams ir susisiekimo komunikacijoms, servitutų ar veiklos apribojimais nustatytų apsaugos zonų </w:t>
      </w:r>
      <w:r w:rsidR="7F23D104" w:rsidRPr="57013C97">
        <w:rPr>
          <w:color w:val="000000" w:themeColor="text1"/>
        </w:rPr>
        <w:t>ribos</w:t>
      </w:r>
      <w:r w:rsidR="14AFA6C3" w:rsidRPr="57013C97">
        <w:rPr>
          <w:color w:val="000000" w:themeColor="text1"/>
        </w:rPr>
        <w:t xml:space="preserve"> ir plotas; esamos, tikslinamos, naikinamos ir / ar naujai nustatomos Specialiųjų sąlygų teritorijos (jų dydis, taikomi ribojimai jose), nurodomi Specialiųjų sąlygų teritorijų plotai kiekvieno sklypo (</w:t>
      </w:r>
      <w:r w:rsidR="3F24FBCC" w:rsidRPr="57013C97">
        <w:rPr>
          <w:color w:val="000000" w:themeColor="text1"/>
        </w:rPr>
        <w:t>ar į sklypus nesuformuotoje žemėje</w:t>
      </w:r>
      <w:r w:rsidR="14AFA6C3" w:rsidRPr="57013C97">
        <w:rPr>
          <w:color w:val="000000" w:themeColor="text1"/>
        </w:rPr>
        <w:t>) atžvilgiu (didėjimai, mažėjimai ir kt.), nurodom</w:t>
      </w:r>
      <w:r w:rsidR="18A854DC" w:rsidRPr="57013C97">
        <w:rPr>
          <w:color w:val="000000" w:themeColor="text1"/>
        </w:rPr>
        <w:t>i</w:t>
      </w:r>
      <w:r w:rsidR="14AFA6C3" w:rsidRPr="57013C97">
        <w:rPr>
          <w:color w:val="000000" w:themeColor="text1"/>
        </w:rPr>
        <w:t xml:space="preserve"> jau įregistruotų Specialiųjų sąlygų teritorijų unikalūs numeriai.</w:t>
      </w:r>
    </w:p>
    <w:p w14:paraId="6C5112D1" w14:textId="77777777" w:rsidR="00F049A7" w:rsidRPr="00271684" w:rsidRDefault="00F049A7" w:rsidP="00F049A7">
      <w:pPr>
        <w:pStyle w:val="ListParagraph"/>
        <w:numPr>
          <w:ilvl w:val="1"/>
          <w:numId w:val="1"/>
        </w:numPr>
        <w:tabs>
          <w:tab w:val="left" w:pos="1418"/>
        </w:tabs>
        <w:ind w:left="0" w:firstLine="0"/>
        <w:jc w:val="both"/>
      </w:pPr>
      <w:r w:rsidRPr="00271684">
        <w:t>Tiekėjas iki  techninio darbo projekto pateikimo ekspertizei  privalo  suderinti su Perkančiuoju subjektu:</w:t>
      </w:r>
    </w:p>
    <w:p w14:paraId="7D4BCE7D" w14:textId="77777777" w:rsidR="00F049A7" w:rsidRPr="00271684" w:rsidRDefault="00F049A7" w:rsidP="00F049A7">
      <w:pPr>
        <w:pStyle w:val="ListParagraph"/>
        <w:numPr>
          <w:ilvl w:val="2"/>
          <w:numId w:val="1"/>
        </w:numPr>
        <w:tabs>
          <w:tab w:val="left" w:pos="1418"/>
        </w:tabs>
        <w:ind w:left="0" w:firstLine="0"/>
        <w:jc w:val="both"/>
        <w:rPr>
          <w:color w:val="000000" w:themeColor="text1"/>
        </w:rPr>
      </w:pPr>
      <w:r w:rsidRPr="00271684">
        <w:rPr>
          <w:color w:val="000000" w:themeColor="text1"/>
        </w:rPr>
        <w:t>Projektinius pasiūlymus reikalingus statybos leidimui gauti. rekonstravimo darbų vykdymui ir eksploatavimui pagal paskirtį;</w:t>
      </w:r>
    </w:p>
    <w:p w14:paraId="603D8745" w14:textId="0D5AED88" w:rsidR="009E0CC2" w:rsidRPr="00271684" w:rsidRDefault="009E0CC2" w:rsidP="009E0CC2">
      <w:pPr>
        <w:pStyle w:val="ListParagraph"/>
        <w:numPr>
          <w:ilvl w:val="2"/>
          <w:numId w:val="1"/>
        </w:numPr>
        <w:tabs>
          <w:tab w:val="left" w:pos="1418"/>
        </w:tabs>
        <w:ind w:left="0" w:firstLine="0"/>
        <w:jc w:val="both"/>
        <w:rPr>
          <w:color w:val="000000" w:themeColor="text1"/>
        </w:rPr>
      </w:pPr>
      <w:r w:rsidRPr="00271684">
        <w:rPr>
          <w:color w:val="000000" w:themeColor="text1"/>
        </w:rPr>
        <w:t>derinimui Tiekėjas pateikia tik tinkamai parengtą ir pilnos apimties (elektroninę versiją „</w:t>
      </w:r>
      <w:proofErr w:type="spellStart"/>
      <w:r w:rsidRPr="00271684">
        <w:rPr>
          <w:color w:val="000000" w:themeColor="text1"/>
        </w:rPr>
        <w:t>pdf</w:t>
      </w:r>
      <w:proofErr w:type="spellEnd"/>
      <w:r w:rsidRPr="00271684">
        <w:rPr>
          <w:color w:val="000000" w:themeColor="text1"/>
        </w:rPr>
        <w:t>“ ir originaliais („</w:t>
      </w:r>
      <w:proofErr w:type="spellStart"/>
      <w:r w:rsidRPr="00271684">
        <w:rPr>
          <w:color w:val="000000" w:themeColor="text1"/>
        </w:rPr>
        <w:t>doc</w:t>
      </w:r>
      <w:proofErr w:type="spellEnd"/>
      <w:r w:rsidRPr="00271684">
        <w:rPr>
          <w:color w:val="000000" w:themeColor="text1"/>
        </w:rPr>
        <w:t>“, „</w:t>
      </w:r>
      <w:proofErr w:type="spellStart"/>
      <w:r w:rsidRPr="00271684">
        <w:rPr>
          <w:color w:val="000000" w:themeColor="text1"/>
        </w:rPr>
        <w:t>dwg</w:t>
      </w:r>
      <w:proofErr w:type="spellEnd"/>
      <w:r w:rsidRPr="00271684">
        <w:rPr>
          <w:color w:val="000000" w:themeColor="text1"/>
        </w:rPr>
        <w:t xml:space="preserve">“ ir kt. failų formatais) Projektinius pasiūlymus. Perkantysis subjektas per </w:t>
      </w:r>
      <w:r w:rsidR="005B0CBE">
        <w:rPr>
          <w:color w:val="000000" w:themeColor="text1"/>
        </w:rPr>
        <w:t>20</w:t>
      </w:r>
      <w:r w:rsidRPr="00271684">
        <w:rPr>
          <w:color w:val="000000" w:themeColor="text1"/>
        </w:rPr>
        <w:t xml:space="preserve"> darbo dienų nuo Projektinių pasiūlymų pateikimo arba per </w:t>
      </w:r>
      <w:r w:rsidR="005B0CBE">
        <w:rPr>
          <w:color w:val="000000" w:themeColor="text1"/>
        </w:rPr>
        <w:t>10</w:t>
      </w:r>
      <w:r w:rsidRPr="00271684">
        <w:rPr>
          <w:color w:val="000000" w:themeColor="text1"/>
        </w:rPr>
        <w:t xml:space="preserve"> darbo dien</w:t>
      </w:r>
      <w:r w:rsidR="00466B08">
        <w:rPr>
          <w:color w:val="000000" w:themeColor="text1"/>
        </w:rPr>
        <w:t>ų</w:t>
      </w:r>
      <w:r w:rsidRPr="00271684">
        <w:rPr>
          <w:color w:val="000000" w:themeColor="text1"/>
        </w:rPr>
        <w:t xml:space="preserve"> nuo pakartotinio pateikimo suderina arba pateikia Tiekėjui argumentuotas pastabas. Tiekėjas ne vėliau kaip per 10 darbo dienų, nuo pastabų pateikimo arba per 5 darbo dienas nuo pakartotinio pateikimo, pataiso Projektinius pasiūlymus pagal pateiktas pastabas ir pateikia Perkančiajam subjektui pakartotiniam jo suderinimui;</w:t>
      </w:r>
    </w:p>
    <w:p w14:paraId="337B57A1" w14:textId="77777777" w:rsidR="009E0CC2" w:rsidRPr="00271684" w:rsidRDefault="009E0CC2" w:rsidP="009E0CC2">
      <w:pPr>
        <w:pStyle w:val="ListParagraph"/>
        <w:numPr>
          <w:ilvl w:val="2"/>
          <w:numId w:val="1"/>
        </w:numPr>
        <w:tabs>
          <w:tab w:val="left" w:pos="1418"/>
        </w:tabs>
        <w:ind w:left="0" w:firstLine="0"/>
        <w:jc w:val="both"/>
        <w:rPr>
          <w:color w:val="000000" w:themeColor="text1"/>
        </w:rPr>
      </w:pPr>
      <w:r w:rsidRPr="00271684">
        <w:rPr>
          <w:color w:val="000000" w:themeColor="text1"/>
        </w:rPr>
        <w:t xml:space="preserve">jei Tiekėjo pateikti Projektiniai pasiūlymai neatitinka Sutartyje keliamų reikalavimų ir (ar) teisės aktuose nustatytų sąlygų, yra neišbaigti, jame randama klaidų ir (arba) jame yra ne visos Projektinio pasiūlymo sudedamosios dalys, įskaitant, neparengti visi dokumentai ir/ar Aplinkos ministro nustatyti pagrindiniai sprendiniai brėžiniai ir kt., Perkantysis subjektas turi teisę Projektinius pasiūlymus derinimui nepriimti ir grąžinti jos Tiekėjui tobulinti. Jei Projektiniai pasiūlymai buvo priimti (pasirašytas priėmimo-perdavimo lydraštis), bet nustatyti anksčiau nurodyti neatitikimai, Perkantysis subjektas per 3 darbo dienas </w:t>
      </w:r>
      <w:r w:rsidRPr="00271684">
        <w:rPr>
          <w:color w:val="000000" w:themeColor="text1"/>
        </w:rPr>
        <w:lastRenderedPageBreak/>
        <w:t>(šios dienos neįskaitomos kaip Projektinių pasiūlymų derinimo laikotarpį) grąžina lydraštį (įskaitant Projektinius pasiūlymus) su prierašu apie Projektinių pasiūlymų netinkamumą peržiūrai nedetalizuodamas konkrečių trūkumų, ir Projektiniai pasiūlymai bus laikomi nepateiktais. Projektiniai pasiūlymai laikomi suderintais su Perkančiuoju subjektu, kai Perkantysis subjektas pateikia Tiekėjui Projektinių pasiūlymų potvarkio dėl Projektinių pasiūlymų patvirtinimo kopiją. Tiekėjui gavus potvarkio kopiją gali kreiptis dėl statybą leidžiančio dokumento išdavimo.</w:t>
      </w:r>
    </w:p>
    <w:p w14:paraId="1DDD951B" w14:textId="77777777" w:rsidR="009E0CC2" w:rsidRPr="00271684" w:rsidRDefault="009E0CC2" w:rsidP="009E0CC2">
      <w:pPr>
        <w:pStyle w:val="ListParagraph"/>
        <w:numPr>
          <w:ilvl w:val="1"/>
          <w:numId w:val="1"/>
        </w:numPr>
        <w:tabs>
          <w:tab w:val="left" w:pos="1418"/>
        </w:tabs>
        <w:ind w:left="0" w:firstLine="0"/>
        <w:jc w:val="both"/>
      </w:pPr>
      <w:r w:rsidRPr="00271684">
        <w:t>Gavus statybą leidžianti dokumentą Tiekėjas rengia Techninį darbo projektą, atsižvelgdamas į Perkančiojo subjekto Techninę specifikaciją, Projektinius pasiūlymus ir kitus teisės aktus, reglamentuojančius projektavimą.</w:t>
      </w:r>
    </w:p>
    <w:p w14:paraId="58ADE993" w14:textId="77777777" w:rsidR="009E0CC2" w:rsidRPr="00271684" w:rsidRDefault="009E0CC2" w:rsidP="009E0CC2">
      <w:pPr>
        <w:pStyle w:val="ListParagraph"/>
        <w:numPr>
          <w:ilvl w:val="1"/>
          <w:numId w:val="1"/>
        </w:numPr>
        <w:tabs>
          <w:tab w:val="left" w:pos="1418"/>
        </w:tabs>
        <w:ind w:left="0" w:firstLine="0"/>
        <w:jc w:val="both"/>
      </w:pPr>
      <w:r w:rsidRPr="00271684">
        <w:t>Jei Tiekėjo pateiktas Techninis darbo projektas neatitinka Sutartyje keliamų reikalavimų ir (ar) teisės aktuose nustatytų sąlygų, yra neišbaigtas, jame randama klaidų ir (arba) jame yra ne visos techninio darbo projekto sudedamosios dalys, įskaitant, bet neapsiribojant, neparengti visi dokumentai, sprendiniai brėžiniai ir kt., Perkantysis subjektas turi teisę Techninį darbo projektą derinimui nepriimti ir grąžinti jį Tiekėjui tobulinti. Jei Techninis darbo projektas buvo priimtas (pasirašytas priėmimo - perdavimo lydraštis), bet nustatyti anksčiau nurodyti neatitikimai, Perkantysis subjektas per 3 darbo dienas (šios dienos neįskaitomos kaip Techninio darbo projekto derinimo laikotarpį) grąžina lydraštį (įskaitant Techninį darbo projektą) su prierašu apie Techninio darbo projekto netinkamumą peržiūrai, nedetalizuodamas konkrečių trūkumų, ir Techninis darbo projektas bus laikomas nepateiktu. Techninis darbo projektas bus laikomas suderintu su Perkančiuoju subjektų, kai Perkantysis subjektas pateikia Tiekėjui Techninio darbo projekto potvarkio dėl Techninio darbo projekto patvirtinimo kopiją.</w:t>
      </w:r>
    </w:p>
    <w:p w14:paraId="22E69228" w14:textId="77777777" w:rsidR="00B91F95" w:rsidRPr="00271684" w:rsidRDefault="1BCDD5B9" w:rsidP="009E0CC2">
      <w:pPr>
        <w:pStyle w:val="ListParagraph"/>
        <w:numPr>
          <w:ilvl w:val="1"/>
          <w:numId w:val="1"/>
        </w:numPr>
        <w:tabs>
          <w:tab w:val="left" w:pos="1418"/>
        </w:tabs>
        <w:ind w:left="0" w:firstLine="0"/>
        <w:jc w:val="both"/>
      </w:pPr>
      <w:r>
        <w:t>Techninio darbo projekto ekspertizės atlikimą organizuoja Perkantysis subjektas (</w:t>
      </w:r>
      <w:proofErr w:type="spellStart"/>
      <w:r>
        <w:t>t.y</w:t>
      </w:r>
      <w:proofErr w:type="spellEnd"/>
      <w:r>
        <w:t>. samdo reikiamus ekspertus ekspertizei atlikti ir savo sąskaita apmoka už suteiktas paslaugas). Pilnai parengtą ir pilnos apimties (elektroninę versiją „</w:t>
      </w:r>
      <w:proofErr w:type="spellStart"/>
      <w:r>
        <w:t>pdf</w:t>
      </w:r>
      <w:proofErr w:type="spellEnd"/>
      <w:r>
        <w:t>“ ir originaliais („</w:t>
      </w:r>
      <w:proofErr w:type="spellStart"/>
      <w:r>
        <w:t>doc</w:t>
      </w:r>
      <w:proofErr w:type="spellEnd"/>
      <w:r>
        <w:t>“, „</w:t>
      </w:r>
      <w:proofErr w:type="spellStart"/>
      <w:r>
        <w:t>dwg</w:t>
      </w:r>
      <w:proofErr w:type="spellEnd"/>
      <w:r>
        <w:t>“ ir kt. failų formatais)) Techninį darbo projektą ekspertizei pristato Tiekėjas (pateikdamas Perkančiajam subjektui ir perduoda jį priėmimo - perdavimo aktu kartu su detaliu bylų sąrašu ir nurodyta perdavimo data). Pristatymo adresą Perkantysis subjektas nurodys prieš Techninio darbo projekto pateikimą ekspertizei.</w:t>
      </w:r>
    </w:p>
    <w:p w14:paraId="3F0A538C" w14:textId="1D6C7715" w:rsidR="3FC9B4FA" w:rsidRDefault="21302A14" w:rsidP="3FC9B4FA">
      <w:pPr>
        <w:pStyle w:val="ListParagraph"/>
        <w:numPr>
          <w:ilvl w:val="1"/>
          <w:numId w:val="1"/>
        </w:numPr>
        <w:tabs>
          <w:tab w:val="left" w:pos="1418"/>
        </w:tabs>
        <w:ind w:left="0" w:firstLine="0"/>
        <w:jc w:val="both"/>
      </w:pPr>
      <w:r>
        <w:t>Visa projektinė dokumentacija turi būti parengta, suderinta su Perkančiuoju subjektu per Užsakovo suteikiamą bendrąją duomenų aplinką DALUX ir pateikta popieriniame variante (1 komplektas) ir USB elektroninėje laikmenoje (1 vnt.), lietuvių kalba „*.</w:t>
      </w:r>
      <w:proofErr w:type="spellStart"/>
      <w:r>
        <w:t>pdf</w:t>
      </w:r>
      <w:proofErr w:type="spellEnd"/>
      <w:r>
        <w:t>“ ir originaliais („*.</w:t>
      </w:r>
      <w:proofErr w:type="spellStart"/>
      <w:r>
        <w:t>doc</w:t>
      </w:r>
      <w:proofErr w:type="spellEnd"/>
      <w:r>
        <w:t>/</w:t>
      </w:r>
      <w:proofErr w:type="spellStart"/>
      <w:r>
        <w:t>docx</w:t>
      </w:r>
      <w:proofErr w:type="spellEnd"/>
      <w:r>
        <w:t>“, „*.</w:t>
      </w:r>
      <w:proofErr w:type="spellStart"/>
      <w:r>
        <w:t>dwg</w:t>
      </w:r>
      <w:proofErr w:type="spellEnd"/>
      <w:r>
        <w:t>“, „*.</w:t>
      </w:r>
      <w:proofErr w:type="spellStart"/>
      <w:r>
        <w:t>vsd</w:t>
      </w:r>
      <w:proofErr w:type="spellEnd"/>
      <w:r>
        <w:t>/</w:t>
      </w:r>
      <w:proofErr w:type="spellStart"/>
      <w:r>
        <w:t>vsdx</w:t>
      </w:r>
      <w:proofErr w:type="spellEnd"/>
      <w:r>
        <w:t>“ ir kt. failų formatais). Skaitmeninė forma turi visiškai atitikti popierinę versiją ir turi sutapti su dokumentų sudėties žiniaraščiu.</w:t>
      </w:r>
    </w:p>
    <w:p w14:paraId="0281D5A3" w14:textId="77777777" w:rsidR="00F049A7" w:rsidRPr="00271684" w:rsidRDefault="00F049A7" w:rsidP="0092401E">
      <w:pPr>
        <w:pStyle w:val="ListParagraph"/>
        <w:tabs>
          <w:tab w:val="left" w:pos="1418"/>
        </w:tabs>
        <w:ind w:left="0"/>
        <w:jc w:val="both"/>
        <w:rPr>
          <w:color w:val="000000" w:themeColor="text1"/>
        </w:rPr>
      </w:pPr>
    </w:p>
    <w:p w14:paraId="49ED7E2B" w14:textId="77777777" w:rsidR="00BD4A78" w:rsidRPr="00271684" w:rsidRDefault="00BD4A78" w:rsidP="008B35C4">
      <w:pPr>
        <w:pStyle w:val="Heading1"/>
        <w:numPr>
          <w:ilvl w:val="0"/>
          <w:numId w:val="1"/>
        </w:numPr>
        <w:tabs>
          <w:tab w:val="left" w:pos="1418"/>
        </w:tabs>
        <w:spacing w:before="0"/>
        <w:ind w:left="0" w:firstLine="0"/>
        <w:jc w:val="both"/>
        <w:rPr>
          <w:rStyle w:val="eop"/>
          <w:rFonts w:ascii="Calibri" w:hAnsi="Calibri" w:cs="Calibri"/>
          <w:sz w:val="24"/>
          <w:szCs w:val="24"/>
        </w:rPr>
      </w:pPr>
      <w:bookmarkStart w:id="13" w:name="_Toc166668812"/>
      <w:bookmarkStart w:id="14" w:name="_Toc230251329"/>
      <w:r w:rsidRPr="00271684">
        <w:rPr>
          <w:rStyle w:val="eop"/>
          <w:rFonts w:ascii="Calibri" w:hAnsi="Calibri" w:cs="Calibri"/>
          <w:sz w:val="24"/>
          <w:szCs w:val="24"/>
        </w:rPr>
        <w:t>REIKALAVIMAI BENDRASTATYBIN</w:t>
      </w:r>
      <w:r w:rsidR="00D363BF" w:rsidRPr="00271684">
        <w:rPr>
          <w:rStyle w:val="eop"/>
          <w:rFonts w:ascii="Calibri" w:hAnsi="Calibri" w:cs="Calibri"/>
          <w:sz w:val="24"/>
          <w:szCs w:val="24"/>
        </w:rPr>
        <w:t xml:space="preserve">IŲ </w:t>
      </w:r>
      <w:r w:rsidRPr="00271684">
        <w:rPr>
          <w:rStyle w:val="eop"/>
          <w:rFonts w:ascii="Calibri" w:hAnsi="Calibri" w:cs="Calibri"/>
          <w:sz w:val="24"/>
          <w:szCs w:val="24"/>
        </w:rPr>
        <w:t>DARB</w:t>
      </w:r>
      <w:r w:rsidR="00D363BF" w:rsidRPr="00271684">
        <w:rPr>
          <w:rStyle w:val="eop"/>
          <w:rFonts w:ascii="Calibri" w:hAnsi="Calibri" w:cs="Calibri"/>
          <w:sz w:val="24"/>
          <w:szCs w:val="24"/>
        </w:rPr>
        <w:t>Ų PROJEKTAVIMUI</w:t>
      </w:r>
      <w:bookmarkEnd w:id="13"/>
      <w:bookmarkEnd w:id="14"/>
    </w:p>
    <w:p w14:paraId="370E1B0E" w14:textId="04FFCA56" w:rsidR="002E6CC8" w:rsidRPr="00271684" w:rsidRDefault="6737C2B3" w:rsidP="57013C97">
      <w:pPr>
        <w:pStyle w:val="paragraph"/>
        <w:numPr>
          <w:ilvl w:val="1"/>
          <w:numId w:val="8"/>
        </w:numPr>
        <w:tabs>
          <w:tab w:val="left" w:pos="1418"/>
        </w:tabs>
        <w:spacing w:before="0" w:beforeAutospacing="0" w:after="0" w:afterAutospacing="0"/>
        <w:ind w:left="0" w:firstLine="0"/>
        <w:textAlignment w:val="baseline"/>
        <w:rPr>
          <w:rStyle w:val="normaltextrun"/>
          <w:rFonts w:ascii="Calibri" w:eastAsiaTheme="majorEastAsia" w:hAnsi="Calibri" w:cs="Calibri"/>
        </w:rPr>
      </w:pPr>
      <w:r w:rsidRPr="57013C97">
        <w:rPr>
          <w:rStyle w:val="normaltextrun"/>
          <w:rFonts w:ascii="Calibri" w:eastAsiaTheme="majorEastAsia" w:hAnsi="Calibri" w:cs="Calibri"/>
          <w:b/>
          <w:bCs/>
          <w:sz w:val="22"/>
          <w:szCs w:val="22"/>
        </w:rPr>
        <w:t xml:space="preserve">Reikalavimai </w:t>
      </w:r>
      <w:r w:rsidR="77B1D9FD" w:rsidRPr="57013C97">
        <w:rPr>
          <w:rFonts w:ascii="Calibri" w:eastAsia="Calibri" w:hAnsi="Calibri" w:cs="Calibri"/>
          <w:b/>
          <w:bCs/>
          <w:sz w:val="22"/>
          <w:szCs w:val="22"/>
        </w:rPr>
        <w:t>uždarymų įtaisų (toliau -  UĮ, čiaupai)</w:t>
      </w:r>
      <w:r w:rsidRPr="57013C97">
        <w:rPr>
          <w:rStyle w:val="normaltextrun"/>
          <w:rFonts w:ascii="Calibri" w:eastAsiaTheme="majorEastAsia" w:hAnsi="Calibri" w:cs="Calibri"/>
          <w:b/>
          <w:bCs/>
          <w:sz w:val="22"/>
          <w:szCs w:val="22"/>
        </w:rPr>
        <w:t xml:space="preserve"> mazgo aikštelei </w:t>
      </w:r>
      <w:r w:rsidRPr="57013C97">
        <w:rPr>
          <w:rStyle w:val="normaltextrun"/>
          <w:rFonts w:eastAsiaTheme="majorEastAsia"/>
        </w:rPr>
        <w:t> </w:t>
      </w:r>
    </w:p>
    <w:p w14:paraId="3330B3FD" w14:textId="77777777" w:rsidR="002E6CC8" w:rsidRPr="00271684" w:rsidRDefault="002E6CC8" w:rsidP="001B2016">
      <w:pPr>
        <w:pStyle w:val="paragraph"/>
        <w:numPr>
          <w:ilvl w:val="2"/>
          <w:numId w:val="8"/>
        </w:numPr>
        <w:tabs>
          <w:tab w:val="left" w:pos="1418"/>
        </w:tabs>
        <w:spacing w:before="0" w:beforeAutospacing="0" w:after="0" w:afterAutospacing="0"/>
        <w:ind w:left="0" w:firstLine="0"/>
        <w:textAlignment w:val="baseline"/>
        <w:rPr>
          <w:rFonts w:ascii="Segoe UI" w:hAnsi="Segoe UI" w:cs="Segoe UI"/>
          <w:sz w:val="22"/>
          <w:szCs w:val="22"/>
        </w:rPr>
      </w:pPr>
      <w:r w:rsidRPr="00271684">
        <w:rPr>
          <w:rStyle w:val="normaltextrun"/>
          <w:rFonts w:ascii="Calibri" w:eastAsiaTheme="majorEastAsia" w:hAnsi="Calibri" w:cs="Calibri"/>
          <w:sz w:val="22"/>
          <w:szCs w:val="22"/>
        </w:rPr>
        <w:t xml:space="preserve">Aikštelės aptvėrimo aukštis turi būti ne mažesnis kaip 2 m. </w:t>
      </w:r>
      <w:r w:rsidRPr="00271684">
        <w:rPr>
          <w:rStyle w:val="eop"/>
          <w:rFonts w:ascii="Calibri" w:hAnsi="Calibri" w:cs="Calibri"/>
          <w:sz w:val="22"/>
          <w:szCs w:val="22"/>
        </w:rPr>
        <w:t> </w:t>
      </w:r>
    </w:p>
    <w:p w14:paraId="6E75CAD2" w14:textId="77777777" w:rsidR="002E6CC8" w:rsidRPr="00271684" w:rsidRDefault="002E6CC8" w:rsidP="001B2016">
      <w:pPr>
        <w:pStyle w:val="paragraph"/>
        <w:numPr>
          <w:ilvl w:val="2"/>
          <w:numId w:val="8"/>
        </w:numPr>
        <w:tabs>
          <w:tab w:val="left" w:pos="1418"/>
        </w:tabs>
        <w:spacing w:before="0" w:beforeAutospacing="0" w:after="0" w:afterAutospacing="0"/>
        <w:ind w:left="0" w:firstLine="0"/>
        <w:textAlignment w:val="baseline"/>
        <w:rPr>
          <w:rFonts w:ascii="Segoe UI" w:hAnsi="Segoe UI" w:cs="Segoe UI"/>
          <w:sz w:val="22"/>
          <w:szCs w:val="22"/>
        </w:rPr>
      </w:pPr>
      <w:r w:rsidRPr="00271684">
        <w:rPr>
          <w:rStyle w:val="normaltextrun"/>
          <w:rFonts w:ascii="Calibri" w:eastAsiaTheme="majorEastAsia" w:hAnsi="Calibri" w:cs="Calibri"/>
          <w:sz w:val="22"/>
          <w:szCs w:val="22"/>
        </w:rPr>
        <w:t xml:space="preserve">Aptvėrime turi būti priešingose pusėse išdėstyti dveji varteliai su užraktais. </w:t>
      </w:r>
      <w:r w:rsidRPr="00271684">
        <w:rPr>
          <w:rStyle w:val="eop"/>
          <w:rFonts w:ascii="Calibri" w:hAnsi="Calibri" w:cs="Calibri"/>
          <w:sz w:val="22"/>
          <w:szCs w:val="22"/>
        </w:rPr>
        <w:t> </w:t>
      </w:r>
    </w:p>
    <w:p w14:paraId="37F2D94B" w14:textId="77777777" w:rsidR="002E6CC8" w:rsidRPr="00271684" w:rsidRDefault="002E6CC8" w:rsidP="001B2016">
      <w:pPr>
        <w:pStyle w:val="paragraph"/>
        <w:numPr>
          <w:ilvl w:val="2"/>
          <w:numId w:val="8"/>
        </w:numPr>
        <w:tabs>
          <w:tab w:val="left" w:pos="1418"/>
        </w:tabs>
        <w:spacing w:before="0" w:beforeAutospacing="0" w:after="0" w:afterAutospacing="0"/>
        <w:ind w:left="0" w:firstLine="0"/>
        <w:textAlignment w:val="baseline"/>
        <w:rPr>
          <w:rFonts w:ascii="Segoe UI" w:hAnsi="Segoe UI" w:cs="Segoe UI"/>
          <w:sz w:val="22"/>
          <w:szCs w:val="22"/>
        </w:rPr>
      </w:pPr>
      <w:r w:rsidRPr="00271684">
        <w:rPr>
          <w:rStyle w:val="normaltextrun"/>
          <w:rFonts w:ascii="Calibri" w:eastAsiaTheme="majorEastAsia" w:hAnsi="Calibri" w:cs="Calibri"/>
          <w:sz w:val="22"/>
          <w:szCs w:val="22"/>
        </w:rPr>
        <w:t xml:space="preserve">Užrakto sistema sudaryta iš užrakto angos, priešingo užrakto, integruoto užrakto su cilindru ir spyna. Papildomai numatyti vartelius užrakinti išorine spyna. Spynos užrakto tipą priderinti prie Operatoriaus jau naudojamo užrakto sistemos. </w:t>
      </w:r>
      <w:r w:rsidRPr="00271684">
        <w:rPr>
          <w:rStyle w:val="eop"/>
          <w:rFonts w:ascii="Calibri" w:hAnsi="Calibri" w:cs="Calibri"/>
          <w:sz w:val="22"/>
          <w:szCs w:val="22"/>
        </w:rPr>
        <w:t> </w:t>
      </w:r>
    </w:p>
    <w:p w14:paraId="7A86E796" w14:textId="77777777" w:rsidR="002E6CC8" w:rsidRPr="00271684" w:rsidRDefault="002E6CC8" w:rsidP="001B2016">
      <w:pPr>
        <w:pStyle w:val="paragraph"/>
        <w:numPr>
          <w:ilvl w:val="2"/>
          <w:numId w:val="8"/>
        </w:numPr>
        <w:tabs>
          <w:tab w:val="left" w:pos="1418"/>
        </w:tabs>
        <w:spacing w:before="0" w:beforeAutospacing="0" w:after="0" w:afterAutospacing="0"/>
        <w:ind w:left="0" w:firstLine="0"/>
        <w:textAlignment w:val="baseline"/>
        <w:rPr>
          <w:rFonts w:ascii="Segoe UI" w:hAnsi="Segoe UI" w:cs="Segoe UI"/>
          <w:sz w:val="22"/>
          <w:szCs w:val="22"/>
        </w:rPr>
      </w:pPr>
      <w:r w:rsidRPr="00271684">
        <w:rPr>
          <w:rStyle w:val="normaltextrun"/>
          <w:rFonts w:ascii="Calibri" w:eastAsiaTheme="majorEastAsia" w:hAnsi="Calibri" w:cs="Calibri"/>
          <w:sz w:val="22"/>
          <w:szCs w:val="22"/>
        </w:rPr>
        <w:t xml:space="preserve">Aptvėrimo stulpus išdėstyti ne didesniu kaip 2,50 m atstumu vienas nuo kito. </w:t>
      </w:r>
      <w:r w:rsidRPr="00271684">
        <w:rPr>
          <w:rStyle w:val="eop"/>
          <w:rFonts w:ascii="Calibri" w:hAnsi="Calibri" w:cs="Calibri"/>
          <w:sz w:val="22"/>
          <w:szCs w:val="22"/>
        </w:rPr>
        <w:t> </w:t>
      </w:r>
    </w:p>
    <w:p w14:paraId="246F616D" w14:textId="77777777" w:rsidR="002E6CC8" w:rsidRPr="00271684" w:rsidRDefault="002E6CC8" w:rsidP="001B2016">
      <w:pPr>
        <w:pStyle w:val="paragraph"/>
        <w:numPr>
          <w:ilvl w:val="2"/>
          <w:numId w:val="8"/>
        </w:numPr>
        <w:tabs>
          <w:tab w:val="left" w:pos="1418"/>
        </w:tabs>
        <w:spacing w:before="0" w:beforeAutospacing="0" w:after="0" w:afterAutospacing="0"/>
        <w:ind w:left="0" w:firstLine="0"/>
        <w:textAlignment w:val="baseline"/>
        <w:rPr>
          <w:rFonts w:ascii="Segoe UI" w:hAnsi="Segoe UI" w:cs="Segoe UI"/>
          <w:sz w:val="22"/>
          <w:szCs w:val="22"/>
        </w:rPr>
      </w:pPr>
      <w:r w:rsidRPr="00271684">
        <w:rPr>
          <w:rStyle w:val="normaltextrun"/>
          <w:rFonts w:ascii="Calibri" w:eastAsiaTheme="majorEastAsia" w:hAnsi="Calibri" w:cs="Calibri"/>
          <w:sz w:val="22"/>
          <w:szCs w:val="22"/>
        </w:rPr>
        <w:t xml:space="preserve">Stulpams įrengti betono pamatus nemažiau nei 100 cm gylio. </w:t>
      </w:r>
      <w:r w:rsidRPr="00271684">
        <w:rPr>
          <w:rStyle w:val="eop"/>
          <w:rFonts w:ascii="Calibri" w:hAnsi="Calibri" w:cs="Calibri"/>
          <w:sz w:val="22"/>
          <w:szCs w:val="22"/>
        </w:rPr>
        <w:t> </w:t>
      </w:r>
    </w:p>
    <w:p w14:paraId="5FF956DB" w14:textId="77777777" w:rsidR="002E6CC8" w:rsidRPr="00271684" w:rsidRDefault="002E6CC8" w:rsidP="001B2016">
      <w:pPr>
        <w:pStyle w:val="paragraph"/>
        <w:numPr>
          <w:ilvl w:val="2"/>
          <w:numId w:val="8"/>
        </w:numPr>
        <w:tabs>
          <w:tab w:val="left" w:pos="1418"/>
        </w:tabs>
        <w:spacing w:before="0" w:beforeAutospacing="0" w:after="0" w:afterAutospacing="0"/>
        <w:ind w:left="0" w:firstLine="0"/>
        <w:textAlignment w:val="baseline"/>
        <w:rPr>
          <w:rStyle w:val="eop"/>
          <w:sz w:val="22"/>
          <w:szCs w:val="22"/>
        </w:rPr>
      </w:pPr>
      <w:r w:rsidRPr="00271684">
        <w:rPr>
          <w:rStyle w:val="normaltextrun"/>
          <w:rFonts w:ascii="Calibri" w:eastAsiaTheme="majorEastAsia" w:hAnsi="Calibri" w:cs="Calibri"/>
          <w:sz w:val="22"/>
          <w:szCs w:val="22"/>
        </w:rPr>
        <w:t xml:space="preserve">Betono pamato kraštas nuo magistralinio dujotiekio vamzdžio krašto turi būti ne mažesniu kaip 0,50 m atstumu. </w:t>
      </w:r>
      <w:r w:rsidRPr="00271684">
        <w:rPr>
          <w:rStyle w:val="eop"/>
          <w:rFonts w:ascii="Calibri" w:hAnsi="Calibri" w:cs="Calibri"/>
          <w:sz w:val="22"/>
          <w:szCs w:val="22"/>
        </w:rPr>
        <w:t> </w:t>
      </w:r>
    </w:p>
    <w:p w14:paraId="7B85FB9A" w14:textId="77777777" w:rsidR="00D64A81" w:rsidRPr="00271684" w:rsidRDefault="00570C8B" w:rsidP="001B2016">
      <w:pPr>
        <w:pStyle w:val="paragraph"/>
        <w:numPr>
          <w:ilvl w:val="2"/>
          <w:numId w:val="8"/>
        </w:numPr>
        <w:tabs>
          <w:tab w:val="left" w:pos="1418"/>
        </w:tabs>
        <w:spacing w:before="0" w:beforeAutospacing="0" w:after="0" w:afterAutospacing="0"/>
        <w:ind w:left="0" w:firstLine="0"/>
        <w:textAlignment w:val="baseline"/>
        <w:rPr>
          <w:rStyle w:val="normaltextrun"/>
          <w:sz w:val="22"/>
          <w:szCs w:val="22"/>
        </w:rPr>
      </w:pPr>
      <w:r w:rsidRPr="00271684">
        <w:rPr>
          <w:rStyle w:val="normaltextrun"/>
          <w:rFonts w:ascii="Calibri" w:hAnsi="Calibri" w:cs="Calibri"/>
          <w:sz w:val="22"/>
          <w:szCs w:val="22"/>
          <w:bdr w:val="none" w:sz="0" w:space="0" w:color="auto" w:frame="1"/>
        </w:rPr>
        <w:t>T</w:t>
      </w:r>
      <w:r w:rsidR="00B035AE" w:rsidRPr="00271684">
        <w:rPr>
          <w:rStyle w:val="normaltextrun"/>
          <w:rFonts w:ascii="Calibri" w:hAnsi="Calibri" w:cs="Calibri"/>
          <w:sz w:val="22"/>
          <w:szCs w:val="22"/>
          <w:bdr w:val="none" w:sz="0" w:space="0" w:color="auto" w:frame="1"/>
        </w:rPr>
        <w:t>uri būti paliktas laisvas evakuacinis praėjimas</w:t>
      </w:r>
      <w:r w:rsidR="009E0011" w:rsidRPr="00271684">
        <w:rPr>
          <w:rStyle w:val="normaltextrun"/>
          <w:rFonts w:ascii="Calibri" w:hAnsi="Calibri" w:cs="Calibri"/>
          <w:sz w:val="22"/>
          <w:szCs w:val="22"/>
          <w:bdr w:val="none" w:sz="0" w:space="0" w:color="auto" w:frame="1"/>
        </w:rPr>
        <w:t>.</w:t>
      </w:r>
    </w:p>
    <w:p w14:paraId="5E12404D" w14:textId="77777777" w:rsidR="00661298" w:rsidRPr="00271684" w:rsidRDefault="00661298" w:rsidP="001B2016">
      <w:pPr>
        <w:pStyle w:val="paragraph"/>
        <w:tabs>
          <w:tab w:val="left" w:pos="1418"/>
        </w:tabs>
        <w:spacing w:before="0" w:beforeAutospacing="0" w:after="0" w:afterAutospacing="0"/>
        <w:textAlignment w:val="baseline"/>
        <w:rPr>
          <w:rFonts w:ascii="Segoe UI" w:hAnsi="Segoe UI" w:cs="Segoe UI"/>
          <w:sz w:val="22"/>
          <w:szCs w:val="22"/>
        </w:rPr>
      </w:pPr>
    </w:p>
    <w:p w14:paraId="7D399F76" w14:textId="77777777" w:rsidR="002E6CC8" w:rsidRPr="00271684" w:rsidRDefault="002E6CC8" w:rsidP="001B2016">
      <w:pPr>
        <w:pStyle w:val="paragraph"/>
        <w:numPr>
          <w:ilvl w:val="1"/>
          <w:numId w:val="8"/>
        </w:numPr>
        <w:tabs>
          <w:tab w:val="left" w:pos="1418"/>
        </w:tabs>
        <w:spacing w:before="0" w:beforeAutospacing="0" w:after="0" w:afterAutospacing="0"/>
        <w:ind w:left="0" w:firstLine="0"/>
        <w:textAlignment w:val="baseline"/>
        <w:rPr>
          <w:rFonts w:ascii="Segoe UI" w:hAnsi="Segoe UI" w:cs="Segoe UI"/>
          <w:b/>
          <w:sz w:val="22"/>
          <w:szCs w:val="22"/>
        </w:rPr>
      </w:pPr>
      <w:r w:rsidRPr="00271684">
        <w:rPr>
          <w:rStyle w:val="normaltextrun"/>
          <w:rFonts w:ascii="Calibri" w:eastAsiaTheme="majorEastAsia" w:hAnsi="Calibri" w:cs="Calibri"/>
          <w:b/>
          <w:bCs/>
          <w:sz w:val="22"/>
          <w:szCs w:val="22"/>
        </w:rPr>
        <w:t xml:space="preserve">Reikalavimai aikštelės įrengimui. </w:t>
      </w:r>
      <w:r w:rsidRPr="00271684">
        <w:rPr>
          <w:rStyle w:val="eop"/>
          <w:rFonts w:ascii="Calibri" w:hAnsi="Calibri" w:cs="Calibri"/>
          <w:b/>
          <w:bCs/>
          <w:sz w:val="22"/>
          <w:szCs w:val="22"/>
        </w:rPr>
        <w:t> </w:t>
      </w:r>
    </w:p>
    <w:p w14:paraId="26A77BBD" w14:textId="167266C2" w:rsidR="002E6CC8" w:rsidRPr="00271684" w:rsidRDefault="2D0898FC" w:rsidP="57013C97">
      <w:pPr>
        <w:pStyle w:val="paragraph"/>
        <w:numPr>
          <w:ilvl w:val="2"/>
          <w:numId w:val="8"/>
        </w:numPr>
        <w:tabs>
          <w:tab w:val="left" w:pos="1418"/>
        </w:tabs>
        <w:spacing w:before="0" w:beforeAutospacing="0" w:after="0" w:afterAutospacing="0"/>
        <w:ind w:left="0" w:firstLine="0"/>
        <w:textAlignment w:val="baseline"/>
        <w:rPr>
          <w:rFonts w:ascii="Segoe UI" w:hAnsi="Segoe UI" w:cs="Segoe UI"/>
          <w:sz w:val="22"/>
          <w:szCs w:val="22"/>
        </w:rPr>
      </w:pPr>
      <w:r w:rsidRPr="57013C97">
        <w:rPr>
          <w:rStyle w:val="normaltextrun"/>
          <w:rFonts w:ascii="Calibri" w:eastAsiaTheme="majorEastAsia" w:hAnsi="Calibri" w:cs="Calibri"/>
          <w:sz w:val="22"/>
          <w:szCs w:val="22"/>
        </w:rPr>
        <w:t>UĮ</w:t>
      </w:r>
      <w:r w:rsidR="6737C2B3" w:rsidRPr="57013C97">
        <w:rPr>
          <w:rStyle w:val="normaltextrun"/>
          <w:rFonts w:ascii="Calibri" w:eastAsiaTheme="majorEastAsia" w:hAnsi="Calibri" w:cs="Calibri"/>
          <w:sz w:val="22"/>
          <w:szCs w:val="22"/>
        </w:rPr>
        <w:t xml:space="preserve"> aikštelės dangos pagrindu turi būti</w:t>
      </w:r>
      <w:r w:rsidR="37477C89" w:rsidRPr="57013C97">
        <w:rPr>
          <w:rStyle w:val="normaltextrun"/>
          <w:rFonts w:ascii="Calibri" w:eastAsiaTheme="majorEastAsia" w:hAnsi="Calibri" w:cs="Calibri"/>
          <w:sz w:val="22"/>
          <w:szCs w:val="22"/>
        </w:rPr>
        <w:t xml:space="preserve"> šalčiu atsparus smėlio sluoksnis 30 cm</w:t>
      </w:r>
      <w:r w:rsidR="00948273" w:rsidRPr="57013C97">
        <w:rPr>
          <w:rStyle w:val="normaltextrun"/>
          <w:rFonts w:ascii="Calibri" w:eastAsiaTheme="majorEastAsia" w:hAnsi="Calibri" w:cs="Calibri"/>
          <w:sz w:val="22"/>
          <w:szCs w:val="22"/>
        </w:rPr>
        <w:t>,</w:t>
      </w:r>
      <w:r w:rsidR="6737C2B3" w:rsidRPr="57013C97">
        <w:rPr>
          <w:rStyle w:val="normaltextrun"/>
          <w:rFonts w:ascii="Calibri" w:eastAsiaTheme="majorEastAsia" w:hAnsi="Calibri" w:cs="Calibri"/>
          <w:sz w:val="22"/>
          <w:szCs w:val="22"/>
        </w:rPr>
        <w:t xml:space="preserve"> HDPE </w:t>
      </w:r>
      <w:proofErr w:type="spellStart"/>
      <w:r w:rsidR="6737C2B3" w:rsidRPr="57013C97">
        <w:rPr>
          <w:rStyle w:val="normaltextrun"/>
          <w:rFonts w:ascii="Calibri" w:eastAsiaTheme="majorEastAsia" w:hAnsi="Calibri" w:cs="Calibri"/>
          <w:sz w:val="22"/>
          <w:szCs w:val="22"/>
        </w:rPr>
        <w:t>geomembrana</w:t>
      </w:r>
      <w:proofErr w:type="spellEnd"/>
      <w:r w:rsidR="6737C2B3" w:rsidRPr="57013C97">
        <w:rPr>
          <w:rStyle w:val="normaltextrun"/>
          <w:rFonts w:ascii="Calibri" w:eastAsiaTheme="majorEastAsia" w:hAnsi="Calibri" w:cs="Calibri"/>
          <w:sz w:val="22"/>
          <w:szCs w:val="22"/>
        </w:rPr>
        <w:t xml:space="preserve"> ir neaustinė medžiaga užpilta ne mažesniu, kaip 20 cm išplautos skaldos sluoksniu. </w:t>
      </w:r>
      <w:r w:rsidR="6737C2B3" w:rsidRPr="57013C97">
        <w:rPr>
          <w:rStyle w:val="eop"/>
          <w:rFonts w:ascii="Calibri" w:hAnsi="Calibri" w:cs="Calibri"/>
          <w:sz w:val="22"/>
          <w:szCs w:val="22"/>
        </w:rPr>
        <w:t> </w:t>
      </w:r>
    </w:p>
    <w:p w14:paraId="0242BD88" w14:textId="7C7185BC" w:rsidR="002E6CC8" w:rsidRPr="00271684" w:rsidRDefault="002E6CC8" w:rsidP="001B2016">
      <w:pPr>
        <w:pStyle w:val="paragraph"/>
        <w:numPr>
          <w:ilvl w:val="2"/>
          <w:numId w:val="8"/>
        </w:numPr>
        <w:tabs>
          <w:tab w:val="left" w:pos="1418"/>
        </w:tabs>
        <w:spacing w:before="0" w:beforeAutospacing="0" w:after="0" w:afterAutospacing="0"/>
        <w:ind w:left="0" w:firstLine="0"/>
        <w:textAlignment w:val="baseline"/>
        <w:rPr>
          <w:rStyle w:val="eop"/>
          <w:sz w:val="22"/>
          <w:szCs w:val="22"/>
        </w:rPr>
      </w:pPr>
      <w:r w:rsidRPr="00271684">
        <w:rPr>
          <w:rStyle w:val="normaltextrun"/>
          <w:rFonts w:ascii="Calibri" w:eastAsiaTheme="majorEastAsia" w:hAnsi="Calibri" w:cs="Calibri"/>
          <w:sz w:val="22"/>
          <w:szCs w:val="22"/>
        </w:rPr>
        <w:t>Aikštelės eksploata</w:t>
      </w:r>
      <w:r w:rsidR="00A207A2">
        <w:rPr>
          <w:rStyle w:val="normaltextrun"/>
          <w:rFonts w:ascii="Calibri" w:eastAsiaTheme="majorEastAsia" w:hAnsi="Calibri" w:cs="Calibri"/>
          <w:sz w:val="22"/>
          <w:szCs w:val="22"/>
        </w:rPr>
        <w:t>vimo</w:t>
      </w:r>
      <w:r w:rsidRPr="00271684">
        <w:rPr>
          <w:rStyle w:val="normaltextrun"/>
          <w:rFonts w:ascii="Calibri" w:eastAsiaTheme="majorEastAsia" w:hAnsi="Calibri" w:cs="Calibri"/>
          <w:sz w:val="22"/>
          <w:szCs w:val="22"/>
        </w:rPr>
        <w:t xml:space="preserve"> metu skaldos dangoje neturi augti žolė ir laikytis vanduo. </w:t>
      </w:r>
      <w:r w:rsidRPr="00271684">
        <w:rPr>
          <w:rStyle w:val="eop"/>
          <w:rFonts w:ascii="Calibri" w:hAnsi="Calibri" w:cs="Calibri"/>
          <w:sz w:val="22"/>
          <w:szCs w:val="22"/>
        </w:rPr>
        <w:t> </w:t>
      </w:r>
    </w:p>
    <w:p w14:paraId="556DC2E7" w14:textId="77777777" w:rsidR="00661298" w:rsidRPr="00271684" w:rsidRDefault="00661298" w:rsidP="001B2016">
      <w:pPr>
        <w:pStyle w:val="paragraph"/>
        <w:tabs>
          <w:tab w:val="left" w:pos="1418"/>
        </w:tabs>
        <w:spacing w:before="0" w:beforeAutospacing="0" w:after="0" w:afterAutospacing="0"/>
        <w:textAlignment w:val="baseline"/>
        <w:rPr>
          <w:rFonts w:ascii="Segoe UI" w:hAnsi="Segoe UI" w:cs="Segoe UI"/>
          <w:sz w:val="22"/>
          <w:szCs w:val="22"/>
        </w:rPr>
      </w:pPr>
    </w:p>
    <w:p w14:paraId="6EDAF01C" w14:textId="77777777" w:rsidR="002E6CC8" w:rsidRPr="00271684" w:rsidRDefault="0CD50C63" w:rsidP="001B2016">
      <w:pPr>
        <w:pStyle w:val="paragraph"/>
        <w:numPr>
          <w:ilvl w:val="1"/>
          <w:numId w:val="8"/>
        </w:numPr>
        <w:tabs>
          <w:tab w:val="left" w:pos="1418"/>
        </w:tabs>
        <w:spacing w:before="0" w:beforeAutospacing="0" w:after="0" w:afterAutospacing="0"/>
        <w:ind w:left="0" w:firstLine="0"/>
        <w:textAlignment w:val="baseline"/>
        <w:rPr>
          <w:rFonts w:asciiTheme="minorHAnsi" w:hAnsiTheme="minorHAnsi" w:cstheme="minorHAnsi"/>
          <w:sz w:val="22"/>
          <w:szCs w:val="22"/>
        </w:rPr>
      </w:pPr>
      <w:r w:rsidRPr="00271684">
        <w:rPr>
          <w:rFonts w:asciiTheme="minorHAnsi" w:hAnsiTheme="minorHAnsi" w:cstheme="minorHAnsi"/>
          <w:b/>
          <w:bCs/>
          <w:sz w:val="22"/>
          <w:szCs w:val="22"/>
        </w:rPr>
        <w:t>Reikalavimai dangai:</w:t>
      </w:r>
    </w:p>
    <w:p w14:paraId="603A4AFF" w14:textId="77777777" w:rsidR="002E6CC8" w:rsidRPr="00271684" w:rsidRDefault="002E6CC8" w:rsidP="001B2016">
      <w:pPr>
        <w:pStyle w:val="paragraph"/>
        <w:numPr>
          <w:ilvl w:val="2"/>
          <w:numId w:val="8"/>
        </w:numPr>
        <w:tabs>
          <w:tab w:val="left" w:pos="1418"/>
        </w:tabs>
        <w:spacing w:before="0" w:beforeAutospacing="0" w:after="0" w:afterAutospacing="0"/>
        <w:ind w:left="0" w:firstLine="0"/>
        <w:textAlignment w:val="baseline"/>
        <w:rPr>
          <w:rFonts w:ascii="Segoe UI" w:hAnsi="Segoe UI" w:cs="Segoe UI"/>
          <w:sz w:val="18"/>
          <w:szCs w:val="18"/>
        </w:rPr>
      </w:pPr>
      <w:r w:rsidRPr="00271684">
        <w:rPr>
          <w:rStyle w:val="normaltextrun"/>
          <w:rFonts w:ascii="Calibri" w:eastAsiaTheme="majorEastAsia" w:hAnsi="Calibri" w:cs="Calibri"/>
          <w:sz w:val="22"/>
          <w:szCs w:val="22"/>
        </w:rPr>
        <w:lastRenderedPageBreak/>
        <w:t xml:space="preserve">Išplautos dolomito skaldos dangos sluoksnis ne mažesnis kaip 20 cm. </w:t>
      </w:r>
      <w:r w:rsidRPr="00271684">
        <w:rPr>
          <w:rStyle w:val="eop"/>
          <w:rFonts w:ascii="Calibri" w:hAnsi="Calibri" w:cs="Calibri"/>
          <w:sz w:val="22"/>
          <w:szCs w:val="22"/>
        </w:rPr>
        <w:t> </w:t>
      </w:r>
    </w:p>
    <w:p w14:paraId="375BF6F9" w14:textId="77777777" w:rsidR="002E6CC8" w:rsidRPr="00271684" w:rsidRDefault="002E6CC8" w:rsidP="001B2016">
      <w:pPr>
        <w:pStyle w:val="paragraph"/>
        <w:numPr>
          <w:ilvl w:val="2"/>
          <w:numId w:val="8"/>
        </w:numPr>
        <w:tabs>
          <w:tab w:val="left" w:pos="1418"/>
        </w:tabs>
        <w:spacing w:before="0" w:beforeAutospacing="0" w:after="0" w:afterAutospacing="0"/>
        <w:ind w:left="0" w:firstLine="0"/>
        <w:textAlignment w:val="baseline"/>
        <w:rPr>
          <w:rFonts w:ascii="Segoe UI" w:hAnsi="Segoe UI" w:cs="Segoe UI"/>
          <w:sz w:val="18"/>
          <w:szCs w:val="18"/>
        </w:rPr>
      </w:pPr>
      <w:r w:rsidRPr="00271684">
        <w:rPr>
          <w:rStyle w:val="normaltextrun"/>
          <w:rFonts w:ascii="Calibri" w:eastAsiaTheme="majorEastAsia" w:hAnsi="Calibri" w:cs="Calibri"/>
          <w:sz w:val="22"/>
          <w:szCs w:val="22"/>
        </w:rPr>
        <w:t>Skaldos danga išleista už aptvėrimo ribos ne mažiau kaip 1 m aplink visą aikštelę.</w:t>
      </w:r>
      <w:r w:rsidRPr="00271684">
        <w:rPr>
          <w:rStyle w:val="eop"/>
          <w:rFonts w:ascii="Calibri" w:hAnsi="Calibri" w:cs="Calibri"/>
          <w:sz w:val="22"/>
          <w:szCs w:val="22"/>
        </w:rPr>
        <w:t> </w:t>
      </w:r>
    </w:p>
    <w:p w14:paraId="5E1E7C3B" w14:textId="77777777" w:rsidR="002E6CC8" w:rsidRPr="00271684" w:rsidRDefault="002E6CC8" w:rsidP="001B2016">
      <w:pPr>
        <w:pStyle w:val="paragraph"/>
        <w:numPr>
          <w:ilvl w:val="2"/>
          <w:numId w:val="8"/>
        </w:numPr>
        <w:tabs>
          <w:tab w:val="left" w:pos="1418"/>
        </w:tabs>
        <w:spacing w:before="0" w:beforeAutospacing="0" w:after="0" w:afterAutospacing="0"/>
        <w:ind w:left="0" w:firstLine="0"/>
        <w:textAlignment w:val="baseline"/>
        <w:rPr>
          <w:rFonts w:ascii="Segoe UI" w:hAnsi="Segoe UI" w:cs="Segoe UI"/>
          <w:sz w:val="18"/>
          <w:szCs w:val="18"/>
        </w:rPr>
      </w:pPr>
      <w:r w:rsidRPr="00271684">
        <w:rPr>
          <w:rStyle w:val="normaltextrun"/>
          <w:rFonts w:ascii="Calibri" w:eastAsiaTheme="majorEastAsia" w:hAnsi="Calibri" w:cs="Calibri"/>
          <w:sz w:val="22"/>
          <w:szCs w:val="22"/>
        </w:rPr>
        <w:t xml:space="preserve">Neaustinė geotekstilė ne plonesnė nei 5 mm. </w:t>
      </w:r>
      <w:r w:rsidRPr="00271684">
        <w:rPr>
          <w:rStyle w:val="eop"/>
          <w:rFonts w:ascii="Calibri" w:hAnsi="Calibri" w:cs="Calibri"/>
          <w:sz w:val="22"/>
          <w:szCs w:val="22"/>
        </w:rPr>
        <w:t> </w:t>
      </w:r>
    </w:p>
    <w:p w14:paraId="5290D21A" w14:textId="77777777" w:rsidR="002E6CC8" w:rsidRPr="00271684" w:rsidRDefault="002E6CC8" w:rsidP="001B2016">
      <w:pPr>
        <w:pStyle w:val="paragraph"/>
        <w:numPr>
          <w:ilvl w:val="2"/>
          <w:numId w:val="8"/>
        </w:numPr>
        <w:tabs>
          <w:tab w:val="left" w:pos="1418"/>
        </w:tabs>
        <w:spacing w:before="0" w:beforeAutospacing="0" w:after="0" w:afterAutospacing="0"/>
        <w:ind w:left="0" w:firstLine="0"/>
        <w:textAlignment w:val="baseline"/>
        <w:rPr>
          <w:rFonts w:ascii="Segoe UI" w:hAnsi="Segoe UI" w:cs="Segoe UI"/>
          <w:sz w:val="18"/>
          <w:szCs w:val="18"/>
        </w:rPr>
      </w:pPr>
      <w:proofErr w:type="spellStart"/>
      <w:r w:rsidRPr="00271684">
        <w:rPr>
          <w:rStyle w:val="normaltextrun"/>
          <w:rFonts w:ascii="Calibri" w:eastAsiaTheme="majorEastAsia" w:hAnsi="Calibri" w:cs="Calibri"/>
          <w:sz w:val="22"/>
          <w:szCs w:val="22"/>
        </w:rPr>
        <w:t>Geomembrana</w:t>
      </w:r>
      <w:proofErr w:type="spellEnd"/>
      <w:r w:rsidRPr="00271684">
        <w:rPr>
          <w:rStyle w:val="normaltextrun"/>
          <w:rFonts w:ascii="Calibri" w:eastAsiaTheme="majorEastAsia" w:hAnsi="Calibri" w:cs="Calibri"/>
          <w:sz w:val="22"/>
          <w:szCs w:val="22"/>
        </w:rPr>
        <w:t xml:space="preserve"> (HDPE plėvelė). </w:t>
      </w:r>
      <w:r w:rsidRPr="00271684">
        <w:rPr>
          <w:rStyle w:val="eop"/>
          <w:rFonts w:ascii="Calibri" w:hAnsi="Calibri" w:cs="Calibri"/>
          <w:sz w:val="22"/>
          <w:szCs w:val="22"/>
        </w:rPr>
        <w:t> </w:t>
      </w:r>
    </w:p>
    <w:p w14:paraId="18D91427" w14:textId="686F3027" w:rsidR="002E6CC8" w:rsidRPr="00271684" w:rsidRDefault="002E6CC8" w:rsidP="001B2016">
      <w:pPr>
        <w:pStyle w:val="paragraph"/>
        <w:numPr>
          <w:ilvl w:val="2"/>
          <w:numId w:val="8"/>
        </w:numPr>
        <w:tabs>
          <w:tab w:val="left" w:pos="1418"/>
        </w:tabs>
        <w:spacing w:before="0" w:beforeAutospacing="0" w:after="0" w:afterAutospacing="0"/>
        <w:ind w:left="0" w:firstLine="0"/>
        <w:textAlignment w:val="baseline"/>
        <w:rPr>
          <w:rFonts w:ascii="Segoe UI" w:hAnsi="Segoe UI" w:cs="Segoe UI"/>
          <w:sz w:val="18"/>
          <w:szCs w:val="18"/>
        </w:rPr>
      </w:pPr>
      <w:r w:rsidRPr="00271684">
        <w:rPr>
          <w:rStyle w:val="normaltextrun"/>
          <w:rFonts w:ascii="Calibri" w:eastAsiaTheme="majorEastAsia" w:hAnsi="Calibri" w:cs="Calibri"/>
          <w:sz w:val="22"/>
          <w:szCs w:val="22"/>
        </w:rPr>
        <w:t>Šalčiui atsparus sluoksnis ne plonesnis nei 3</w:t>
      </w:r>
      <w:r w:rsidR="00F86CC0">
        <w:rPr>
          <w:rStyle w:val="normaltextrun"/>
          <w:rFonts w:ascii="Calibri" w:eastAsiaTheme="majorEastAsia" w:hAnsi="Calibri" w:cs="Calibri"/>
          <w:sz w:val="22"/>
          <w:szCs w:val="22"/>
        </w:rPr>
        <w:t>5</w:t>
      </w:r>
      <w:r w:rsidRPr="00271684">
        <w:rPr>
          <w:rStyle w:val="normaltextrun"/>
          <w:rFonts w:ascii="Calibri" w:eastAsiaTheme="majorEastAsia" w:hAnsi="Calibri" w:cs="Calibri"/>
          <w:sz w:val="22"/>
          <w:szCs w:val="22"/>
        </w:rPr>
        <w:t xml:space="preserve"> cm, sutankintas daugiau kaip 80 </w:t>
      </w:r>
      <w:proofErr w:type="spellStart"/>
      <w:r w:rsidRPr="00271684">
        <w:rPr>
          <w:rStyle w:val="normaltextrun"/>
          <w:rFonts w:ascii="Calibri" w:eastAsiaTheme="majorEastAsia" w:hAnsi="Calibri" w:cs="Calibri"/>
          <w:sz w:val="22"/>
          <w:szCs w:val="22"/>
        </w:rPr>
        <w:t>MPa</w:t>
      </w:r>
      <w:proofErr w:type="spellEnd"/>
      <w:r w:rsidRPr="00271684">
        <w:rPr>
          <w:rStyle w:val="normaltextrun"/>
          <w:rFonts w:ascii="Calibri" w:eastAsiaTheme="majorEastAsia" w:hAnsi="Calibri" w:cs="Calibri"/>
          <w:sz w:val="22"/>
          <w:szCs w:val="22"/>
        </w:rPr>
        <w:t xml:space="preserve">. </w:t>
      </w:r>
      <w:r w:rsidRPr="00271684">
        <w:rPr>
          <w:rStyle w:val="eop"/>
          <w:rFonts w:ascii="Calibri" w:hAnsi="Calibri" w:cs="Calibri"/>
          <w:sz w:val="22"/>
          <w:szCs w:val="22"/>
        </w:rPr>
        <w:t> </w:t>
      </w:r>
    </w:p>
    <w:p w14:paraId="5AE6D470" w14:textId="77777777" w:rsidR="002E6CC8" w:rsidRPr="00271684" w:rsidRDefault="002E6CC8" w:rsidP="001B2016">
      <w:pPr>
        <w:pStyle w:val="paragraph"/>
        <w:numPr>
          <w:ilvl w:val="2"/>
          <w:numId w:val="8"/>
        </w:numPr>
        <w:tabs>
          <w:tab w:val="left" w:pos="1418"/>
        </w:tabs>
        <w:spacing w:before="0" w:beforeAutospacing="0" w:after="0" w:afterAutospacing="0"/>
        <w:ind w:left="0" w:firstLine="0"/>
        <w:textAlignment w:val="baseline"/>
        <w:rPr>
          <w:rFonts w:ascii="Segoe UI" w:hAnsi="Segoe UI" w:cs="Segoe UI"/>
          <w:sz w:val="18"/>
          <w:szCs w:val="18"/>
        </w:rPr>
      </w:pPr>
      <w:r w:rsidRPr="00271684">
        <w:rPr>
          <w:rStyle w:val="normaltextrun"/>
          <w:rFonts w:ascii="Calibri" w:eastAsiaTheme="majorEastAsia" w:hAnsi="Calibri" w:cs="Calibri"/>
          <w:sz w:val="22"/>
          <w:szCs w:val="22"/>
        </w:rPr>
        <w:t xml:space="preserve">Žemės sankasos pagrindas, sutankintas daugiau kaip 45 </w:t>
      </w:r>
      <w:proofErr w:type="spellStart"/>
      <w:r w:rsidRPr="00271684">
        <w:rPr>
          <w:rStyle w:val="normaltextrun"/>
          <w:rFonts w:ascii="Calibri" w:eastAsiaTheme="majorEastAsia" w:hAnsi="Calibri" w:cs="Calibri"/>
          <w:sz w:val="22"/>
          <w:szCs w:val="22"/>
        </w:rPr>
        <w:t>MPa</w:t>
      </w:r>
      <w:proofErr w:type="spellEnd"/>
      <w:r w:rsidRPr="00271684">
        <w:rPr>
          <w:rStyle w:val="normaltextrun"/>
          <w:rFonts w:ascii="Calibri" w:eastAsiaTheme="majorEastAsia" w:hAnsi="Calibri" w:cs="Calibri"/>
          <w:sz w:val="22"/>
          <w:szCs w:val="22"/>
        </w:rPr>
        <w:t xml:space="preserve">. </w:t>
      </w:r>
      <w:r w:rsidRPr="00271684">
        <w:rPr>
          <w:rStyle w:val="eop"/>
          <w:rFonts w:ascii="Calibri" w:hAnsi="Calibri" w:cs="Calibri"/>
          <w:sz w:val="22"/>
          <w:szCs w:val="22"/>
        </w:rPr>
        <w:t> </w:t>
      </w:r>
    </w:p>
    <w:p w14:paraId="6470B656" w14:textId="7BB623D6" w:rsidR="002E6CC8" w:rsidRPr="00BC6ADC" w:rsidRDefault="002E6CC8" w:rsidP="00BC6ADC">
      <w:pPr>
        <w:pStyle w:val="paragraph"/>
        <w:numPr>
          <w:ilvl w:val="1"/>
          <w:numId w:val="8"/>
        </w:numPr>
        <w:tabs>
          <w:tab w:val="left" w:pos="1418"/>
        </w:tabs>
        <w:spacing w:before="0" w:beforeAutospacing="0" w:after="0" w:afterAutospacing="0"/>
        <w:textAlignment w:val="baseline"/>
        <w:rPr>
          <w:rFonts w:ascii="Segoe UI" w:hAnsi="Segoe UI" w:cs="Segoe UI"/>
          <w:b/>
          <w:bCs/>
          <w:sz w:val="18"/>
          <w:szCs w:val="18"/>
        </w:rPr>
      </w:pPr>
      <w:r w:rsidRPr="00BC6ADC">
        <w:rPr>
          <w:rStyle w:val="normaltextrun"/>
          <w:rFonts w:ascii="Calibri" w:eastAsiaTheme="majorEastAsia" w:hAnsi="Calibri" w:cs="Calibri"/>
          <w:b/>
          <w:bCs/>
          <w:sz w:val="22"/>
          <w:szCs w:val="22"/>
        </w:rPr>
        <w:t>Reikalavimai neaustinės geotekstilės fizinėms savybėms</w:t>
      </w:r>
      <w:r w:rsidR="004B2632" w:rsidRPr="00BC6ADC">
        <w:rPr>
          <w:rStyle w:val="normaltextrun"/>
          <w:rFonts w:ascii="Calibri" w:eastAsiaTheme="majorEastAsia" w:hAnsi="Calibri" w:cs="Calibri"/>
          <w:b/>
          <w:bCs/>
          <w:sz w:val="22"/>
          <w:szCs w:val="22"/>
        </w:rPr>
        <w:t>:</w:t>
      </w:r>
      <w:r w:rsidRPr="00BC6ADC">
        <w:rPr>
          <w:rStyle w:val="eop"/>
          <w:rFonts w:ascii="Calibri" w:hAnsi="Calibri" w:cs="Calibri"/>
          <w:b/>
          <w:bCs/>
          <w:sz w:val="22"/>
          <w:szCs w:val="22"/>
        </w:rPr>
        <w:t> </w:t>
      </w:r>
    </w:p>
    <w:p w14:paraId="5EFD545F" w14:textId="77777777" w:rsidR="00146BA5" w:rsidRPr="00BC6ADC" w:rsidRDefault="00146BA5" w:rsidP="00146BA5">
      <w:pPr>
        <w:pStyle w:val="paragraph"/>
        <w:numPr>
          <w:ilvl w:val="2"/>
          <w:numId w:val="8"/>
        </w:numPr>
        <w:tabs>
          <w:tab w:val="left" w:pos="1418"/>
        </w:tabs>
        <w:ind w:left="0" w:firstLine="0"/>
        <w:rPr>
          <w:rFonts w:ascii="Calibri" w:eastAsiaTheme="majorEastAsia" w:hAnsi="Calibri" w:cs="Calibri"/>
          <w:sz w:val="22"/>
          <w:szCs w:val="22"/>
        </w:rPr>
      </w:pPr>
      <w:r w:rsidRPr="00BC6ADC">
        <w:rPr>
          <w:rFonts w:ascii="Calibri" w:eastAsiaTheme="majorEastAsia" w:hAnsi="Calibri" w:cs="Calibri"/>
          <w:sz w:val="22"/>
          <w:szCs w:val="22"/>
        </w:rPr>
        <w:t>Vienetinis svoris – ne mažiau 400 g/m². </w:t>
      </w:r>
    </w:p>
    <w:p w14:paraId="379AA0CC" w14:textId="77777777" w:rsidR="00146BA5" w:rsidRPr="00BC6ADC" w:rsidRDefault="00146BA5" w:rsidP="00146BA5">
      <w:pPr>
        <w:pStyle w:val="paragraph"/>
        <w:numPr>
          <w:ilvl w:val="2"/>
          <w:numId w:val="8"/>
        </w:numPr>
        <w:tabs>
          <w:tab w:val="left" w:pos="1418"/>
        </w:tabs>
        <w:ind w:left="0" w:firstLine="0"/>
        <w:rPr>
          <w:rFonts w:ascii="Calibri" w:eastAsiaTheme="majorEastAsia" w:hAnsi="Calibri" w:cs="Calibri"/>
          <w:sz w:val="22"/>
          <w:szCs w:val="22"/>
        </w:rPr>
      </w:pPr>
      <w:r w:rsidRPr="00BC6ADC">
        <w:rPr>
          <w:rFonts w:ascii="Calibri" w:eastAsiaTheme="majorEastAsia" w:hAnsi="Calibri" w:cs="Calibri"/>
          <w:sz w:val="22"/>
          <w:szCs w:val="22"/>
        </w:rPr>
        <w:t xml:space="preserve">Tempimo jėga išilgine kryptimi – ne mažiau 24 </w:t>
      </w:r>
      <w:proofErr w:type="spellStart"/>
      <w:r w:rsidRPr="00BC6ADC">
        <w:rPr>
          <w:rFonts w:ascii="Calibri" w:eastAsiaTheme="majorEastAsia" w:hAnsi="Calibri" w:cs="Calibri"/>
          <w:sz w:val="22"/>
          <w:szCs w:val="22"/>
        </w:rPr>
        <w:t>kN</w:t>
      </w:r>
      <w:proofErr w:type="spellEnd"/>
      <w:r w:rsidRPr="00BC6ADC">
        <w:rPr>
          <w:rFonts w:ascii="Calibri" w:eastAsiaTheme="majorEastAsia" w:hAnsi="Calibri" w:cs="Calibri"/>
          <w:sz w:val="22"/>
          <w:szCs w:val="22"/>
        </w:rPr>
        <w:t>/m. </w:t>
      </w:r>
    </w:p>
    <w:p w14:paraId="4217753F" w14:textId="77777777" w:rsidR="00146BA5" w:rsidRPr="00BC6ADC" w:rsidRDefault="00146BA5" w:rsidP="00146BA5">
      <w:pPr>
        <w:pStyle w:val="paragraph"/>
        <w:numPr>
          <w:ilvl w:val="2"/>
          <w:numId w:val="8"/>
        </w:numPr>
        <w:tabs>
          <w:tab w:val="left" w:pos="1418"/>
        </w:tabs>
        <w:ind w:left="0" w:firstLine="0"/>
        <w:rPr>
          <w:rFonts w:ascii="Calibri" w:eastAsiaTheme="majorEastAsia" w:hAnsi="Calibri" w:cs="Calibri"/>
          <w:sz w:val="22"/>
          <w:szCs w:val="22"/>
        </w:rPr>
      </w:pPr>
      <w:r w:rsidRPr="00BC6ADC">
        <w:rPr>
          <w:rFonts w:ascii="Calibri" w:eastAsiaTheme="majorEastAsia" w:hAnsi="Calibri" w:cs="Calibri"/>
          <w:sz w:val="22"/>
          <w:szCs w:val="22"/>
        </w:rPr>
        <w:t xml:space="preserve">Tempimo jėga skersine kryptimi – ne mažiau 24 </w:t>
      </w:r>
      <w:proofErr w:type="spellStart"/>
      <w:r w:rsidRPr="00BC6ADC">
        <w:rPr>
          <w:rFonts w:ascii="Calibri" w:eastAsiaTheme="majorEastAsia" w:hAnsi="Calibri" w:cs="Calibri"/>
          <w:sz w:val="22"/>
          <w:szCs w:val="22"/>
        </w:rPr>
        <w:t>kN</w:t>
      </w:r>
      <w:proofErr w:type="spellEnd"/>
      <w:r w:rsidRPr="00BC6ADC">
        <w:rPr>
          <w:rFonts w:ascii="Calibri" w:eastAsiaTheme="majorEastAsia" w:hAnsi="Calibri" w:cs="Calibri"/>
          <w:sz w:val="22"/>
          <w:szCs w:val="22"/>
        </w:rPr>
        <w:t>/m. </w:t>
      </w:r>
    </w:p>
    <w:p w14:paraId="18F9C223" w14:textId="77777777" w:rsidR="00146BA5" w:rsidRPr="00BC6ADC" w:rsidRDefault="00146BA5" w:rsidP="00146BA5">
      <w:pPr>
        <w:pStyle w:val="paragraph"/>
        <w:numPr>
          <w:ilvl w:val="2"/>
          <w:numId w:val="8"/>
        </w:numPr>
        <w:tabs>
          <w:tab w:val="left" w:pos="1418"/>
        </w:tabs>
        <w:ind w:left="0" w:firstLine="0"/>
        <w:rPr>
          <w:rFonts w:ascii="Calibri" w:eastAsiaTheme="majorEastAsia" w:hAnsi="Calibri" w:cs="Calibri"/>
          <w:sz w:val="22"/>
          <w:szCs w:val="22"/>
        </w:rPr>
      </w:pPr>
      <w:r w:rsidRPr="00BC6ADC">
        <w:rPr>
          <w:rFonts w:ascii="Calibri" w:eastAsiaTheme="majorEastAsia" w:hAnsi="Calibri" w:cs="Calibri"/>
          <w:sz w:val="22"/>
          <w:szCs w:val="22"/>
        </w:rPr>
        <w:t>Pailgėjimas išilgine kryptimi – ne mažiau 60 %. </w:t>
      </w:r>
    </w:p>
    <w:p w14:paraId="409980CC" w14:textId="77777777" w:rsidR="00146BA5" w:rsidRPr="00BC6ADC" w:rsidRDefault="00146BA5" w:rsidP="00146BA5">
      <w:pPr>
        <w:pStyle w:val="paragraph"/>
        <w:numPr>
          <w:ilvl w:val="2"/>
          <w:numId w:val="8"/>
        </w:numPr>
        <w:tabs>
          <w:tab w:val="left" w:pos="1418"/>
        </w:tabs>
        <w:ind w:left="0" w:firstLine="0"/>
        <w:rPr>
          <w:rFonts w:ascii="Calibri" w:eastAsiaTheme="majorEastAsia" w:hAnsi="Calibri" w:cs="Calibri"/>
          <w:sz w:val="22"/>
          <w:szCs w:val="22"/>
        </w:rPr>
      </w:pPr>
      <w:r w:rsidRPr="00BC6ADC">
        <w:rPr>
          <w:rFonts w:ascii="Calibri" w:eastAsiaTheme="majorEastAsia" w:hAnsi="Calibri" w:cs="Calibri"/>
          <w:sz w:val="22"/>
          <w:szCs w:val="22"/>
        </w:rPr>
        <w:t>Pailgėjimas skersine kryptimi – ne mažiau 60 %. </w:t>
      </w:r>
    </w:p>
    <w:p w14:paraId="5BEEE1E8" w14:textId="77777777" w:rsidR="00146BA5" w:rsidRPr="00BC6ADC" w:rsidRDefault="00146BA5" w:rsidP="00146BA5">
      <w:pPr>
        <w:pStyle w:val="paragraph"/>
        <w:numPr>
          <w:ilvl w:val="2"/>
          <w:numId w:val="8"/>
        </w:numPr>
        <w:tabs>
          <w:tab w:val="left" w:pos="1418"/>
        </w:tabs>
        <w:ind w:left="0" w:firstLine="0"/>
        <w:rPr>
          <w:rFonts w:ascii="Calibri" w:eastAsiaTheme="majorEastAsia" w:hAnsi="Calibri" w:cs="Calibri"/>
          <w:sz w:val="22"/>
          <w:szCs w:val="22"/>
        </w:rPr>
      </w:pPr>
      <w:r w:rsidRPr="00BC6ADC">
        <w:rPr>
          <w:rFonts w:ascii="Calibri" w:eastAsiaTheme="majorEastAsia" w:hAnsi="Calibri" w:cs="Calibri"/>
          <w:sz w:val="22"/>
          <w:szCs w:val="22"/>
        </w:rPr>
        <w:t>Atsparumas statiniam pradūrimui (CBR bandymas) – ne mažiau 4,0 N. </w:t>
      </w:r>
    </w:p>
    <w:p w14:paraId="765D6C47" w14:textId="77777777" w:rsidR="00146BA5" w:rsidRPr="00BC6ADC" w:rsidRDefault="00146BA5" w:rsidP="00146BA5">
      <w:pPr>
        <w:pStyle w:val="paragraph"/>
        <w:numPr>
          <w:ilvl w:val="2"/>
          <w:numId w:val="8"/>
        </w:numPr>
        <w:tabs>
          <w:tab w:val="left" w:pos="1418"/>
        </w:tabs>
        <w:ind w:left="0" w:firstLine="0"/>
        <w:rPr>
          <w:rFonts w:ascii="Calibri" w:eastAsiaTheme="majorEastAsia" w:hAnsi="Calibri" w:cs="Calibri"/>
          <w:sz w:val="22"/>
          <w:szCs w:val="22"/>
        </w:rPr>
      </w:pPr>
      <w:r w:rsidRPr="00BC6ADC">
        <w:rPr>
          <w:rFonts w:ascii="Calibri" w:eastAsiaTheme="majorEastAsia" w:hAnsi="Calibri" w:cs="Calibri"/>
          <w:sz w:val="22"/>
          <w:szCs w:val="22"/>
        </w:rPr>
        <w:t xml:space="preserve">Storis prie 2 </w:t>
      </w:r>
      <w:proofErr w:type="spellStart"/>
      <w:r w:rsidRPr="00BC6ADC">
        <w:rPr>
          <w:rFonts w:ascii="Calibri" w:eastAsiaTheme="majorEastAsia" w:hAnsi="Calibri" w:cs="Calibri"/>
          <w:sz w:val="22"/>
          <w:szCs w:val="22"/>
        </w:rPr>
        <w:t>kPa</w:t>
      </w:r>
      <w:proofErr w:type="spellEnd"/>
      <w:r w:rsidRPr="00BC6ADC">
        <w:rPr>
          <w:rFonts w:ascii="Calibri" w:eastAsiaTheme="majorEastAsia" w:hAnsi="Calibri" w:cs="Calibri"/>
          <w:sz w:val="22"/>
          <w:szCs w:val="22"/>
        </w:rPr>
        <w:t xml:space="preserve"> – ne mažiau 4,00 mm. </w:t>
      </w:r>
    </w:p>
    <w:p w14:paraId="790FC851" w14:textId="77777777" w:rsidR="00146BA5" w:rsidRPr="00BC6ADC" w:rsidRDefault="00146BA5" w:rsidP="00146BA5">
      <w:pPr>
        <w:pStyle w:val="paragraph"/>
        <w:numPr>
          <w:ilvl w:val="2"/>
          <w:numId w:val="8"/>
        </w:numPr>
        <w:tabs>
          <w:tab w:val="left" w:pos="1418"/>
        </w:tabs>
        <w:ind w:left="0" w:firstLine="0"/>
        <w:rPr>
          <w:rFonts w:ascii="Calibri" w:eastAsiaTheme="majorEastAsia" w:hAnsi="Calibri" w:cs="Calibri"/>
          <w:sz w:val="22"/>
          <w:szCs w:val="22"/>
        </w:rPr>
      </w:pPr>
      <w:r w:rsidRPr="00BC6ADC">
        <w:rPr>
          <w:rFonts w:ascii="Calibri" w:eastAsiaTheme="majorEastAsia" w:hAnsi="Calibri" w:cs="Calibri"/>
          <w:sz w:val="22"/>
          <w:szCs w:val="22"/>
        </w:rPr>
        <w:t>Porų dydis – ne mažiau 0,8 mm. </w:t>
      </w:r>
    </w:p>
    <w:p w14:paraId="6D84B43F" w14:textId="77777777" w:rsidR="00146BA5" w:rsidRPr="00BC6ADC" w:rsidRDefault="00146BA5" w:rsidP="00146BA5">
      <w:pPr>
        <w:pStyle w:val="paragraph"/>
        <w:numPr>
          <w:ilvl w:val="2"/>
          <w:numId w:val="8"/>
        </w:numPr>
        <w:tabs>
          <w:tab w:val="left" w:pos="1418"/>
        </w:tabs>
        <w:ind w:left="0" w:firstLine="0"/>
        <w:rPr>
          <w:rFonts w:ascii="Calibri" w:eastAsiaTheme="majorEastAsia" w:hAnsi="Calibri" w:cs="Calibri"/>
          <w:sz w:val="22"/>
          <w:szCs w:val="22"/>
        </w:rPr>
      </w:pPr>
      <w:r w:rsidRPr="00BC6ADC">
        <w:rPr>
          <w:rFonts w:ascii="Calibri" w:eastAsiaTheme="majorEastAsia" w:hAnsi="Calibri" w:cs="Calibri"/>
          <w:sz w:val="22"/>
          <w:szCs w:val="22"/>
        </w:rPr>
        <w:t>Vandens pralaidumas – ne mažiau 0,04 m.s-1. </w:t>
      </w:r>
    </w:p>
    <w:p w14:paraId="36FC693F" w14:textId="67779CF5" w:rsidR="002E6CC8" w:rsidRPr="00BC6ADC" w:rsidRDefault="002E6CC8" w:rsidP="00BC6ADC">
      <w:pPr>
        <w:pStyle w:val="paragraph"/>
        <w:numPr>
          <w:ilvl w:val="1"/>
          <w:numId w:val="8"/>
        </w:numPr>
        <w:tabs>
          <w:tab w:val="left" w:pos="1418"/>
        </w:tabs>
        <w:spacing w:before="0" w:beforeAutospacing="0" w:after="0" w:afterAutospacing="0"/>
        <w:textAlignment w:val="baseline"/>
        <w:rPr>
          <w:rFonts w:ascii="Segoe UI" w:hAnsi="Segoe UI" w:cs="Segoe UI"/>
          <w:b/>
          <w:bCs/>
          <w:sz w:val="18"/>
          <w:szCs w:val="18"/>
        </w:rPr>
      </w:pPr>
      <w:r w:rsidRPr="00BC6ADC">
        <w:rPr>
          <w:rStyle w:val="normaltextrun"/>
          <w:rFonts w:ascii="Calibri" w:eastAsiaTheme="majorEastAsia" w:hAnsi="Calibri" w:cs="Calibri"/>
          <w:b/>
          <w:bCs/>
          <w:sz w:val="22"/>
          <w:szCs w:val="22"/>
        </w:rPr>
        <w:t xml:space="preserve">Reikalavimai </w:t>
      </w:r>
      <w:proofErr w:type="spellStart"/>
      <w:r w:rsidRPr="00BC6ADC">
        <w:rPr>
          <w:rStyle w:val="normaltextrun"/>
          <w:rFonts w:ascii="Calibri" w:eastAsiaTheme="majorEastAsia" w:hAnsi="Calibri" w:cs="Calibri"/>
          <w:b/>
          <w:bCs/>
          <w:sz w:val="22"/>
          <w:szCs w:val="22"/>
        </w:rPr>
        <w:t>geomembranos</w:t>
      </w:r>
      <w:proofErr w:type="spellEnd"/>
      <w:r w:rsidRPr="00BC6ADC">
        <w:rPr>
          <w:rStyle w:val="normaltextrun"/>
          <w:rFonts w:ascii="Calibri" w:eastAsiaTheme="majorEastAsia" w:hAnsi="Calibri" w:cs="Calibri"/>
          <w:b/>
          <w:bCs/>
          <w:sz w:val="22"/>
          <w:szCs w:val="22"/>
        </w:rPr>
        <w:t xml:space="preserve"> fizinėms savybėms</w:t>
      </w:r>
      <w:r w:rsidR="00441200" w:rsidRPr="00BC6ADC">
        <w:rPr>
          <w:rStyle w:val="eop"/>
          <w:rFonts w:ascii="Calibri" w:hAnsi="Calibri" w:cs="Calibri"/>
          <w:b/>
          <w:bCs/>
          <w:sz w:val="22"/>
          <w:szCs w:val="22"/>
        </w:rPr>
        <w:t>:</w:t>
      </w:r>
    </w:p>
    <w:p w14:paraId="27354870" w14:textId="77777777" w:rsidR="00841D69" w:rsidRPr="00BC6ADC" w:rsidRDefault="00841D69" w:rsidP="00841D69">
      <w:pPr>
        <w:pStyle w:val="paragraph"/>
        <w:numPr>
          <w:ilvl w:val="2"/>
          <w:numId w:val="8"/>
        </w:numPr>
        <w:tabs>
          <w:tab w:val="left" w:pos="1418"/>
        </w:tabs>
        <w:ind w:left="0" w:firstLine="0"/>
        <w:rPr>
          <w:rFonts w:ascii="Calibri" w:eastAsiaTheme="majorEastAsia" w:hAnsi="Calibri" w:cs="Calibri"/>
          <w:sz w:val="22"/>
          <w:szCs w:val="22"/>
        </w:rPr>
      </w:pPr>
      <w:r w:rsidRPr="00BC6ADC">
        <w:rPr>
          <w:rFonts w:ascii="Calibri" w:eastAsiaTheme="majorEastAsia" w:hAnsi="Calibri" w:cs="Calibri"/>
          <w:sz w:val="22"/>
          <w:szCs w:val="22"/>
        </w:rPr>
        <w:t>Dangos savybės nekinta nuo -40°C iki +80°C temperatūroje. </w:t>
      </w:r>
    </w:p>
    <w:p w14:paraId="4228A6A3" w14:textId="77777777" w:rsidR="00841D69" w:rsidRPr="00BC6ADC" w:rsidRDefault="00841D69" w:rsidP="00841D69">
      <w:pPr>
        <w:pStyle w:val="paragraph"/>
        <w:numPr>
          <w:ilvl w:val="2"/>
          <w:numId w:val="8"/>
        </w:numPr>
        <w:tabs>
          <w:tab w:val="left" w:pos="1418"/>
        </w:tabs>
        <w:ind w:left="0" w:firstLine="0"/>
        <w:rPr>
          <w:rFonts w:ascii="Calibri" w:eastAsiaTheme="majorEastAsia" w:hAnsi="Calibri" w:cs="Calibri"/>
          <w:sz w:val="22"/>
          <w:szCs w:val="22"/>
        </w:rPr>
      </w:pPr>
      <w:r w:rsidRPr="00BC6ADC">
        <w:rPr>
          <w:rFonts w:ascii="Calibri" w:eastAsiaTheme="majorEastAsia" w:hAnsi="Calibri" w:cs="Calibri"/>
          <w:sz w:val="22"/>
          <w:szCs w:val="22"/>
        </w:rPr>
        <w:t>Nominalus storis ne mažiau 0,5 mm. </w:t>
      </w:r>
    </w:p>
    <w:p w14:paraId="2C8D8CAA" w14:textId="77777777" w:rsidR="00841D69" w:rsidRPr="00BC6ADC" w:rsidRDefault="00841D69" w:rsidP="00841D69">
      <w:pPr>
        <w:pStyle w:val="paragraph"/>
        <w:numPr>
          <w:ilvl w:val="2"/>
          <w:numId w:val="8"/>
        </w:numPr>
        <w:tabs>
          <w:tab w:val="left" w:pos="1418"/>
        </w:tabs>
        <w:ind w:left="0" w:firstLine="0"/>
        <w:rPr>
          <w:rFonts w:ascii="Calibri" w:eastAsiaTheme="majorEastAsia" w:hAnsi="Calibri" w:cs="Calibri"/>
          <w:sz w:val="22"/>
          <w:szCs w:val="22"/>
        </w:rPr>
      </w:pPr>
      <w:r w:rsidRPr="00BC6ADC">
        <w:rPr>
          <w:rFonts w:ascii="Calibri" w:eastAsiaTheme="majorEastAsia" w:hAnsi="Calibri" w:cs="Calibri"/>
          <w:sz w:val="22"/>
          <w:szCs w:val="22"/>
        </w:rPr>
        <w:t>Tankis ≥ 0,94 g / cm³. </w:t>
      </w:r>
    </w:p>
    <w:p w14:paraId="4D5A1A3E" w14:textId="77777777" w:rsidR="00841D69" w:rsidRPr="00BC6ADC" w:rsidRDefault="00841D69" w:rsidP="00841D69">
      <w:pPr>
        <w:pStyle w:val="paragraph"/>
        <w:numPr>
          <w:ilvl w:val="2"/>
          <w:numId w:val="8"/>
        </w:numPr>
        <w:tabs>
          <w:tab w:val="left" w:pos="1418"/>
        </w:tabs>
        <w:ind w:left="0" w:firstLine="0"/>
        <w:rPr>
          <w:rFonts w:ascii="Calibri" w:eastAsiaTheme="majorEastAsia" w:hAnsi="Calibri" w:cs="Calibri"/>
          <w:sz w:val="22"/>
          <w:szCs w:val="22"/>
        </w:rPr>
      </w:pPr>
      <w:r w:rsidRPr="00BC6ADC">
        <w:rPr>
          <w:rFonts w:ascii="Calibri" w:eastAsiaTheme="majorEastAsia" w:hAnsi="Calibri" w:cs="Calibri"/>
          <w:sz w:val="22"/>
          <w:szCs w:val="22"/>
        </w:rPr>
        <w:t xml:space="preserve">Takumo įtempimas ≥ 16 </w:t>
      </w:r>
      <w:proofErr w:type="spellStart"/>
      <w:r w:rsidRPr="00BC6ADC">
        <w:rPr>
          <w:rFonts w:ascii="Calibri" w:eastAsiaTheme="majorEastAsia" w:hAnsi="Calibri" w:cs="Calibri"/>
          <w:sz w:val="22"/>
          <w:szCs w:val="22"/>
        </w:rPr>
        <w:t>MPa</w:t>
      </w:r>
      <w:proofErr w:type="spellEnd"/>
      <w:r w:rsidRPr="00BC6ADC">
        <w:rPr>
          <w:rFonts w:ascii="Calibri" w:eastAsiaTheme="majorEastAsia" w:hAnsi="Calibri" w:cs="Calibri"/>
          <w:sz w:val="22"/>
          <w:szCs w:val="22"/>
        </w:rPr>
        <w:t>. </w:t>
      </w:r>
    </w:p>
    <w:p w14:paraId="14AD971D" w14:textId="77777777" w:rsidR="00841D69" w:rsidRPr="00BC6ADC" w:rsidRDefault="00841D69" w:rsidP="00841D69">
      <w:pPr>
        <w:pStyle w:val="paragraph"/>
        <w:numPr>
          <w:ilvl w:val="2"/>
          <w:numId w:val="8"/>
        </w:numPr>
        <w:tabs>
          <w:tab w:val="left" w:pos="1418"/>
        </w:tabs>
        <w:ind w:left="0" w:firstLine="0"/>
        <w:rPr>
          <w:rFonts w:ascii="Calibri" w:eastAsiaTheme="majorEastAsia" w:hAnsi="Calibri" w:cs="Calibri"/>
          <w:sz w:val="22"/>
          <w:szCs w:val="22"/>
        </w:rPr>
      </w:pPr>
      <w:r w:rsidRPr="00BC6ADC">
        <w:rPr>
          <w:rFonts w:ascii="Calibri" w:eastAsiaTheme="majorEastAsia" w:hAnsi="Calibri" w:cs="Calibri"/>
          <w:sz w:val="22"/>
          <w:szCs w:val="22"/>
        </w:rPr>
        <w:t xml:space="preserve">Atsparumas statiniam pradūrimui ≥ 5 </w:t>
      </w:r>
      <w:proofErr w:type="spellStart"/>
      <w:r w:rsidRPr="00BC6ADC">
        <w:rPr>
          <w:rFonts w:ascii="Calibri" w:eastAsiaTheme="majorEastAsia" w:hAnsi="Calibri" w:cs="Calibri"/>
          <w:sz w:val="22"/>
          <w:szCs w:val="22"/>
        </w:rPr>
        <w:t>kN.</w:t>
      </w:r>
      <w:proofErr w:type="spellEnd"/>
      <w:r w:rsidRPr="00BC6ADC">
        <w:rPr>
          <w:rFonts w:ascii="Calibri" w:eastAsiaTheme="majorEastAsia" w:hAnsi="Calibri" w:cs="Calibri"/>
          <w:sz w:val="22"/>
          <w:szCs w:val="22"/>
        </w:rPr>
        <w:t> </w:t>
      </w:r>
    </w:p>
    <w:p w14:paraId="628AFE29" w14:textId="77777777" w:rsidR="00841D69" w:rsidRPr="00BC6ADC" w:rsidRDefault="00841D69" w:rsidP="00841D69">
      <w:pPr>
        <w:pStyle w:val="paragraph"/>
        <w:numPr>
          <w:ilvl w:val="2"/>
          <w:numId w:val="8"/>
        </w:numPr>
        <w:tabs>
          <w:tab w:val="left" w:pos="1418"/>
        </w:tabs>
        <w:ind w:left="0" w:firstLine="0"/>
        <w:rPr>
          <w:rFonts w:ascii="Calibri" w:eastAsiaTheme="majorEastAsia" w:hAnsi="Calibri" w:cs="Calibri"/>
          <w:sz w:val="22"/>
          <w:szCs w:val="22"/>
        </w:rPr>
      </w:pPr>
      <w:r w:rsidRPr="00BC6ADC">
        <w:rPr>
          <w:rFonts w:ascii="Calibri" w:eastAsiaTheme="majorEastAsia" w:hAnsi="Calibri" w:cs="Calibri"/>
          <w:sz w:val="22"/>
          <w:szCs w:val="22"/>
        </w:rPr>
        <w:t xml:space="preserve">Maksimalus stiprumas tempimui ≥ 27 </w:t>
      </w:r>
      <w:proofErr w:type="spellStart"/>
      <w:r w:rsidRPr="00BC6ADC">
        <w:rPr>
          <w:rFonts w:ascii="Calibri" w:eastAsiaTheme="majorEastAsia" w:hAnsi="Calibri" w:cs="Calibri"/>
          <w:sz w:val="22"/>
          <w:szCs w:val="22"/>
        </w:rPr>
        <w:t>MPa</w:t>
      </w:r>
      <w:proofErr w:type="spellEnd"/>
      <w:r w:rsidRPr="00BC6ADC">
        <w:rPr>
          <w:rFonts w:ascii="Calibri" w:eastAsiaTheme="majorEastAsia" w:hAnsi="Calibri" w:cs="Calibri"/>
          <w:sz w:val="22"/>
          <w:szCs w:val="22"/>
        </w:rPr>
        <w:t>. </w:t>
      </w:r>
    </w:p>
    <w:p w14:paraId="094567CE" w14:textId="77777777" w:rsidR="00841D69" w:rsidRPr="00BC6ADC" w:rsidRDefault="00841D69" w:rsidP="00841D69">
      <w:pPr>
        <w:pStyle w:val="paragraph"/>
        <w:numPr>
          <w:ilvl w:val="2"/>
          <w:numId w:val="8"/>
        </w:numPr>
        <w:tabs>
          <w:tab w:val="left" w:pos="1418"/>
        </w:tabs>
        <w:ind w:left="0" w:firstLine="0"/>
        <w:rPr>
          <w:rFonts w:ascii="Calibri" w:eastAsiaTheme="majorEastAsia" w:hAnsi="Calibri" w:cs="Calibri"/>
          <w:sz w:val="22"/>
          <w:szCs w:val="22"/>
        </w:rPr>
      </w:pPr>
      <w:r w:rsidRPr="00BC6ADC">
        <w:rPr>
          <w:rFonts w:ascii="Calibri" w:eastAsiaTheme="majorEastAsia" w:hAnsi="Calibri" w:cs="Calibri"/>
          <w:sz w:val="22"/>
          <w:szCs w:val="22"/>
        </w:rPr>
        <w:t>Pailgėjimas esant takumo įtempimui ≥ 8 %. </w:t>
      </w:r>
    </w:p>
    <w:p w14:paraId="46ABF572" w14:textId="77777777" w:rsidR="00841D69" w:rsidRPr="00BC6ADC" w:rsidRDefault="00841D69" w:rsidP="00841D69">
      <w:pPr>
        <w:pStyle w:val="paragraph"/>
        <w:numPr>
          <w:ilvl w:val="2"/>
          <w:numId w:val="8"/>
        </w:numPr>
        <w:tabs>
          <w:tab w:val="left" w:pos="1418"/>
        </w:tabs>
        <w:ind w:left="0" w:firstLine="0"/>
        <w:rPr>
          <w:rFonts w:ascii="Calibri" w:eastAsiaTheme="majorEastAsia" w:hAnsi="Calibri" w:cs="Calibri"/>
          <w:sz w:val="22"/>
          <w:szCs w:val="22"/>
        </w:rPr>
      </w:pPr>
      <w:r w:rsidRPr="00BC6ADC">
        <w:rPr>
          <w:rFonts w:ascii="Calibri" w:eastAsiaTheme="majorEastAsia" w:hAnsi="Calibri" w:cs="Calibri"/>
          <w:sz w:val="22"/>
          <w:szCs w:val="22"/>
        </w:rPr>
        <w:t>Maksimalus pailgėjimas ≥ 700 %. </w:t>
      </w:r>
    </w:p>
    <w:p w14:paraId="6087CD5A" w14:textId="77777777" w:rsidR="00A50833" w:rsidRPr="00E12D10" w:rsidRDefault="00A50833" w:rsidP="11378674">
      <w:pPr>
        <w:pStyle w:val="paragraph"/>
        <w:numPr>
          <w:ilvl w:val="1"/>
          <w:numId w:val="8"/>
        </w:numPr>
        <w:tabs>
          <w:tab w:val="left" w:pos="1418"/>
        </w:tabs>
        <w:rPr>
          <w:rStyle w:val="normaltextrun"/>
          <w:rFonts w:ascii="Calibri" w:eastAsiaTheme="majorEastAsia" w:hAnsi="Calibri" w:cs="Calibri"/>
          <w:b/>
          <w:bCs/>
        </w:rPr>
      </w:pPr>
      <w:r w:rsidRPr="00E12D10">
        <w:rPr>
          <w:rStyle w:val="normaltextrun"/>
          <w:rFonts w:asciiTheme="minorHAnsi" w:eastAsiaTheme="majorEastAsia" w:hAnsiTheme="minorHAnsi" w:cstheme="minorBidi"/>
        </w:rPr>
        <w:t xml:space="preserve">Reikalavimai neaustinės geotekstilės ir </w:t>
      </w:r>
      <w:proofErr w:type="spellStart"/>
      <w:r w:rsidRPr="00E12D10">
        <w:rPr>
          <w:rStyle w:val="normaltextrun"/>
          <w:rFonts w:asciiTheme="minorHAnsi" w:eastAsiaTheme="majorEastAsia" w:hAnsiTheme="minorHAnsi" w:cstheme="minorBidi"/>
        </w:rPr>
        <w:t>geomembranos</w:t>
      </w:r>
      <w:proofErr w:type="spellEnd"/>
      <w:r w:rsidRPr="00E12D10">
        <w:rPr>
          <w:rStyle w:val="normaltextrun"/>
          <w:rFonts w:asciiTheme="minorHAnsi" w:eastAsiaTheme="majorEastAsia" w:hAnsiTheme="minorHAnsi" w:cstheme="minorBidi"/>
        </w:rPr>
        <w:t xml:space="preserve"> įrengimui:</w:t>
      </w:r>
      <w:r w:rsidRPr="00E12D10">
        <w:rPr>
          <w:rStyle w:val="normaltextrun"/>
          <w:rFonts w:asciiTheme="minorHAnsi" w:eastAsiaTheme="majorEastAsia" w:hAnsiTheme="minorHAnsi" w:cstheme="minorBidi"/>
          <w:b/>
          <w:bCs/>
        </w:rPr>
        <w:t> </w:t>
      </w:r>
    </w:p>
    <w:p w14:paraId="54DDDD3F" w14:textId="77777777" w:rsidR="00A50833" w:rsidRPr="00E12D10" w:rsidRDefault="00A50833" w:rsidP="11378674">
      <w:pPr>
        <w:pStyle w:val="paragraph"/>
        <w:numPr>
          <w:ilvl w:val="2"/>
          <w:numId w:val="8"/>
        </w:numPr>
        <w:tabs>
          <w:tab w:val="left" w:pos="1418"/>
        </w:tabs>
        <w:ind w:left="0" w:firstLine="0"/>
        <w:rPr>
          <w:rStyle w:val="normaltextrun"/>
          <w:rFonts w:ascii="Calibri" w:eastAsiaTheme="majorEastAsia" w:hAnsi="Calibri" w:cs="Calibri"/>
        </w:rPr>
      </w:pPr>
      <w:r w:rsidRPr="00E12D10">
        <w:rPr>
          <w:rStyle w:val="normaltextrun"/>
          <w:rFonts w:asciiTheme="minorHAnsi" w:eastAsiaTheme="majorEastAsia" w:hAnsiTheme="minorHAnsi" w:cstheme="minorBidi"/>
        </w:rPr>
        <w:t>Plėvelės įrengiamos griežtai pagal gamintojų reikalavimus. </w:t>
      </w:r>
    </w:p>
    <w:p w14:paraId="5E7D94C6" w14:textId="77777777" w:rsidR="00A50833" w:rsidRPr="00E12D10" w:rsidRDefault="00A50833" w:rsidP="11378674">
      <w:pPr>
        <w:pStyle w:val="paragraph"/>
        <w:numPr>
          <w:ilvl w:val="2"/>
          <w:numId w:val="8"/>
        </w:numPr>
        <w:tabs>
          <w:tab w:val="left" w:pos="1418"/>
        </w:tabs>
        <w:ind w:left="0" w:firstLine="0"/>
        <w:rPr>
          <w:rStyle w:val="normaltextrun"/>
          <w:rFonts w:ascii="Calibri" w:eastAsiaTheme="majorEastAsia" w:hAnsi="Calibri" w:cs="Calibri"/>
        </w:rPr>
      </w:pPr>
      <w:r w:rsidRPr="00E12D10">
        <w:rPr>
          <w:rStyle w:val="normaltextrun"/>
          <w:rFonts w:asciiTheme="minorHAnsi" w:eastAsiaTheme="majorEastAsia" w:hAnsiTheme="minorHAnsi" w:cstheme="minorBidi"/>
        </w:rPr>
        <w:t>Plėvelė turi būti paklota vienodu storiu, be provėžų ir įdubimų. </w:t>
      </w:r>
    </w:p>
    <w:p w14:paraId="74E6DF6A" w14:textId="56D06243" w:rsidR="00841D69" w:rsidRPr="00E12D10" w:rsidRDefault="00A50833" w:rsidP="11378674">
      <w:pPr>
        <w:pStyle w:val="paragraph"/>
        <w:numPr>
          <w:ilvl w:val="2"/>
          <w:numId w:val="8"/>
        </w:numPr>
        <w:tabs>
          <w:tab w:val="left" w:pos="1418"/>
        </w:tabs>
        <w:ind w:left="0" w:firstLine="0"/>
        <w:rPr>
          <w:rStyle w:val="normaltextrun"/>
          <w:rFonts w:ascii="Calibri" w:eastAsiaTheme="majorEastAsia" w:hAnsi="Calibri" w:cs="Calibri"/>
        </w:rPr>
      </w:pPr>
      <w:r w:rsidRPr="00E12D10">
        <w:rPr>
          <w:rStyle w:val="normaltextrun"/>
          <w:rFonts w:asciiTheme="minorHAnsi" w:eastAsiaTheme="majorEastAsia" w:hAnsiTheme="minorHAnsi" w:cstheme="minorBidi"/>
        </w:rPr>
        <w:t>Iškraunant ir klojant plėveles būtina laikytis gamintojų nurodymų. </w:t>
      </w:r>
    </w:p>
    <w:p w14:paraId="74361FAD" w14:textId="77777777" w:rsidR="00661298" w:rsidRPr="00271684" w:rsidRDefault="00661298" w:rsidP="001B2016">
      <w:pPr>
        <w:pStyle w:val="paragraph"/>
        <w:tabs>
          <w:tab w:val="left" w:pos="1418"/>
        </w:tabs>
        <w:spacing w:before="0" w:beforeAutospacing="0" w:after="0" w:afterAutospacing="0"/>
        <w:textAlignment w:val="baseline"/>
        <w:rPr>
          <w:rFonts w:ascii="Segoe UI" w:hAnsi="Segoe UI" w:cs="Segoe UI"/>
          <w:sz w:val="18"/>
          <w:szCs w:val="18"/>
        </w:rPr>
      </w:pPr>
    </w:p>
    <w:p w14:paraId="5B6A12AD" w14:textId="77777777" w:rsidR="002E6CC8" w:rsidRPr="00271684" w:rsidRDefault="002E6CC8" w:rsidP="001B2016">
      <w:pPr>
        <w:pStyle w:val="paragraph"/>
        <w:numPr>
          <w:ilvl w:val="1"/>
          <w:numId w:val="8"/>
        </w:numPr>
        <w:tabs>
          <w:tab w:val="left" w:pos="1418"/>
        </w:tabs>
        <w:spacing w:before="0" w:beforeAutospacing="0" w:after="0" w:afterAutospacing="0"/>
        <w:ind w:left="0" w:firstLine="0"/>
        <w:textAlignment w:val="baseline"/>
        <w:rPr>
          <w:rFonts w:ascii="Segoe UI" w:hAnsi="Segoe UI" w:cs="Segoe UI"/>
          <w:b/>
          <w:bCs/>
          <w:sz w:val="18"/>
          <w:szCs w:val="18"/>
        </w:rPr>
      </w:pPr>
      <w:r w:rsidRPr="00271684">
        <w:rPr>
          <w:rStyle w:val="normaltextrun"/>
          <w:rFonts w:ascii="Calibri" w:eastAsiaTheme="majorEastAsia" w:hAnsi="Calibri" w:cs="Calibri"/>
          <w:b/>
          <w:bCs/>
          <w:sz w:val="22"/>
          <w:szCs w:val="22"/>
        </w:rPr>
        <w:t xml:space="preserve">Reikalavimai čiaupų aikštelių aptvėrimo medžiagoms ir gaminiams </w:t>
      </w:r>
      <w:r w:rsidRPr="00271684">
        <w:rPr>
          <w:rStyle w:val="eop"/>
          <w:rFonts w:ascii="Calibri" w:hAnsi="Calibri" w:cs="Calibri"/>
          <w:b/>
          <w:bCs/>
          <w:sz w:val="22"/>
          <w:szCs w:val="22"/>
        </w:rPr>
        <w:t> </w:t>
      </w:r>
    </w:p>
    <w:p w14:paraId="0F5B672B" w14:textId="77777777" w:rsidR="002E6CC8" w:rsidRPr="00271684" w:rsidRDefault="002E6CC8" w:rsidP="001B2016">
      <w:pPr>
        <w:pStyle w:val="paragraph"/>
        <w:numPr>
          <w:ilvl w:val="2"/>
          <w:numId w:val="8"/>
        </w:numPr>
        <w:tabs>
          <w:tab w:val="left" w:pos="1418"/>
        </w:tabs>
        <w:spacing w:before="0" w:beforeAutospacing="0" w:after="0" w:afterAutospacing="0"/>
        <w:ind w:left="0" w:firstLine="0"/>
        <w:jc w:val="both"/>
        <w:textAlignment w:val="baseline"/>
        <w:rPr>
          <w:rFonts w:ascii="Segoe UI" w:hAnsi="Segoe UI" w:cs="Segoe UI"/>
          <w:sz w:val="18"/>
          <w:szCs w:val="18"/>
        </w:rPr>
      </w:pPr>
      <w:r w:rsidRPr="00271684">
        <w:rPr>
          <w:rStyle w:val="normaltextrun"/>
          <w:rFonts w:ascii="Calibri" w:eastAsiaTheme="majorEastAsia" w:hAnsi="Calibri" w:cs="Calibri"/>
          <w:sz w:val="22"/>
          <w:szCs w:val="22"/>
        </w:rPr>
        <w:t>Aptvėrimo atitvarai: cinkuotos vielos tinklo paneliai su standumo briaunomis, dengti žalios spalvos RAL 6005 polimeriniu plastiku arba milteliniais dažais. Akies dydžiai – ne didesni nei 200x50 mm ir ne didesni nei 100x50 mm panelės standumo briaunų atkarpose. Panelių plotis – 2400-2500 mm, aukštis – 2000-2100 mm. Strypų skersmuo – ne mažesnis nei 5 mm. Standumo briaunų skaičius – ne mažiau 4.</w:t>
      </w:r>
      <w:r w:rsidRPr="00271684">
        <w:rPr>
          <w:rStyle w:val="eop"/>
          <w:rFonts w:ascii="Calibri" w:hAnsi="Calibri" w:cs="Calibri"/>
          <w:sz w:val="22"/>
          <w:szCs w:val="22"/>
        </w:rPr>
        <w:t> </w:t>
      </w:r>
    </w:p>
    <w:p w14:paraId="40919AD0" w14:textId="77777777" w:rsidR="002E6CC8" w:rsidRPr="00271684" w:rsidRDefault="002E6CC8" w:rsidP="001B2016">
      <w:pPr>
        <w:pStyle w:val="paragraph"/>
        <w:numPr>
          <w:ilvl w:val="2"/>
          <w:numId w:val="8"/>
        </w:numPr>
        <w:tabs>
          <w:tab w:val="left" w:pos="1418"/>
        </w:tabs>
        <w:spacing w:before="0" w:beforeAutospacing="0" w:after="0" w:afterAutospacing="0"/>
        <w:ind w:left="0" w:firstLine="0"/>
        <w:jc w:val="both"/>
        <w:textAlignment w:val="baseline"/>
        <w:rPr>
          <w:rFonts w:ascii="Segoe UI" w:hAnsi="Segoe UI" w:cs="Segoe UI"/>
          <w:sz w:val="18"/>
          <w:szCs w:val="18"/>
        </w:rPr>
      </w:pPr>
      <w:r w:rsidRPr="00271684">
        <w:rPr>
          <w:rStyle w:val="normaltextrun"/>
          <w:rFonts w:ascii="Calibri" w:eastAsiaTheme="majorEastAsia" w:hAnsi="Calibri" w:cs="Calibri"/>
          <w:sz w:val="22"/>
          <w:szCs w:val="22"/>
        </w:rPr>
        <w:t xml:space="preserve">Panelių tvirtinimas prie stulpų – uždengtas, tvirtinimui naudoti nerūdijančio plieno kablius ir nulaužiamas veržles, panelių sujungimui ties stulpu naudojamos jungtys (ne mažiau 6 vnt.). </w:t>
      </w:r>
      <w:r w:rsidRPr="00271684">
        <w:rPr>
          <w:rStyle w:val="eop"/>
          <w:rFonts w:ascii="Calibri" w:hAnsi="Calibri" w:cs="Calibri"/>
          <w:sz w:val="22"/>
          <w:szCs w:val="22"/>
        </w:rPr>
        <w:t> </w:t>
      </w:r>
    </w:p>
    <w:p w14:paraId="2CECEE43" w14:textId="77777777" w:rsidR="002E6CC8" w:rsidRPr="00271684" w:rsidRDefault="002E6CC8" w:rsidP="001B2016">
      <w:pPr>
        <w:pStyle w:val="paragraph"/>
        <w:numPr>
          <w:ilvl w:val="2"/>
          <w:numId w:val="8"/>
        </w:numPr>
        <w:tabs>
          <w:tab w:val="left" w:pos="1418"/>
        </w:tabs>
        <w:spacing w:before="0" w:beforeAutospacing="0" w:after="0" w:afterAutospacing="0"/>
        <w:ind w:left="0" w:firstLine="0"/>
        <w:jc w:val="both"/>
        <w:textAlignment w:val="baseline"/>
        <w:rPr>
          <w:rFonts w:ascii="Segoe UI" w:hAnsi="Segoe UI" w:cs="Segoe UI"/>
          <w:sz w:val="18"/>
          <w:szCs w:val="18"/>
        </w:rPr>
      </w:pPr>
      <w:r w:rsidRPr="00271684">
        <w:rPr>
          <w:rStyle w:val="normaltextrun"/>
          <w:rFonts w:ascii="Calibri" w:eastAsiaTheme="majorEastAsia" w:hAnsi="Calibri" w:cs="Calibri"/>
          <w:sz w:val="22"/>
          <w:szCs w:val="22"/>
        </w:rPr>
        <w:t xml:space="preserve">Aptvėrimo stulpai: tarpiniai stulpeliai žalios spalvos RAL 6005 stačiakampis ne mažiau nei 2600x60x40x3 mm vamzdis, didžiausias atstumas tarp stulpelių – 2,50 m. Cinkavimas iš vidaus ir išorės (mažiausiais sluoksnis 275 g/m² kartu sudėjus abi puses). Ant cinko sluoksnio uždėtas rišamasis sluoksnis, apdaila – ne mažesnis nei 60 mikronų plastiko sluoksnis arba dažyta milteliniais dažais. Stulpeliai su plastikiniu dangteliu. Kampinių, vartelių ir vartų vamzdžių skerspjūvis ne mažesnis kaip 80x60x3 mm. </w:t>
      </w:r>
      <w:r w:rsidRPr="00271684">
        <w:rPr>
          <w:rStyle w:val="eop"/>
          <w:rFonts w:ascii="Calibri" w:hAnsi="Calibri" w:cs="Calibri"/>
          <w:sz w:val="22"/>
          <w:szCs w:val="22"/>
        </w:rPr>
        <w:t> </w:t>
      </w:r>
    </w:p>
    <w:p w14:paraId="187D4BDF" w14:textId="77777777" w:rsidR="002E6CC8" w:rsidRPr="00271684" w:rsidRDefault="002E6CC8" w:rsidP="001B2016">
      <w:pPr>
        <w:pStyle w:val="paragraph"/>
        <w:numPr>
          <w:ilvl w:val="2"/>
          <w:numId w:val="8"/>
        </w:numPr>
        <w:tabs>
          <w:tab w:val="left" w:pos="1418"/>
        </w:tabs>
        <w:spacing w:before="0" w:beforeAutospacing="0" w:after="0" w:afterAutospacing="0"/>
        <w:ind w:left="0" w:firstLine="0"/>
        <w:jc w:val="both"/>
        <w:textAlignment w:val="baseline"/>
        <w:rPr>
          <w:rFonts w:ascii="Segoe UI" w:hAnsi="Segoe UI" w:cs="Segoe UI"/>
          <w:sz w:val="18"/>
          <w:szCs w:val="18"/>
        </w:rPr>
      </w:pPr>
      <w:r w:rsidRPr="00271684">
        <w:rPr>
          <w:rStyle w:val="normaltextrun"/>
          <w:rFonts w:ascii="Calibri" w:eastAsiaTheme="majorEastAsia" w:hAnsi="Calibri" w:cs="Calibri"/>
          <w:sz w:val="22"/>
          <w:szCs w:val="22"/>
        </w:rPr>
        <w:t xml:space="preserve">Pamatai – stulpiniai, gelžbetoniniai. </w:t>
      </w:r>
      <w:r w:rsidRPr="00271684">
        <w:rPr>
          <w:rStyle w:val="eop"/>
          <w:rFonts w:ascii="Calibri" w:hAnsi="Calibri" w:cs="Calibri"/>
          <w:sz w:val="22"/>
          <w:szCs w:val="22"/>
        </w:rPr>
        <w:t> </w:t>
      </w:r>
    </w:p>
    <w:p w14:paraId="19D46116" w14:textId="77777777" w:rsidR="002E6CC8" w:rsidRPr="00271684" w:rsidRDefault="002E6CC8" w:rsidP="001B2016">
      <w:pPr>
        <w:pStyle w:val="paragraph"/>
        <w:numPr>
          <w:ilvl w:val="2"/>
          <w:numId w:val="8"/>
        </w:numPr>
        <w:tabs>
          <w:tab w:val="left" w:pos="1418"/>
        </w:tabs>
        <w:spacing w:before="0" w:beforeAutospacing="0" w:after="0" w:afterAutospacing="0"/>
        <w:ind w:left="0" w:firstLine="0"/>
        <w:jc w:val="both"/>
        <w:textAlignment w:val="baseline"/>
        <w:rPr>
          <w:rFonts w:ascii="Segoe UI" w:hAnsi="Segoe UI" w:cs="Segoe UI"/>
          <w:sz w:val="18"/>
          <w:szCs w:val="18"/>
        </w:rPr>
      </w:pPr>
      <w:r w:rsidRPr="00271684">
        <w:rPr>
          <w:rStyle w:val="normaltextrun"/>
          <w:rFonts w:ascii="Calibri" w:eastAsiaTheme="majorEastAsia" w:hAnsi="Calibri" w:cs="Calibri"/>
          <w:sz w:val="22"/>
          <w:szCs w:val="22"/>
        </w:rPr>
        <w:t xml:space="preserve">Varteliai 1,1 m pločio, konstrukcija: cinkuotos vielos tinklas, dengtas žalios spalvos polimeriniu plastiku arba milteliniais dažais, įtvirtintas cinkuoto metalo, dengto žalios spalvos polimeriniu plastiku arba milteliniais dažais, rėmuose iš kvadratinio ne mažesnio kaip 2000x40x60x3 mm vamzdžio. Rakinami įleidžiama spyna, papildomai komplektuojami pakabinama spyna skirta naudoti lauko sąlygoms. </w:t>
      </w:r>
      <w:r w:rsidRPr="00271684">
        <w:rPr>
          <w:rStyle w:val="eop"/>
          <w:rFonts w:ascii="Calibri" w:hAnsi="Calibri" w:cs="Calibri"/>
          <w:sz w:val="22"/>
          <w:szCs w:val="22"/>
        </w:rPr>
        <w:t> </w:t>
      </w:r>
    </w:p>
    <w:p w14:paraId="039D4FE1" w14:textId="77777777" w:rsidR="002E6CC8" w:rsidRPr="00271684" w:rsidRDefault="002E6CC8" w:rsidP="001B2016">
      <w:pPr>
        <w:pStyle w:val="paragraph"/>
        <w:numPr>
          <w:ilvl w:val="2"/>
          <w:numId w:val="8"/>
        </w:numPr>
        <w:tabs>
          <w:tab w:val="left" w:pos="1418"/>
        </w:tabs>
        <w:spacing w:before="0" w:beforeAutospacing="0" w:after="0" w:afterAutospacing="0"/>
        <w:ind w:left="0" w:firstLine="0"/>
        <w:jc w:val="both"/>
        <w:textAlignment w:val="baseline"/>
        <w:rPr>
          <w:rFonts w:ascii="Segoe UI" w:hAnsi="Segoe UI" w:cs="Segoe UI"/>
          <w:sz w:val="18"/>
          <w:szCs w:val="18"/>
        </w:rPr>
      </w:pPr>
      <w:r w:rsidRPr="00271684">
        <w:rPr>
          <w:rStyle w:val="normaltextrun"/>
          <w:rFonts w:ascii="Calibri" w:eastAsiaTheme="majorEastAsia" w:hAnsi="Calibri" w:cs="Calibri"/>
          <w:sz w:val="22"/>
          <w:szCs w:val="22"/>
        </w:rPr>
        <w:t xml:space="preserve">Įleidžiama spyna turi būti pritaikyta naudojimui lauko sąlygoms. Spyna sudaryta iš užrakto ir cilindro, montuojama į metalinių vartų rėmo profilį; spynos vidinis korpusas, mechanizmas ir rankena 17 – nerūdijančio plieno. Spynos liežuvėlis valdomas raktu. Spynos uždengimo plokštelė metalinė, tvirtinama 2 varžtais. </w:t>
      </w:r>
      <w:r w:rsidRPr="00271684">
        <w:rPr>
          <w:rStyle w:val="eop"/>
          <w:rFonts w:ascii="Calibri" w:hAnsi="Calibri" w:cs="Calibri"/>
          <w:sz w:val="22"/>
          <w:szCs w:val="22"/>
        </w:rPr>
        <w:t> </w:t>
      </w:r>
    </w:p>
    <w:p w14:paraId="450E17C5" w14:textId="77777777" w:rsidR="002E6CC8" w:rsidRPr="00271684" w:rsidRDefault="002E6CC8" w:rsidP="001B2016">
      <w:pPr>
        <w:pStyle w:val="paragraph"/>
        <w:numPr>
          <w:ilvl w:val="2"/>
          <w:numId w:val="8"/>
        </w:numPr>
        <w:tabs>
          <w:tab w:val="left" w:pos="1418"/>
        </w:tabs>
        <w:spacing w:before="0" w:beforeAutospacing="0" w:after="0" w:afterAutospacing="0"/>
        <w:ind w:left="0" w:firstLine="0"/>
        <w:jc w:val="both"/>
        <w:textAlignment w:val="baseline"/>
        <w:rPr>
          <w:rFonts w:ascii="Segoe UI" w:hAnsi="Segoe UI" w:cs="Segoe UI"/>
          <w:sz w:val="18"/>
          <w:szCs w:val="18"/>
        </w:rPr>
      </w:pPr>
      <w:r w:rsidRPr="00271684">
        <w:rPr>
          <w:rStyle w:val="normaltextrun"/>
          <w:rFonts w:ascii="Calibri" w:eastAsiaTheme="majorEastAsia" w:hAnsi="Calibri" w:cs="Calibri"/>
          <w:sz w:val="22"/>
          <w:szCs w:val="22"/>
        </w:rPr>
        <w:t xml:space="preserve">Pakabinamai spynai prie vartelių stulpų, po įleidžiama spyna, privirinti laikiklius 150x50 mm, pagamintus iš cinkuoto plieno lakšto, ne plonesnio kaip 4 mm storio. Laikiklius tvirtinti prie vidinio varčios perimetro. Siūles nusvidinti ir nucinkuoti šaltu būdu. Laikiklius bei siūles nudažyti tvoros elementų spalva. </w:t>
      </w:r>
      <w:r w:rsidRPr="00271684">
        <w:rPr>
          <w:rStyle w:val="eop"/>
          <w:rFonts w:ascii="Calibri" w:hAnsi="Calibri" w:cs="Calibri"/>
          <w:sz w:val="22"/>
          <w:szCs w:val="22"/>
        </w:rPr>
        <w:t> </w:t>
      </w:r>
    </w:p>
    <w:p w14:paraId="48B2C0C6" w14:textId="77777777" w:rsidR="002E6CC8" w:rsidRPr="00271684" w:rsidRDefault="002E6CC8" w:rsidP="001B2016">
      <w:pPr>
        <w:pStyle w:val="paragraph"/>
        <w:numPr>
          <w:ilvl w:val="2"/>
          <w:numId w:val="8"/>
        </w:numPr>
        <w:tabs>
          <w:tab w:val="left" w:pos="1418"/>
        </w:tabs>
        <w:spacing w:before="0" w:beforeAutospacing="0" w:after="0" w:afterAutospacing="0"/>
        <w:ind w:left="0" w:firstLine="0"/>
        <w:jc w:val="both"/>
        <w:textAlignment w:val="baseline"/>
        <w:rPr>
          <w:rFonts w:ascii="Segoe UI" w:hAnsi="Segoe UI" w:cs="Segoe UI"/>
          <w:sz w:val="18"/>
          <w:szCs w:val="18"/>
        </w:rPr>
      </w:pPr>
      <w:r w:rsidRPr="00271684">
        <w:rPr>
          <w:rStyle w:val="normaltextrun"/>
          <w:rFonts w:ascii="Calibri" w:eastAsiaTheme="majorEastAsia" w:hAnsi="Calibri" w:cs="Calibri"/>
          <w:sz w:val="22"/>
          <w:szCs w:val="22"/>
        </w:rPr>
        <w:lastRenderedPageBreak/>
        <w:t xml:space="preserve">Medžiagos, gaminiai bei įrenginiai turi būti sertifikuoti LR. Jei tokių nėra – importiniams turi būti užsienio šalių sertifikatai, vietinėms – gamintojo paruošti standartai. </w:t>
      </w:r>
      <w:r w:rsidRPr="00271684">
        <w:rPr>
          <w:rStyle w:val="eop"/>
          <w:rFonts w:ascii="Calibri" w:hAnsi="Calibri" w:cs="Calibri"/>
          <w:sz w:val="22"/>
          <w:szCs w:val="22"/>
        </w:rPr>
        <w:t> </w:t>
      </w:r>
    </w:p>
    <w:p w14:paraId="0C9A4E77" w14:textId="77777777" w:rsidR="002E6CC8" w:rsidRPr="00271684" w:rsidRDefault="002E6CC8" w:rsidP="001B2016">
      <w:pPr>
        <w:pStyle w:val="paragraph"/>
        <w:numPr>
          <w:ilvl w:val="2"/>
          <w:numId w:val="8"/>
        </w:numPr>
        <w:tabs>
          <w:tab w:val="left" w:pos="1418"/>
        </w:tabs>
        <w:spacing w:before="0" w:beforeAutospacing="0" w:after="0" w:afterAutospacing="0"/>
        <w:ind w:left="0" w:firstLine="0"/>
        <w:jc w:val="both"/>
        <w:textAlignment w:val="baseline"/>
        <w:rPr>
          <w:rFonts w:ascii="Segoe UI" w:hAnsi="Segoe UI" w:cs="Segoe UI"/>
          <w:sz w:val="18"/>
          <w:szCs w:val="18"/>
        </w:rPr>
      </w:pPr>
      <w:r w:rsidRPr="00271684">
        <w:rPr>
          <w:rStyle w:val="normaltextrun"/>
          <w:rFonts w:ascii="Calibri" w:eastAsiaTheme="majorEastAsia" w:hAnsi="Calibri" w:cs="Calibri"/>
          <w:sz w:val="22"/>
          <w:szCs w:val="22"/>
        </w:rPr>
        <w:t xml:space="preserve">Tvoros ir jos konstrukcinių dalių spalvos: RAL 6005 arba lygiavertė žalia Panelės, varteliai, stulpai, pakabinamos spynos laikikliai </w:t>
      </w:r>
      <w:r w:rsidRPr="00271684">
        <w:rPr>
          <w:rStyle w:val="eop"/>
          <w:rFonts w:ascii="Calibri" w:hAnsi="Calibri" w:cs="Calibri"/>
          <w:sz w:val="22"/>
          <w:szCs w:val="22"/>
        </w:rPr>
        <w:t> </w:t>
      </w:r>
    </w:p>
    <w:p w14:paraId="16C0D93D" w14:textId="77777777" w:rsidR="002E6CC8" w:rsidRPr="00271684" w:rsidRDefault="002E6CC8" w:rsidP="001B2016">
      <w:pPr>
        <w:pStyle w:val="paragraph"/>
        <w:numPr>
          <w:ilvl w:val="2"/>
          <w:numId w:val="8"/>
        </w:numPr>
        <w:tabs>
          <w:tab w:val="left" w:pos="1418"/>
        </w:tabs>
        <w:spacing w:before="0" w:beforeAutospacing="0" w:after="0" w:afterAutospacing="0"/>
        <w:ind w:left="0" w:firstLine="0"/>
        <w:jc w:val="both"/>
        <w:textAlignment w:val="baseline"/>
        <w:rPr>
          <w:rFonts w:ascii="Segoe UI" w:hAnsi="Segoe UI" w:cs="Segoe UI"/>
          <w:sz w:val="18"/>
          <w:szCs w:val="18"/>
        </w:rPr>
      </w:pPr>
      <w:r w:rsidRPr="00271684">
        <w:rPr>
          <w:rStyle w:val="normaltextrun"/>
          <w:rFonts w:ascii="Calibri" w:eastAsiaTheme="majorEastAsia" w:hAnsi="Calibri" w:cs="Calibri"/>
          <w:sz w:val="22"/>
          <w:szCs w:val="22"/>
        </w:rPr>
        <w:t xml:space="preserve">Aptvėrimas turi atitikti 2-o fizinės saugos lygio reikalavimus. Medžiagos, gaminiai bei įrenginiai turi atitikti LST EN (D). </w:t>
      </w:r>
      <w:r w:rsidRPr="00271684">
        <w:rPr>
          <w:rStyle w:val="eop"/>
          <w:rFonts w:ascii="Calibri" w:hAnsi="Calibri" w:cs="Calibri"/>
          <w:sz w:val="22"/>
          <w:szCs w:val="22"/>
        </w:rPr>
        <w:t> </w:t>
      </w:r>
    </w:p>
    <w:p w14:paraId="7F5AC0DD" w14:textId="77777777" w:rsidR="00661298" w:rsidRPr="00271684" w:rsidRDefault="002E6CC8" w:rsidP="001B2016">
      <w:pPr>
        <w:pStyle w:val="paragraph"/>
        <w:numPr>
          <w:ilvl w:val="2"/>
          <w:numId w:val="8"/>
        </w:numPr>
        <w:tabs>
          <w:tab w:val="left" w:pos="1418"/>
        </w:tabs>
        <w:spacing w:before="0" w:beforeAutospacing="0" w:after="0" w:afterAutospacing="0"/>
        <w:ind w:left="0" w:firstLine="0"/>
        <w:jc w:val="both"/>
        <w:textAlignment w:val="baseline"/>
        <w:rPr>
          <w:rStyle w:val="normaltextrun"/>
          <w:rFonts w:ascii="Segoe UI" w:hAnsi="Segoe UI" w:cs="Segoe UI"/>
          <w:sz w:val="18"/>
          <w:szCs w:val="18"/>
        </w:rPr>
      </w:pPr>
      <w:r w:rsidRPr="00271684">
        <w:rPr>
          <w:rStyle w:val="normaltextrun"/>
          <w:rFonts w:ascii="Calibri" w:eastAsiaTheme="majorEastAsia" w:hAnsi="Calibri" w:cs="Calibri"/>
          <w:sz w:val="22"/>
          <w:szCs w:val="22"/>
        </w:rPr>
        <w:t xml:space="preserve">Čiaupų aikštelės teritorija pažymima saugos, gaisrinės saugos bei kitais informaciniais ženklais, vadovaujantis Ženklų naudojimo AB „Amber Grid“ objektuose taisyklėmis, patvirtintomis AB „Amber Grid“ technikos direktoriaus 2021 m. spalio 25 d. </w:t>
      </w:r>
    </w:p>
    <w:p w14:paraId="57A5D7F8" w14:textId="77777777" w:rsidR="002E6CC8" w:rsidRPr="00271684" w:rsidRDefault="002E6CC8" w:rsidP="001B2016">
      <w:pPr>
        <w:pStyle w:val="paragraph"/>
        <w:tabs>
          <w:tab w:val="left" w:pos="1418"/>
        </w:tabs>
        <w:spacing w:before="0" w:beforeAutospacing="0" w:after="0" w:afterAutospacing="0"/>
        <w:jc w:val="both"/>
        <w:textAlignment w:val="baseline"/>
        <w:rPr>
          <w:rFonts w:ascii="Segoe UI" w:hAnsi="Segoe UI" w:cs="Segoe UI"/>
          <w:sz w:val="18"/>
          <w:szCs w:val="18"/>
        </w:rPr>
      </w:pPr>
      <w:r w:rsidRPr="00271684">
        <w:rPr>
          <w:rStyle w:val="eop"/>
          <w:rFonts w:ascii="Calibri" w:hAnsi="Calibri" w:cs="Calibri"/>
          <w:sz w:val="22"/>
          <w:szCs w:val="22"/>
        </w:rPr>
        <w:t> </w:t>
      </w:r>
    </w:p>
    <w:p w14:paraId="105B1E56" w14:textId="77777777" w:rsidR="002E6CC8" w:rsidRPr="00271684" w:rsidRDefault="002E6CC8" w:rsidP="001B2016">
      <w:pPr>
        <w:pStyle w:val="paragraph"/>
        <w:numPr>
          <w:ilvl w:val="1"/>
          <w:numId w:val="8"/>
        </w:numPr>
        <w:tabs>
          <w:tab w:val="left" w:pos="1418"/>
        </w:tabs>
        <w:spacing w:before="0" w:beforeAutospacing="0" w:after="0" w:afterAutospacing="0"/>
        <w:ind w:left="0" w:firstLine="0"/>
        <w:textAlignment w:val="baseline"/>
        <w:rPr>
          <w:rFonts w:ascii="Segoe UI" w:hAnsi="Segoe UI" w:cs="Segoe UI"/>
          <w:b/>
          <w:bCs/>
          <w:sz w:val="18"/>
          <w:szCs w:val="18"/>
        </w:rPr>
      </w:pPr>
      <w:r w:rsidRPr="00271684">
        <w:rPr>
          <w:rStyle w:val="normaltextrun"/>
          <w:rFonts w:ascii="Calibri" w:eastAsiaTheme="majorEastAsia" w:hAnsi="Calibri" w:cs="Calibri"/>
          <w:b/>
          <w:bCs/>
          <w:sz w:val="22"/>
          <w:szCs w:val="22"/>
        </w:rPr>
        <w:t xml:space="preserve">Reikalavimai saugos ženklų medžiagoms ir gaminiams </w:t>
      </w:r>
      <w:r w:rsidRPr="00271684">
        <w:rPr>
          <w:rStyle w:val="eop"/>
          <w:rFonts w:ascii="Calibri" w:hAnsi="Calibri" w:cs="Calibri"/>
          <w:b/>
          <w:bCs/>
          <w:sz w:val="22"/>
          <w:szCs w:val="22"/>
        </w:rPr>
        <w:t> </w:t>
      </w:r>
    </w:p>
    <w:p w14:paraId="12A78989" w14:textId="77777777" w:rsidR="002E6CC8" w:rsidRPr="00271684" w:rsidRDefault="002E6CC8" w:rsidP="001B2016">
      <w:pPr>
        <w:pStyle w:val="paragraph"/>
        <w:numPr>
          <w:ilvl w:val="2"/>
          <w:numId w:val="8"/>
        </w:numPr>
        <w:tabs>
          <w:tab w:val="left" w:pos="1418"/>
        </w:tabs>
        <w:spacing w:before="0" w:beforeAutospacing="0" w:after="0" w:afterAutospacing="0"/>
        <w:ind w:left="0" w:firstLine="0"/>
        <w:jc w:val="both"/>
        <w:textAlignment w:val="baseline"/>
        <w:rPr>
          <w:rFonts w:ascii="Segoe UI" w:hAnsi="Segoe UI" w:cs="Segoe UI"/>
          <w:sz w:val="18"/>
          <w:szCs w:val="18"/>
        </w:rPr>
      </w:pPr>
      <w:r w:rsidRPr="00271684">
        <w:rPr>
          <w:rStyle w:val="normaltextrun"/>
          <w:rFonts w:ascii="Calibri" w:eastAsiaTheme="majorEastAsia" w:hAnsi="Calibri" w:cs="Calibri"/>
          <w:sz w:val="22"/>
          <w:szCs w:val="22"/>
        </w:rPr>
        <w:t xml:space="preserve">Ženklas vienpusis – nugarėlė dengta pilkos spalvos, dažymas miltelinis. </w:t>
      </w:r>
      <w:r w:rsidRPr="00271684">
        <w:rPr>
          <w:rStyle w:val="eop"/>
          <w:rFonts w:ascii="Calibri" w:hAnsi="Calibri" w:cs="Calibri"/>
          <w:sz w:val="22"/>
          <w:szCs w:val="22"/>
        </w:rPr>
        <w:t> </w:t>
      </w:r>
    </w:p>
    <w:p w14:paraId="4053FA67" w14:textId="77777777" w:rsidR="002E6CC8" w:rsidRPr="00271684" w:rsidRDefault="002E6CC8" w:rsidP="001B2016">
      <w:pPr>
        <w:pStyle w:val="paragraph"/>
        <w:numPr>
          <w:ilvl w:val="2"/>
          <w:numId w:val="8"/>
        </w:numPr>
        <w:tabs>
          <w:tab w:val="left" w:pos="1418"/>
        </w:tabs>
        <w:spacing w:before="0" w:beforeAutospacing="0" w:after="0" w:afterAutospacing="0"/>
        <w:ind w:left="0" w:firstLine="0"/>
        <w:jc w:val="both"/>
        <w:textAlignment w:val="baseline"/>
        <w:rPr>
          <w:rFonts w:ascii="Segoe UI" w:hAnsi="Segoe UI" w:cs="Segoe UI"/>
          <w:sz w:val="18"/>
          <w:szCs w:val="18"/>
        </w:rPr>
      </w:pPr>
      <w:r w:rsidRPr="00271684">
        <w:rPr>
          <w:rStyle w:val="normaltextrun"/>
          <w:rFonts w:ascii="Calibri" w:eastAsiaTheme="majorEastAsia" w:hAnsi="Calibri" w:cs="Calibri"/>
          <w:sz w:val="22"/>
          <w:szCs w:val="22"/>
        </w:rPr>
        <w:t xml:space="preserve">Skydas iš 1,5-1,85 mm storio aliuminio arba cinkuotos skardos lakštų. </w:t>
      </w:r>
      <w:r w:rsidRPr="00271684">
        <w:rPr>
          <w:rStyle w:val="eop"/>
          <w:rFonts w:ascii="Calibri" w:hAnsi="Calibri" w:cs="Calibri"/>
          <w:sz w:val="22"/>
          <w:szCs w:val="22"/>
        </w:rPr>
        <w:t> </w:t>
      </w:r>
    </w:p>
    <w:p w14:paraId="70BA0CA5" w14:textId="77777777" w:rsidR="002E6CC8" w:rsidRPr="00271684" w:rsidRDefault="002E6CC8" w:rsidP="001B2016">
      <w:pPr>
        <w:pStyle w:val="paragraph"/>
        <w:numPr>
          <w:ilvl w:val="2"/>
          <w:numId w:val="8"/>
        </w:numPr>
        <w:tabs>
          <w:tab w:val="left" w:pos="1418"/>
        </w:tabs>
        <w:spacing w:before="0" w:beforeAutospacing="0" w:after="0" w:afterAutospacing="0"/>
        <w:ind w:left="0" w:firstLine="0"/>
        <w:jc w:val="both"/>
        <w:textAlignment w:val="baseline"/>
        <w:rPr>
          <w:rFonts w:ascii="Segoe UI" w:hAnsi="Segoe UI" w:cs="Segoe UI"/>
          <w:sz w:val="18"/>
          <w:szCs w:val="18"/>
        </w:rPr>
      </w:pPr>
      <w:r w:rsidRPr="00271684">
        <w:rPr>
          <w:rStyle w:val="normaltextrun"/>
          <w:rFonts w:ascii="Calibri" w:eastAsiaTheme="majorEastAsia" w:hAnsi="Calibri" w:cs="Calibri"/>
          <w:sz w:val="22"/>
          <w:szCs w:val="22"/>
        </w:rPr>
        <w:t xml:space="preserve">Ženklas iš šviesą atspindinčios plėvelės su holografiniais atspaudais. </w:t>
      </w:r>
      <w:r w:rsidRPr="00271684">
        <w:rPr>
          <w:rStyle w:val="eop"/>
          <w:rFonts w:ascii="Calibri" w:hAnsi="Calibri" w:cs="Calibri"/>
          <w:sz w:val="22"/>
          <w:szCs w:val="22"/>
        </w:rPr>
        <w:t> </w:t>
      </w:r>
    </w:p>
    <w:p w14:paraId="6DF1A64E" w14:textId="353E477E" w:rsidR="002E6CC8" w:rsidRPr="00271684" w:rsidRDefault="6737C2B3" w:rsidP="57013C97">
      <w:pPr>
        <w:pStyle w:val="paragraph"/>
        <w:numPr>
          <w:ilvl w:val="2"/>
          <w:numId w:val="8"/>
        </w:numPr>
        <w:tabs>
          <w:tab w:val="left" w:pos="1418"/>
        </w:tabs>
        <w:spacing w:before="0" w:beforeAutospacing="0" w:after="0" w:afterAutospacing="0"/>
        <w:ind w:left="0" w:firstLine="0"/>
        <w:jc w:val="both"/>
        <w:textAlignment w:val="baseline"/>
        <w:rPr>
          <w:rStyle w:val="eop"/>
        </w:rPr>
      </w:pPr>
      <w:r w:rsidRPr="57013C97">
        <w:rPr>
          <w:rStyle w:val="normaltextrun"/>
          <w:rFonts w:ascii="Calibri" w:eastAsiaTheme="majorEastAsia" w:hAnsi="Calibri" w:cs="Calibri"/>
          <w:sz w:val="22"/>
          <w:szCs w:val="22"/>
        </w:rPr>
        <w:t>Tvirtinimas: prie tvoros panelio virbų, U-varžtais M4 (karštai cinkuotais pagal DIN741 arba lygiavertį) per fiksuojančią cinkuotą 2 mm storio plokštelę, 2 taškuose (ženklo viršuje ir apačioje) pagal konstrukcinį brėžinį. Tvirtinimo aukštis – 1,5 m.</w:t>
      </w:r>
      <w:r w:rsidR="7074CA69" w:rsidRPr="57013C97">
        <w:rPr>
          <w:rStyle w:val="normaltextrun"/>
          <w:rFonts w:ascii="Calibri" w:eastAsiaTheme="majorEastAsia" w:hAnsi="Calibri" w:cs="Calibri"/>
          <w:sz w:val="22"/>
          <w:szCs w:val="22"/>
        </w:rPr>
        <w:t xml:space="preserve"> </w:t>
      </w:r>
      <w:r w:rsidRPr="57013C97">
        <w:rPr>
          <w:rStyle w:val="normaltextrun"/>
          <w:rFonts w:ascii="Calibri" w:eastAsiaTheme="majorEastAsia" w:hAnsi="Calibri" w:cs="Calibri"/>
          <w:sz w:val="22"/>
          <w:szCs w:val="22"/>
        </w:rPr>
        <w:t xml:space="preserve"> Gaminiai turi būti sertifikuoti LR. Jei tokių nėra – importiniams turi būti užsienio šalių sertifikatai, vietinėms – gamintojo paruošti standartai. </w:t>
      </w:r>
    </w:p>
    <w:p w14:paraId="2C83FDDE" w14:textId="53A8FD79" w:rsidR="002E6CC8" w:rsidRPr="00271684" w:rsidRDefault="6737C2B3" w:rsidP="57013C97">
      <w:pPr>
        <w:pStyle w:val="paragraph"/>
        <w:numPr>
          <w:ilvl w:val="2"/>
          <w:numId w:val="8"/>
        </w:numPr>
        <w:tabs>
          <w:tab w:val="left" w:pos="1418"/>
        </w:tabs>
        <w:spacing w:before="0" w:beforeAutospacing="0" w:after="0" w:afterAutospacing="0"/>
        <w:ind w:left="0" w:firstLine="0"/>
        <w:jc w:val="both"/>
        <w:textAlignment w:val="baseline"/>
      </w:pPr>
      <w:r w:rsidRPr="57013C97">
        <w:rPr>
          <w:rStyle w:val="eop"/>
          <w:rFonts w:ascii="Calibri" w:hAnsi="Calibri" w:cs="Calibri"/>
          <w:sz w:val="22"/>
          <w:szCs w:val="22"/>
        </w:rPr>
        <w:t> </w:t>
      </w:r>
      <w:r w:rsidR="336FB96E" w:rsidRPr="57013C97">
        <w:t>Gaminiai turi būti sertifikuoti LR. Jei tokių nėra – importiniams turi būti užsienio šalių sertifikatai, vietinėms – gamintojo paruošti standartai.</w:t>
      </w:r>
    </w:p>
    <w:p w14:paraId="5EAF0517" w14:textId="77777777" w:rsidR="00661298" w:rsidRPr="00271684" w:rsidRDefault="00661298" w:rsidP="001B2016">
      <w:pPr>
        <w:pStyle w:val="paragraph"/>
        <w:tabs>
          <w:tab w:val="left" w:pos="1418"/>
        </w:tabs>
        <w:spacing w:before="0" w:beforeAutospacing="0" w:after="0" w:afterAutospacing="0"/>
        <w:jc w:val="both"/>
        <w:textAlignment w:val="baseline"/>
        <w:rPr>
          <w:rFonts w:ascii="Segoe UI" w:hAnsi="Segoe UI" w:cs="Segoe UI"/>
          <w:sz w:val="18"/>
          <w:szCs w:val="18"/>
        </w:rPr>
      </w:pPr>
    </w:p>
    <w:p w14:paraId="7B631C38" w14:textId="01DB0B87" w:rsidR="002E6CC8" w:rsidRPr="00271684" w:rsidRDefault="002E6CC8" w:rsidP="001B2016">
      <w:pPr>
        <w:pStyle w:val="paragraph"/>
        <w:numPr>
          <w:ilvl w:val="1"/>
          <w:numId w:val="8"/>
        </w:numPr>
        <w:tabs>
          <w:tab w:val="left" w:pos="1418"/>
        </w:tabs>
        <w:spacing w:before="0" w:beforeAutospacing="0" w:after="0" w:afterAutospacing="0"/>
        <w:ind w:left="0" w:firstLine="0"/>
        <w:textAlignment w:val="baseline"/>
        <w:rPr>
          <w:rFonts w:ascii="Segoe UI" w:hAnsi="Segoe UI" w:cs="Segoe UI"/>
          <w:b/>
          <w:bCs/>
          <w:sz w:val="18"/>
          <w:szCs w:val="18"/>
        </w:rPr>
      </w:pPr>
      <w:r w:rsidRPr="00271684">
        <w:rPr>
          <w:rStyle w:val="normaltextrun"/>
          <w:rFonts w:ascii="Calibri" w:eastAsiaTheme="majorEastAsia" w:hAnsi="Calibri" w:cs="Calibri"/>
          <w:b/>
          <w:bCs/>
          <w:sz w:val="22"/>
          <w:szCs w:val="22"/>
        </w:rPr>
        <w:t>Reikalavimai ženklinimui už aptvėrimų rib</w:t>
      </w:r>
      <w:r w:rsidR="007651B0">
        <w:rPr>
          <w:rStyle w:val="normaltextrun"/>
          <w:rFonts w:ascii="Calibri" w:eastAsiaTheme="majorEastAsia" w:hAnsi="Calibri" w:cs="Calibri"/>
          <w:b/>
          <w:bCs/>
          <w:sz w:val="22"/>
          <w:szCs w:val="22"/>
        </w:rPr>
        <w:t>oms</w:t>
      </w:r>
      <w:r w:rsidRPr="00271684">
        <w:rPr>
          <w:rStyle w:val="normaltextrun"/>
          <w:rFonts w:ascii="Calibri" w:eastAsiaTheme="majorEastAsia" w:hAnsi="Calibri" w:cs="Calibri"/>
          <w:b/>
          <w:bCs/>
          <w:sz w:val="22"/>
          <w:szCs w:val="22"/>
        </w:rPr>
        <w:t xml:space="preserve"> </w:t>
      </w:r>
      <w:r w:rsidRPr="00271684">
        <w:rPr>
          <w:rStyle w:val="eop"/>
          <w:rFonts w:ascii="Calibri" w:hAnsi="Calibri" w:cs="Calibri"/>
          <w:b/>
          <w:bCs/>
          <w:sz w:val="22"/>
          <w:szCs w:val="22"/>
        </w:rPr>
        <w:t> </w:t>
      </w:r>
    </w:p>
    <w:p w14:paraId="243E7A85" w14:textId="77777777" w:rsidR="002E6CC8" w:rsidRPr="00271684" w:rsidRDefault="002E6CC8" w:rsidP="001B2016">
      <w:pPr>
        <w:pStyle w:val="paragraph"/>
        <w:numPr>
          <w:ilvl w:val="2"/>
          <w:numId w:val="8"/>
        </w:numPr>
        <w:tabs>
          <w:tab w:val="left" w:pos="1418"/>
        </w:tabs>
        <w:spacing w:before="0" w:beforeAutospacing="0" w:after="0" w:afterAutospacing="0"/>
        <w:ind w:left="0" w:firstLine="0"/>
        <w:jc w:val="both"/>
        <w:textAlignment w:val="baseline"/>
        <w:rPr>
          <w:rFonts w:ascii="Segoe UI" w:hAnsi="Segoe UI" w:cs="Segoe UI"/>
          <w:sz w:val="18"/>
          <w:szCs w:val="18"/>
        </w:rPr>
      </w:pPr>
      <w:r w:rsidRPr="00271684">
        <w:rPr>
          <w:rStyle w:val="normaltextrun"/>
          <w:rFonts w:ascii="Calibri" w:eastAsiaTheme="majorEastAsia" w:hAnsi="Calibri" w:cs="Calibri"/>
          <w:sz w:val="22"/>
          <w:szCs w:val="22"/>
        </w:rPr>
        <w:t xml:space="preserve">Apsaugai nuo galimo šlaitų suarimo, griovių bei aikštelės dangos užpylimo žemėmis, pastoviai naudojamą ženklinti įspėjamaisiais ženklais (kaip tai numatyta Gamtinių dujų skirstomųjų dujotiekių apsaugos taisyklėse), pritvirtintais varžtais prie 1,5 m aukščio uždaro profilio cinkuoto metalo stulpelio; stulpelio pamatas – betono. Stulpeliai statomi 1 m atstumu nuo aikštelės šlaito pagrindo kraštinės ar griovio šlaito briaunos krašto. </w:t>
      </w:r>
      <w:r w:rsidRPr="00271684">
        <w:rPr>
          <w:rStyle w:val="eop"/>
          <w:rFonts w:ascii="Calibri" w:hAnsi="Calibri" w:cs="Calibri"/>
          <w:sz w:val="22"/>
          <w:szCs w:val="22"/>
        </w:rPr>
        <w:t> </w:t>
      </w:r>
    </w:p>
    <w:p w14:paraId="0BEF02A2" w14:textId="77777777" w:rsidR="003929C4" w:rsidRPr="00271684" w:rsidRDefault="002E6CC8">
      <w:pPr>
        <w:pStyle w:val="paragraph"/>
        <w:numPr>
          <w:ilvl w:val="2"/>
          <w:numId w:val="8"/>
        </w:numPr>
        <w:tabs>
          <w:tab w:val="left" w:pos="1418"/>
        </w:tabs>
        <w:spacing w:before="0" w:beforeAutospacing="0" w:after="0" w:afterAutospacing="0"/>
        <w:ind w:left="0" w:firstLine="0"/>
        <w:jc w:val="both"/>
        <w:textAlignment w:val="baseline"/>
        <w:rPr>
          <w:rStyle w:val="normaltextrun"/>
          <w:rFonts w:ascii="Segoe UI" w:hAnsi="Segoe UI" w:cs="Segoe UI"/>
          <w:sz w:val="18"/>
          <w:szCs w:val="18"/>
        </w:rPr>
      </w:pPr>
      <w:r w:rsidRPr="00271684">
        <w:rPr>
          <w:rStyle w:val="normaltextrun"/>
          <w:rFonts w:ascii="Calibri" w:eastAsiaTheme="majorEastAsia" w:hAnsi="Calibri" w:cs="Calibri"/>
          <w:sz w:val="22"/>
          <w:szCs w:val="22"/>
        </w:rPr>
        <w:t>Ženklas pritvirtintas varžtais prie 2,0 – 2,1 m aukščio uždaro profilio cinkuoto metalo stulpelio, kuris pritvirtintas prie betono šulinio.</w:t>
      </w:r>
    </w:p>
    <w:p w14:paraId="6B44AACF" w14:textId="77777777" w:rsidR="00D04935" w:rsidRPr="00271684" w:rsidRDefault="00D04935" w:rsidP="00D04935">
      <w:pPr>
        <w:pStyle w:val="paragraph"/>
        <w:tabs>
          <w:tab w:val="left" w:pos="1418"/>
        </w:tabs>
        <w:spacing w:before="0" w:beforeAutospacing="0" w:after="0" w:afterAutospacing="0"/>
        <w:jc w:val="both"/>
        <w:textAlignment w:val="baseline"/>
        <w:rPr>
          <w:rStyle w:val="normaltextrun"/>
          <w:rFonts w:ascii="Segoe UI" w:hAnsi="Segoe UI" w:cs="Segoe UI"/>
          <w:sz w:val="18"/>
          <w:szCs w:val="18"/>
        </w:rPr>
      </w:pPr>
    </w:p>
    <w:p w14:paraId="4459BC9D" w14:textId="77777777" w:rsidR="00014908" w:rsidRPr="00271684" w:rsidRDefault="00014908" w:rsidP="00903F96">
      <w:pPr>
        <w:pStyle w:val="paragraph"/>
        <w:numPr>
          <w:ilvl w:val="1"/>
          <w:numId w:val="8"/>
        </w:numPr>
        <w:tabs>
          <w:tab w:val="left" w:pos="1418"/>
        </w:tabs>
        <w:spacing w:before="0" w:beforeAutospacing="0" w:after="0"/>
        <w:ind w:left="0" w:firstLine="0"/>
        <w:textAlignment w:val="baseline"/>
        <w:rPr>
          <w:rFonts w:asciiTheme="minorHAnsi" w:hAnsiTheme="minorHAnsi" w:cstheme="minorHAnsi"/>
          <w:sz w:val="22"/>
          <w:szCs w:val="22"/>
        </w:rPr>
      </w:pPr>
      <w:r w:rsidRPr="00271684">
        <w:rPr>
          <w:rFonts w:asciiTheme="minorHAnsi" w:hAnsiTheme="minorHAnsi" w:cstheme="minorHAnsi"/>
          <w:b/>
          <w:sz w:val="22"/>
          <w:szCs w:val="22"/>
        </w:rPr>
        <w:t>Reikalavimai privažiavimo keliui</w:t>
      </w:r>
      <w:r w:rsidRPr="00271684">
        <w:rPr>
          <w:rFonts w:asciiTheme="minorHAnsi" w:hAnsiTheme="minorHAnsi" w:cstheme="minorHAnsi"/>
          <w:sz w:val="22"/>
          <w:szCs w:val="22"/>
        </w:rPr>
        <w:t xml:space="preserve">  </w:t>
      </w:r>
    </w:p>
    <w:p w14:paraId="41A59ECA" w14:textId="4F5DD2D0" w:rsidR="00014908" w:rsidRDefault="00014908" w:rsidP="329D0A1C">
      <w:pPr>
        <w:pStyle w:val="paragraph"/>
        <w:numPr>
          <w:ilvl w:val="2"/>
          <w:numId w:val="8"/>
        </w:numPr>
        <w:tabs>
          <w:tab w:val="left" w:pos="1418"/>
        </w:tabs>
        <w:ind w:left="0" w:firstLine="0"/>
        <w:jc w:val="both"/>
        <w:textAlignment w:val="baseline"/>
        <w:rPr>
          <w:rFonts w:asciiTheme="minorHAnsi" w:eastAsiaTheme="minorEastAsia" w:hAnsiTheme="minorHAnsi" w:cstheme="minorBidi"/>
          <w:sz w:val="22"/>
          <w:szCs w:val="22"/>
        </w:rPr>
      </w:pPr>
      <w:r w:rsidRPr="329D0A1C">
        <w:rPr>
          <w:rFonts w:asciiTheme="minorHAnsi" w:eastAsiaTheme="minorEastAsia" w:hAnsiTheme="minorHAnsi" w:cstheme="minorBidi"/>
          <w:sz w:val="22"/>
          <w:szCs w:val="22"/>
        </w:rPr>
        <w:t xml:space="preserve">Prie projektuojamų čiaupų aikštelių numatyti žvyro dangos privažiavimo vietinės reikšmės </w:t>
      </w:r>
      <w:proofErr w:type="spellStart"/>
      <w:r w:rsidRPr="329D0A1C">
        <w:rPr>
          <w:rFonts w:asciiTheme="minorHAnsi" w:eastAsiaTheme="minorEastAsia" w:hAnsiTheme="minorHAnsi" w:cstheme="minorBidi"/>
          <w:sz w:val="22"/>
          <w:szCs w:val="22"/>
        </w:rPr>
        <w:t>IIIv</w:t>
      </w:r>
      <w:proofErr w:type="spellEnd"/>
      <w:r w:rsidRPr="329D0A1C">
        <w:rPr>
          <w:rFonts w:asciiTheme="minorHAnsi" w:eastAsiaTheme="minorEastAsia" w:hAnsiTheme="minorHAnsi" w:cstheme="minorBidi"/>
          <w:sz w:val="22"/>
          <w:szCs w:val="22"/>
        </w:rPr>
        <w:t xml:space="preserve"> kategorijos kelius, apsisukimo aikšteles bei nuovažas nuo esamų kelių (pagal poreikį).</w:t>
      </w:r>
      <w:r w:rsidR="73A3A16B" w:rsidRPr="329D0A1C">
        <w:rPr>
          <w:rFonts w:asciiTheme="minorHAnsi" w:eastAsiaTheme="minorEastAsia" w:hAnsiTheme="minorHAnsi" w:cstheme="minorBidi"/>
          <w:sz w:val="22"/>
          <w:szCs w:val="22"/>
        </w:rPr>
        <w:t xml:space="preserve"> Privažiavimo kelias turi būti tinkamas eksploatuoti sunkiajam transportui. Projektuojant kelio konstrukciją vadovautis Automobilių kelių standartizuotų dangų konstrukcijų projektavimo taisyklių KPT SDK </w:t>
      </w:r>
      <w:r w:rsidR="45E27627" w:rsidRPr="329D0A1C">
        <w:rPr>
          <w:rFonts w:asciiTheme="minorHAnsi" w:eastAsiaTheme="minorEastAsia" w:hAnsiTheme="minorHAnsi" w:cstheme="minorBidi"/>
          <w:sz w:val="22"/>
          <w:szCs w:val="22"/>
        </w:rPr>
        <w:t>19</w:t>
      </w:r>
      <w:r w:rsidR="73A3A16B" w:rsidRPr="329D0A1C">
        <w:rPr>
          <w:rFonts w:asciiTheme="minorHAnsi" w:eastAsiaTheme="minorEastAsia" w:hAnsiTheme="minorHAnsi" w:cstheme="minorBidi"/>
          <w:sz w:val="22"/>
          <w:szCs w:val="22"/>
        </w:rPr>
        <w:t xml:space="preserve">, patvirtintų Lietuvos automobilių kelių direkcijos prie Susisiekimo ministerijos generalinio direktoriaus </w:t>
      </w:r>
      <w:r w:rsidR="591E24A9" w:rsidRPr="329D0A1C">
        <w:rPr>
          <w:rFonts w:asciiTheme="minorHAnsi" w:eastAsiaTheme="minorEastAsia" w:hAnsiTheme="minorHAnsi" w:cstheme="minorBidi"/>
          <w:sz w:val="22"/>
          <w:szCs w:val="22"/>
        </w:rPr>
        <w:t>2019</w:t>
      </w:r>
      <w:r w:rsidR="464D0591" w:rsidRPr="329D0A1C">
        <w:rPr>
          <w:rFonts w:asciiTheme="minorHAnsi" w:eastAsiaTheme="minorEastAsia" w:hAnsiTheme="minorHAnsi" w:cstheme="minorBidi"/>
          <w:sz w:val="22"/>
          <w:szCs w:val="22"/>
        </w:rPr>
        <w:t xml:space="preserve"> </w:t>
      </w:r>
      <w:r w:rsidR="73A3A16B" w:rsidRPr="329D0A1C">
        <w:rPr>
          <w:rFonts w:asciiTheme="minorHAnsi" w:eastAsiaTheme="minorEastAsia" w:hAnsiTheme="minorHAnsi" w:cstheme="minorBidi"/>
          <w:sz w:val="22"/>
          <w:szCs w:val="22"/>
        </w:rPr>
        <w:t>sausio 2</w:t>
      </w:r>
      <w:r w:rsidR="591E24A9" w:rsidRPr="329D0A1C">
        <w:rPr>
          <w:rFonts w:asciiTheme="minorHAnsi" w:eastAsiaTheme="minorEastAsia" w:hAnsiTheme="minorHAnsi" w:cstheme="minorBidi"/>
          <w:sz w:val="22"/>
          <w:szCs w:val="22"/>
        </w:rPr>
        <w:t>5</w:t>
      </w:r>
      <w:r w:rsidR="73A3A16B" w:rsidRPr="329D0A1C">
        <w:rPr>
          <w:rFonts w:asciiTheme="minorHAnsi" w:eastAsiaTheme="minorEastAsia" w:hAnsiTheme="minorHAnsi" w:cstheme="minorBidi"/>
          <w:sz w:val="22"/>
          <w:szCs w:val="22"/>
        </w:rPr>
        <w:t xml:space="preserve"> d. įsakymu Nr. V-</w:t>
      </w:r>
      <w:r w:rsidR="464D0591" w:rsidRPr="329D0A1C">
        <w:rPr>
          <w:rFonts w:asciiTheme="minorHAnsi" w:eastAsiaTheme="minorEastAsia" w:hAnsiTheme="minorHAnsi" w:cstheme="minorBidi"/>
          <w:sz w:val="22"/>
          <w:szCs w:val="22"/>
        </w:rPr>
        <w:t>1</w:t>
      </w:r>
      <w:r w:rsidR="591E24A9" w:rsidRPr="329D0A1C">
        <w:rPr>
          <w:rFonts w:asciiTheme="minorHAnsi" w:eastAsiaTheme="minorEastAsia" w:hAnsiTheme="minorHAnsi" w:cstheme="minorBidi"/>
          <w:sz w:val="22"/>
          <w:szCs w:val="22"/>
        </w:rPr>
        <w:t>6</w:t>
      </w:r>
      <w:r w:rsidR="73A3A16B" w:rsidRPr="329D0A1C">
        <w:rPr>
          <w:rFonts w:asciiTheme="minorHAnsi" w:eastAsiaTheme="minorEastAsia" w:hAnsiTheme="minorHAnsi" w:cstheme="minorBidi"/>
          <w:sz w:val="22"/>
          <w:szCs w:val="22"/>
        </w:rPr>
        <w:t>, nuostatomis.</w:t>
      </w:r>
      <w:r w:rsidR="7B6FA006" w:rsidRPr="329D0A1C">
        <w:rPr>
          <w:rFonts w:asciiTheme="minorHAnsi" w:eastAsiaTheme="minorEastAsia" w:hAnsiTheme="minorHAnsi" w:cstheme="minorBidi"/>
          <w:sz w:val="22"/>
          <w:szCs w:val="22"/>
        </w:rPr>
        <w:t xml:space="preserve"> </w:t>
      </w:r>
      <w:r w:rsidR="73A3A16B" w:rsidRPr="329D0A1C">
        <w:rPr>
          <w:rFonts w:asciiTheme="minorHAnsi" w:eastAsiaTheme="minorEastAsia" w:hAnsiTheme="minorHAnsi" w:cstheme="minorBidi"/>
          <w:sz w:val="22"/>
          <w:szCs w:val="22"/>
        </w:rPr>
        <w:t xml:space="preserve">Projektuojamų kelių tipiniai skersiniai profiliai turi tenkinti statybos techninio reglamento STR 2.06.04:2014 „Gatvės ir vietinės reikšmės keliai. Bendrieji reikalavimai“, patvirtinto Lietuvos Respublikos aplinkos ministro 2014 m. birželio 17 d. įsakymu Nr. D1-533 ar kelių techninio reglamento KTR 1.01:2008 „Automobilių keliai“, patvirtinto Lietuvos Respublikos aplinkos ministro ir Lietuvos Respublikos susisiekimo ministro 2008 m. sausio 9 d. įsakymu Nr. D1-11/3-3, reikalavimus.  </w:t>
      </w:r>
    </w:p>
    <w:p w14:paraId="4761D139" w14:textId="77777777" w:rsidR="00C36427" w:rsidRPr="00E12D10" w:rsidRDefault="00C36427" w:rsidP="11378674">
      <w:pPr>
        <w:pStyle w:val="paragraph"/>
        <w:numPr>
          <w:ilvl w:val="2"/>
          <w:numId w:val="8"/>
        </w:numPr>
        <w:tabs>
          <w:tab w:val="left" w:pos="1418"/>
        </w:tabs>
        <w:ind w:left="0" w:firstLine="0"/>
        <w:rPr>
          <w:rFonts w:asciiTheme="minorHAnsi" w:eastAsiaTheme="minorEastAsia" w:hAnsiTheme="minorHAnsi" w:cstheme="minorBidi"/>
          <w:sz w:val="22"/>
          <w:szCs w:val="22"/>
        </w:rPr>
      </w:pPr>
      <w:r w:rsidRPr="00E12D10">
        <w:rPr>
          <w:rFonts w:asciiTheme="minorHAnsi" w:eastAsiaTheme="minorEastAsia" w:hAnsiTheme="minorHAnsi" w:cstheme="minorBidi"/>
          <w:sz w:val="22"/>
          <w:szCs w:val="22"/>
        </w:rPr>
        <w:t>Privažiavimo kelio žvyro danga nuo aikštelės plautos dolomito skaldos dangos atskiriama kelio bortais. </w:t>
      </w:r>
    </w:p>
    <w:p w14:paraId="47EF2BD3" w14:textId="77777777" w:rsidR="00C36427" w:rsidRPr="00E12D10" w:rsidRDefault="00C36427" w:rsidP="11378674">
      <w:pPr>
        <w:pStyle w:val="paragraph"/>
        <w:numPr>
          <w:ilvl w:val="2"/>
          <w:numId w:val="8"/>
        </w:numPr>
        <w:tabs>
          <w:tab w:val="left" w:pos="1418"/>
        </w:tabs>
        <w:spacing w:before="0" w:beforeAutospacing="0" w:after="0" w:afterAutospacing="0"/>
        <w:ind w:left="0" w:firstLine="0"/>
        <w:rPr>
          <w:rFonts w:asciiTheme="minorHAnsi" w:eastAsiaTheme="minorEastAsia" w:hAnsiTheme="minorHAnsi" w:cstheme="minorBidi"/>
          <w:sz w:val="22"/>
          <w:szCs w:val="22"/>
        </w:rPr>
      </w:pPr>
      <w:r w:rsidRPr="00E12D10">
        <w:rPr>
          <w:rFonts w:asciiTheme="minorHAnsi" w:eastAsiaTheme="minorEastAsia" w:hAnsiTheme="minorHAnsi" w:cstheme="minorBidi"/>
          <w:sz w:val="22"/>
          <w:szCs w:val="22"/>
        </w:rPr>
        <w:t>Žvyro dangos kelio konstrukcija: </w:t>
      </w:r>
    </w:p>
    <w:p w14:paraId="639AB1FC" w14:textId="2327C64D" w:rsidR="00C36427" w:rsidRPr="00E12D10" w:rsidRDefault="00C36427" w:rsidP="11378674">
      <w:pPr>
        <w:pStyle w:val="paragraph"/>
        <w:tabs>
          <w:tab w:val="left" w:pos="1418"/>
        </w:tabs>
        <w:spacing w:before="0" w:beforeAutospacing="0" w:after="0" w:afterAutospacing="0"/>
        <w:rPr>
          <w:rFonts w:asciiTheme="minorHAnsi" w:eastAsiaTheme="minorEastAsia" w:hAnsiTheme="minorHAnsi" w:cstheme="minorBidi"/>
          <w:sz w:val="22"/>
          <w:szCs w:val="22"/>
        </w:rPr>
      </w:pPr>
      <w:r w:rsidRPr="00E12D10">
        <w:rPr>
          <w:rFonts w:asciiTheme="minorHAnsi" w:eastAsiaTheme="minorEastAsia" w:hAnsiTheme="minorHAnsi" w:cstheme="minorBidi"/>
          <w:sz w:val="22"/>
          <w:szCs w:val="22"/>
        </w:rPr>
        <w:t>- žvyro dangos sluoksnis, ne mažiau 5 cm; </w:t>
      </w:r>
    </w:p>
    <w:p w14:paraId="40AB02E3" w14:textId="77777777" w:rsidR="00C36427" w:rsidRPr="00E12D10" w:rsidRDefault="00C36427" w:rsidP="11378674">
      <w:pPr>
        <w:pStyle w:val="paragraph"/>
        <w:tabs>
          <w:tab w:val="left" w:pos="1418"/>
        </w:tabs>
        <w:spacing w:before="0" w:beforeAutospacing="0" w:after="0" w:afterAutospacing="0"/>
        <w:rPr>
          <w:rFonts w:asciiTheme="minorHAnsi" w:eastAsiaTheme="minorEastAsia" w:hAnsiTheme="minorHAnsi" w:cstheme="minorBidi"/>
          <w:sz w:val="22"/>
          <w:szCs w:val="22"/>
        </w:rPr>
      </w:pPr>
      <w:r w:rsidRPr="00E12D10">
        <w:rPr>
          <w:rFonts w:asciiTheme="minorHAnsi" w:eastAsiaTheme="minorEastAsia" w:hAnsiTheme="minorHAnsi" w:cstheme="minorBidi"/>
          <w:sz w:val="22"/>
          <w:szCs w:val="22"/>
        </w:rPr>
        <w:t>- skaldos pagrindo sluoksnis, ne mažiau 15 cm; </w:t>
      </w:r>
    </w:p>
    <w:p w14:paraId="7B9A9F58" w14:textId="77777777" w:rsidR="00C36427" w:rsidRPr="00E12D10" w:rsidRDefault="00C36427" w:rsidP="11378674">
      <w:pPr>
        <w:pStyle w:val="paragraph"/>
        <w:tabs>
          <w:tab w:val="left" w:pos="1418"/>
        </w:tabs>
        <w:spacing w:before="0" w:beforeAutospacing="0" w:after="0" w:afterAutospacing="0"/>
        <w:rPr>
          <w:rFonts w:asciiTheme="minorHAnsi" w:eastAsiaTheme="minorEastAsia" w:hAnsiTheme="minorHAnsi" w:cstheme="minorBidi"/>
          <w:sz w:val="22"/>
          <w:szCs w:val="22"/>
        </w:rPr>
      </w:pPr>
      <w:r w:rsidRPr="00E12D10">
        <w:rPr>
          <w:rFonts w:asciiTheme="minorHAnsi" w:eastAsiaTheme="minorEastAsia" w:hAnsiTheme="minorHAnsi" w:cstheme="minorBidi"/>
          <w:sz w:val="22"/>
          <w:szCs w:val="22"/>
        </w:rPr>
        <w:t>- apsauginis šalčiui atsparus sluoksnis, ne mažiau 30 cm; </w:t>
      </w:r>
    </w:p>
    <w:p w14:paraId="75DFEDD9" w14:textId="77777777" w:rsidR="00C36427" w:rsidRPr="00E12D10" w:rsidRDefault="00C36427" w:rsidP="11378674">
      <w:pPr>
        <w:pStyle w:val="paragraph"/>
        <w:tabs>
          <w:tab w:val="left" w:pos="1418"/>
        </w:tabs>
        <w:spacing w:before="0" w:beforeAutospacing="0" w:after="0" w:afterAutospacing="0"/>
        <w:rPr>
          <w:rFonts w:asciiTheme="minorHAnsi" w:eastAsiaTheme="minorEastAsia" w:hAnsiTheme="minorHAnsi" w:cstheme="minorBidi"/>
          <w:sz w:val="22"/>
          <w:szCs w:val="22"/>
        </w:rPr>
      </w:pPr>
      <w:r w:rsidRPr="00E12D10">
        <w:rPr>
          <w:rFonts w:asciiTheme="minorHAnsi" w:eastAsiaTheme="minorEastAsia" w:hAnsiTheme="minorHAnsi" w:cstheme="minorBidi"/>
          <w:sz w:val="22"/>
          <w:szCs w:val="22"/>
        </w:rPr>
        <w:t>- esamas sutankintas gruntas (žemės sankasa). </w:t>
      </w:r>
    </w:p>
    <w:p w14:paraId="282CDB3C" w14:textId="77777777" w:rsidR="00C36427" w:rsidRPr="00271684" w:rsidRDefault="00C36427" w:rsidP="00E12D10">
      <w:pPr>
        <w:pStyle w:val="paragraph"/>
        <w:tabs>
          <w:tab w:val="left" w:pos="1418"/>
        </w:tabs>
        <w:jc w:val="both"/>
        <w:textAlignment w:val="baseline"/>
        <w:rPr>
          <w:rFonts w:asciiTheme="minorHAnsi" w:eastAsiaTheme="minorEastAsia" w:hAnsiTheme="minorHAnsi" w:cstheme="minorBidi"/>
          <w:sz w:val="22"/>
          <w:szCs w:val="22"/>
        </w:rPr>
      </w:pPr>
    </w:p>
    <w:p w14:paraId="09C9775D" w14:textId="77777777" w:rsidR="00014908" w:rsidRPr="00271684" w:rsidRDefault="00014908" w:rsidP="001B2016">
      <w:pPr>
        <w:pStyle w:val="paragraph"/>
        <w:numPr>
          <w:ilvl w:val="2"/>
          <w:numId w:val="8"/>
        </w:numPr>
        <w:tabs>
          <w:tab w:val="left" w:pos="1418"/>
        </w:tabs>
        <w:spacing w:after="0"/>
        <w:ind w:left="0" w:firstLine="0"/>
        <w:jc w:val="both"/>
        <w:textAlignment w:val="baseline"/>
        <w:rPr>
          <w:rFonts w:asciiTheme="minorHAnsi" w:eastAsiaTheme="minorEastAsia" w:hAnsiTheme="minorHAnsi" w:cstheme="minorBidi"/>
          <w:sz w:val="22"/>
          <w:szCs w:val="22"/>
        </w:rPr>
      </w:pPr>
      <w:r w:rsidRPr="00271684">
        <w:rPr>
          <w:rFonts w:asciiTheme="minorHAnsi" w:eastAsiaTheme="minorEastAsia" w:hAnsiTheme="minorHAnsi" w:cstheme="minorBidi"/>
          <w:sz w:val="22"/>
          <w:szCs w:val="22"/>
        </w:rPr>
        <w:t xml:space="preserve">Kelio skersinis profilis turi tenkinti nurodytus matmenis:  </w:t>
      </w:r>
    </w:p>
    <w:p w14:paraId="10F4E54F" w14:textId="77777777" w:rsidR="006C461D" w:rsidRPr="00271684" w:rsidRDefault="24F06D46" w:rsidP="00B70B0E">
      <w:pPr>
        <w:pStyle w:val="paragraph"/>
        <w:spacing w:after="0"/>
        <w:jc w:val="center"/>
        <w:textAlignment w:val="baseline"/>
      </w:pPr>
      <w:r w:rsidRPr="00271684">
        <w:rPr>
          <w:noProof/>
        </w:rPr>
        <w:lastRenderedPageBreak/>
        <w:drawing>
          <wp:inline distT="0" distB="0" distL="0" distR="0" wp14:anchorId="43443FE4" wp14:editId="79B2BFE5">
            <wp:extent cx="1426210" cy="972820"/>
            <wp:effectExtent l="0" t="0" r="2540" b="0"/>
            <wp:docPr id="9"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9"/>
                    <pic:cNvPicPr/>
                  </pic:nvPicPr>
                  <pic:blipFill>
                    <a:blip r:embed="rId16">
                      <a:extLst>
                        <a:ext uri="{28A0092B-C50C-407E-A947-70E740481C1C}">
                          <a14:useLocalDpi xmlns:a14="http://schemas.microsoft.com/office/drawing/2010/main" val="0"/>
                        </a:ext>
                      </a:extLst>
                    </a:blip>
                    <a:stretch>
                      <a:fillRect/>
                    </a:stretch>
                  </pic:blipFill>
                  <pic:spPr>
                    <a:xfrm>
                      <a:off x="0" y="0"/>
                      <a:ext cx="1426210" cy="972820"/>
                    </a:xfrm>
                    <a:prstGeom prst="rect">
                      <a:avLst/>
                    </a:prstGeom>
                  </pic:spPr>
                </pic:pic>
              </a:graphicData>
            </a:graphic>
          </wp:inline>
        </w:drawing>
      </w:r>
      <w:r w:rsidR="0055611F" w:rsidRPr="00271684">
        <w:br/>
      </w:r>
    </w:p>
    <w:p w14:paraId="1E0DB5DC" w14:textId="77777777" w:rsidR="006C461D" w:rsidRPr="00271684" w:rsidRDefault="0053236E" w:rsidP="2EE23F82">
      <w:pPr>
        <w:pStyle w:val="paragraph"/>
        <w:spacing w:after="0"/>
        <w:jc w:val="center"/>
        <w:textAlignment w:val="baseline"/>
        <w:rPr>
          <w:rFonts w:asciiTheme="minorHAnsi" w:eastAsiaTheme="minorEastAsia" w:hAnsiTheme="minorHAnsi" w:cstheme="minorBidi"/>
          <w:sz w:val="22"/>
          <w:szCs w:val="22"/>
        </w:rPr>
      </w:pPr>
      <w:proofErr w:type="spellStart"/>
      <w:r w:rsidRPr="00271684">
        <w:rPr>
          <w:rFonts w:asciiTheme="minorHAnsi" w:eastAsiaTheme="minorEastAsia" w:hAnsiTheme="minorHAnsi" w:cstheme="minorBidi"/>
          <w:sz w:val="22"/>
          <w:szCs w:val="22"/>
        </w:rPr>
        <w:t>IIIv</w:t>
      </w:r>
      <w:proofErr w:type="spellEnd"/>
      <w:r w:rsidRPr="00271684">
        <w:rPr>
          <w:rFonts w:asciiTheme="minorHAnsi" w:eastAsiaTheme="minorEastAsia" w:hAnsiTheme="minorHAnsi" w:cstheme="minorBidi"/>
          <w:sz w:val="22"/>
          <w:szCs w:val="22"/>
        </w:rPr>
        <w:t xml:space="preserve"> kategorijos kelio skersinis </w:t>
      </w:r>
      <w:r w:rsidR="4BBB66A3" w:rsidRPr="00271684">
        <w:rPr>
          <w:rFonts w:asciiTheme="minorHAnsi" w:eastAsiaTheme="minorEastAsia" w:hAnsiTheme="minorHAnsi" w:cstheme="minorBidi"/>
          <w:sz w:val="22"/>
          <w:szCs w:val="22"/>
        </w:rPr>
        <w:t>profilis </w:t>
      </w:r>
    </w:p>
    <w:p w14:paraId="0F066834" w14:textId="77777777" w:rsidR="009E11AB" w:rsidRPr="00271684" w:rsidRDefault="009E11AB" w:rsidP="00455282">
      <w:pPr>
        <w:pStyle w:val="paragraph"/>
        <w:spacing w:before="0" w:beforeAutospacing="0" w:after="0"/>
        <w:textAlignment w:val="baseline"/>
        <w:rPr>
          <w:rFonts w:asciiTheme="minorHAnsi" w:eastAsiaTheme="minorEastAsia" w:hAnsiTheme="minorHAnsi" w:cstheme="minorBidi"/>
          <w:sz w:val="22"/>
          <w:szCs w:val="22"/>
        </w:rPr>
      </w:pPr>
      <w:r w:rsidRPr="00271684">
        <w:rPr>
          <w:rFonts w:asciiTheme="minorHAnsi" w:eastAsiaTheme="minorEastAsia" w:hAnsiTheme="minorHAnsi" w:cstheme="minorBidi"/>
          <w:sz w:val="22"/>
          <w:szCs w:val="22"/>
        </w:rPr>
        <w:t>KTR 1.01:2008 7 lentelės ištrauka. Automobilių kelių skersinių profilių parametrai.</w:t>
      </w:r>
    </w:p>
    <w:tbl>
      <w:tblPr>
        <w:tblW w:w="0" w:type="dxa"/>
        <w:tblInd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900"/>
        <w:gridCol w:w="870"/>
        <w:gridCol w:w="870"/>
        <w:gridCol w:w="930"/>
      </w:tblGrid>
      <w:tr w:rsidR="00040A75" w:rsidRPr="00271684" w14:paraId="0D5D7E3E" w14:textId="77777777" w:rsidTr="006D460A">
        <w:trPr>
          <w:trHeight w:val="30"/>
        </w:trPr>
        <w:tc>
          <w:tcPr>
            <w:tcW w:w="6900" w:type="dxa"/>
            <w:vMerge w:val="restart"/>
            <w:tcBorders>
              <w:top w:val="double" w:sz="6" w:space="0" w:color="auto"/>
              <w:left w:val="double" w:sz="6" w:space="0" w:color="auto"/>
              <w:bottom w:val="double" w:sz="6" w:space="0" w:color="auto"/>
              <w:right w:val="double" w:sz="6" w:space="0" w:color="auto"/>
            </w:tcBorders>
            <w:vAlign w:val="center"/>
            <w:hideMark/>
          </w:tcPr>
          <w:p w14:paraId="03D85DF9" w14:textId="77777777" w:rsidR="006D460A" w:rsidRPr="00271684" w:rsidRDefault="006D460A" w:rsidP="006D460A">
            <w:pPr>
              <w:spacing w:after="0" w:line="240" w:lineRule="auto"/>
              <w:jc w:val="both"/>
              <w:textAlignment w:val="baseline"/>
              <w:rPr>
                <w:rFonts w:eastAsiaTheme="minorEastAsia"/>
                <w:lang w:eastAsia="lt-LT"/>
              </w:rPr>
            </w:pPr>
            <w:r w:rsidRPr="00271684">
              <w:rPr>
                <w:rFonts w:eastAsiaTheme="minorEastAsia"/>
                <w:lang w:eastAsia="lt-LT"/>
              </w:rPr>
              <w:t>  </w:t>
            </w:r>
          </w:p>
        </w:tc>
        <w:tc>
          <w:tcPr>
            <w:tcW w:w="2670" w:type="dxa"/>
            <w:gridSpan w:val="3"/>
            <w:tcBorders>
              <w:top w:val="double" w:sz="6" w:space="0" w:color="auto"/>
              <w:left w:val="double" w:sz="6" w:space="0" w:color="auto"/>
              <w:bottom w:val="single" w:sz="6" w:space="0" w:color="auto"/>
              <w:right w:val="double" w:sz="6" w:space="0" w:color="auto"/>
            </w:tcBorders>
            <w:vAlign w:val="center"/>
            <w:hideMark/>
          </w:tcPr>
          <w:p w14:paraId="1E99CD16"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Vietinės reikšmės keliai  </w:t>
            </w:r>
          </w:p>
        </w:tc>
      </w:tr>
      <w:tr w:rsidR="00B70B0E" w:rsidRPr="00271684" w14:paraId="01AEBBE6" w14:textId="77777777" w:rsidTr="2EE23F82">
        <w:trPr>
          <w:trHeight w:val="30"/>
        </w:trPr>
        <w:tc>
          <w:tcPr>
            <w:tcW w:w="0" w:type="auto"/>
            <w:vMerge/>
            <w:vAlign w:val="center"/>
            <w:hideMark/>
          </w:tcPr>
          <w:p w14:paraId="56C0BB4E" w14:textId="77777777" w:rsidR="006D460A" w:rsidRPr="00271684" w:rsidRDefault="006D460A" w:rsidP="006D460A">
            <w:pPr>
              <w:spacing w:after="0" w:line="240" w:lineRule="auto"/>
              <w:rPr>
                <w:rFonts w:ascii="Segoe UI" w:eastAsia="Times New Roman" w:hAnsi="Segoe UI" w:cs="Segoe UI"/>
                <w:sz w:val="18"/>
                <w:szCs w:val="18"/>
                <w:lang w:eastAsia="lt-LT"/>
              </w:rPr>
            </w:pPr>
          </w:p>
        </w:tc>
        <w:tc>
          <w:tcPr>
            <w:tcW w:w="870" w:type="dxa"/>
            <w:tcBorders>
              <w:top w:val="single" w:sz="6" w:space="0" w:color="auto"/>
              <w:left w:val="double" w:sz="6" w:space="0" w:color="auto"/>
              <w:bottom w:val="double" w:sz="6" w:space="0" w:color="auto"/>
              <w:right w:val="single" w:sz="6" w:space="0" w:color="auto"/>
            </w:tcBorders>
            <w:vAlign w:val="center"/>
            <w:hideMark/>
          </w:tcPr>
          <w:p w14:paraId="3ADE94AD" w14:textId="77777777" w:rsidR="006D460A" w:rsidRPr="00271684" w:rsidRDefault="006D460A" w:rsidP="006D460A">
            <w:pPr>
              <w:spacing w:after="0" w:line="240" w:lineRule="auto"/>
              <w:jc w:val="center"/>
              <w:textAlignment w:val="baseline"/>
              <w:rPr>
                <w:rFonts w:eastAsiaTheme="minorEastAsia"/>
                <w:lang w:eastAsia="lt-LT"/>
              </w:rPr>
            </w:pPr>
            <w:proofErr w:type="spellStart"/>
            <w:r w:rsidRPr="00271684">
              <w:rPr>
                <w:rFonts w:eastAsiaTheme="minorEastAsia"/>
                <w:lang w:eastAsia="lt-LT"/>
              </w:rPr>
              <w:t>I</w:t>
            </w:r>
            <w:r w:rsidRPr="00271684">
              <w:rPr>
                <w:rFonts w:eastAsiaTheme="minorEastAsia"/>
                <w:vertAlign w:val="subscript"/>
                <w:lang w:eastAsia="lt-LT"/>
              </w:rPr>
              <w:t>v</w:t>
            </w:r>
            <w:proofErr w:type="spellEnd"/>
            <w:r w:rsidRPr="00271684">
              <w:rPr>
                <w:rFonts w:eastAsiaTheme="minorEastAsia"/>
                <w:lang w:eastAsia="lt-LT"/>
              </w:rPr>
              <w:t>  </w:t>
            </w:r>
          </w:p>
        </w:tc>
        <w:tc>
          <w:tcPr>
            <w:tcW w:w="870" w:type="dxa"/>
            <w:tcBorders>
              <w:top w:val="single" w:sz="6" w:space="0" w:color="auto"/>
              <w:left w:val="single" w:sz="6" w:space="0" w:color="auto"/>
              <w:bottom w:val="double" w:sz="6" w:space="0" w:color="auto"/>
              <w:right w:val="single" w:sz="6" w:space="0" w:color="auto"/>
            </w:tcBorders>
            <w:vAlign w:val="center"/>
            <w:hideMark/>
          </w:tcPr>
          <w:p w14:paraId="07FA7590" w14:textId="77777777" w:rsidR="006D460A" w:rsidRPr="00271684" w:rsidRDefault="006D460A" w:rsidP="006D460A">
            <w:pPr>
              <w:spacing w:after="0" w:line="240" w:lineRule="auto"/>
              <w:jc w:val="center"/>
              <w:textAlignment w:val="baseline"/>
              <w:rPr>
                <w:rFonts w:eastAsiaTheme="minorEastAsia"/>
                <w:lang w:eastAsia="lt-LT"/>
              </w:rPr>
            </w:pPr>
            <w:proofErr w:type="spellStart"/>
            <w:r w:rsidRPr="00271684">
              <w:rPr>
                <w:rFonts w:eastAsiaTheme="minorEastAsia"/>
                <w:lang w:eastAsia="lt-LT"/>
              </w:rPr>
              <w:t>II</w:t>
            </w:r>
            <w:r w:rsidRPr="00271684">
              <w:rPr>
                <w:rFonts w:eastAsiaTheme="minorEastAsia"/>
                <w:vertAlign w:val="subscript"/>
                <w:lang w:eastAsia="lt-LT"/>
              </w:rPr>
              <w:t>v</w:t>
            </w:r>
            <w:proofErr w:type="spellEnd"/>
            <w:r w:rsidRPr="00271684">
              <w:rPr>
                <w:rFonts w:eastAsiaTheme="minorEastAsia"/>
                <w:lang w:eastAsia="lt-LT"/>
              </w:rPr>
              <w:t>  </w:t>
            </w:r>
          </w:p>
        </w:tc>
        <w:tc>
          <w:tcPr>
            <w:tcW w:w="900" w:type="dxa"/>
            <w:tcBorders>
              <w:top w:val="single" w:sz="6" w:space="0" w:color="auto"/>
              <w:left w:val="single" w:sz="6" w:space="0" w:color="auto"/>
              <w:bottom w:val="double" w:sz="6" w:space="0" w:color="auto"/>
              <w:right w:val="double" w:sz="6" w:space="0" w:color="auto"/>
            </w:tcBorders>
            <w:vAlign w:val="center"/>
            <w:hideMark/>
          </w:tcPr>
          <w:p w14:paraId="2E7CB815" w14:textId="77777777" w:rsidR="006D460A" w:rsidRPr="00271684" w:rsidRDefault="006D460A" w:rsidP="006D460A">
            <w:pPr>
              <w:spacing w:after="0" w:line="240" w:lineRule="auto"/>
              <w:jc w:val="center"/>
              <w:textAlignment w:val="baseline"/>
              <w:rPr>
                <w:rFonts w:eastAsiaTheme="minorEastAsia"/>
                <w:lang w:eastAsia="lt-LT"/>
              </w:rPr>
            </w:pPr>
            <w:proofErr w:type="spellStart"/>
            <w:r w:rsidRPr="00271684">
              <w:rPr>
                <w:rFonts w:eastAsiaTheme="minorEastAsia"/>
                <w:lang w:eastAsia="lt-LT"/>
              </w:rPr>
              <w:t>III</w:t>
            </w:r>
            <w:r w:rsidRPr="00271684">
              <w:rPr>
                <w:rFonts w:eastAsiaTheme="minorEastAsia"/>
                <w:vertAlign w:val="subscript"/>
                <w:lang w:eastAsia="lt-LT"/>
              </w:rPr>
              <w:t>v</w:t>
            </w:r>
            <w:proofErr w:type="spellEnd"/>
            <w:r w:rsidRPr="00271684">
              <w:rPr>
                <w:rFonts w:eastAsiaTheme="minorEastAsia"/>
                <w:lang w:eastAsia="lt-LT"/>
              </w:rPr>
              <w:t>  </w:t>
            </w:r>
          </w:p>
        </w:tc>
      </w:tr>
      <w:tr w:rsidR="00B70B0E" w:rsidRPr="00271684" w14:paraId="69765E1C" w14:textId="77777777" w:rsidTr="006D460A">
        <w:trPr>
          <w:trHeight w:val="30"/>
        </w:trPr>
        <w:tc>
          <w:tcPr>
            <w:tcW w:w="6900" w:type="dxa"/>
            <w:tcBorders>
              <w:top w:val="double" w:sz="6" w:space="0" w:color="auto"/>
              <w:left w:val="double" w:sz="6" w:space="0" w:color="auto"/>
              <w:bottom w:val="single" w:sz="6" w:space="0" w:color="auto"/>
              <w:right w:val="double" w:sz="6" w:space="0" w:color="auto"/>
            </w:tcBorders>
            <w:vAlign w:val="center"/>
            <w:hideMark/>
          </w:tcPr>
          <w:p w14:paraId="276B17DC" w14:textId="77777777" w:rsidR="006D460A" w:rsidRPr="00271684" w:rsidRDefault="006D460A" w:rsidP="006D460A">
            <w:pPr>
              <w:spacing w:after="0" w:line="240" w:lineRule="auto"/>
              <w:jc w:val="both"/>
              <w:textAlignment w:val="baseline"/>
              <w:rPr>
                <w:rFonts w:eastAsiaTheme="minorEastAsia"/>
                <w:lang w:eastAsia="lt-LT"/>
              </w:rPr>
            </w:pPr>
            <w:r w:rsidRPr="00271684">
              <w:rPr>
                <w:rFonts w:eastAsiaTheme="minorEastAsia"/>
                <w:b/>
                <w:lang w:eastAsia="lt-LT"/>
              </w:rPr>
              <w:t>1. Kelio dangos</w:t>
            </w:r>
            <w:r w:rsidRPr="00271684">
              <w:rPr>
                <w:rFonts w:eastAsiaTheme="minorEastAsia"/>
                <w:lang w:eastAsia="lt-LT"/>
              </w:rPr>
              <w:t>  </w:t>
            </w:r>
          </w:p>
        </w:tc>
        <w:tc>
          <w:tcPr>
            <w:tcW w:w="870" w:type="dxa"/>
            <w:tcBorders>
              <w:top w:val="double" w:sz="6" w:space="0" w:color="auto"/>
              <w:left w:val="double" w:sz="6" w:space="0" w:color="auto"/>
              <w:bottom w:val="single" w:sz="6" w:space="0" w:color="auto"/>
              <w:right w:val="single" w:sz="6" w:space="0" w:color="auto"/>
            </w:tcBorders>
            <w:vAlign w:val="center"/>
            <w:hideMark/>
          </w:tcPr>
          <w:p w14:paraId="527F1A55"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  </w:t>
            </w:r>
          </w:p>
        </w:tc>
        <w:tc>
          <w:tcPr>
            <w:tcW w:w="870" w:type="dxa"/>
            <w:tcBorders>
              <w:top w:val="double" w:sz="6" w:space="0" w:color="auto"/>
              <w:left w:val="single" w:sz="6" w:space="0" w:color="auto"/>
              <w:bottom w:val="single" w:sz="6" w:space="0" w:color="auto"/>
              <w:right w:val="single" w:sz="6" w:space="0" w:color="auto"/>
            </w:tcBorders>
            <w:vAlign w:val="center"/>
            <w:hideMark/>
          </w:tcPr>
          <w:p w14:paraId="7121FD53"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  </w:t>
            </w:r>
          </w:p>
        </w:tc>
        <w:tc>
          <w:tcPr>
            <w:tcW w:w="900" w:type="dxa"/>
            <w:tcBorders>
              <w:top w:val="double" w:sz="6" w:space="0" w:color="auto"/>
              <w:left w:val="single" w:sz="6" w:space="0" w:color="auto"/>
              <w:bottom w:val="single" w:sz="6" w:space="0" w:color="auto"/>
              <w:right w:val="double" w:sz="6" w:space="0" w:color="auto"/>
            </w:tcBorders>
            <w:vAlign w:val="center"/>
            <w:hideMark/>
          </w:tcPr>
          <w:p w14:paraId="4000602C"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  </w:t>
            </w:r>
          </w:p>
        </w:tc>
      </w:tr>
      <w:tr w:rsidR="00B70B0E" w:rsidRPr="00271684" w14:paraId="642FEFE4" w14:textId="77777777" w:rsidTr="006D460A">
        <w:trPr>
          <w:trHeight w:val="255"/>
        </w:trPr>
        <w:tc>
          <w:tcPr>
            <w:tcW w:w="6900" w:type="dxa"/>
            <w:tcBorders>
              <w:top w:val="single" w:sz="6" w:space="0" w:color="auto"/>
              <w:left w:val="double" w:sz="6" w:space="0" w:color="auto"/>
              <w:bottom w:val="single" w:sz="6" w:space="0" w:color="auto"/>
              <w:right w:val="double" w:sz="6" w:space="0" w:color="auto"/>
            </w:tcBorders>
            <w:vAlign w:val="center"/>
            <w:hideMark/>
          </w:tcPr>
          <w:p w14:paraId="7D05481D" w14:textId="77777777" w:rsidR="006D460A" w:rsidRPr="00271684" w:rsidRDefault="006D460A" w:rsidP="006D460A">
            <w:pPr>
              <w:spacing w:after="0" w:line="240" w:lineRule="auto"/>
              <w:jc w:val="both"/>
              <w:textAlignment w:val="baseline"/>
              <w:rPr>
                <w:rFonts w:eastAsiaTheme="minorEastAsia"/>
                <w:lang w:eastAsia="lt-LT"/>
              </w:rPr>
            </w:pPr>
            <w:r w:rsidRPr="00271684">
              <w:rPr>
                <w:rFonts w:eastAsiaTheme="minorEastAsia"/>
                <w:lang w:eastAsia="lt-LT"/>
              </w:rPr>
              <w:t>1.1. eismo juostų skaičius, vnt.  </w:t>
            </w:r>
          </w:p>
        </w:tc>
        <w:tc>
          <w:tcPr>
            <w:tcW w:w="870" w:type="dxa"/>
            <w:tcBorders>
              <w:top w:val="single" w:sz="6" w:space="0" w:color="auto"/>
              <w:left w:val="double" w:sz="6" w:space="0" w:color="auto"/>
              <w:bottom w:val="single" w:sz="6" w:space="0" w:color="auto"/>
              <w:right w:val="single" w:sz="6" w:space="0" w:color="auto"/>
            </w:tcBorders>
            <w:vAlign w:val="center"/>
            <w:hideMark/>
          </w:tcPr>
          <w:p w14:paraId="4EAC689C"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2  </w:t>
            </w:r>
          </w:p>
        </w:tc>
        <w:tc>
          <w:tcPr>
            <w:tcW w:w="870" w:type="dxa"/>
            <w:tcBorders>
              <w:top w:val="single" w:sz="6" w:space="0" w:color="auto"/>
              <w:left w:val="single" w:sz="6" w:space="0" w:color="auto"/>
              <w:bottom w:val="single" w:sz="6" w:space="0" w:color="auto"/>
              <w:right w:val="single" w:sz="6" w:space="0" w:color="auto"/>
            </w:tcBorders>
            <w:vAlign w:val="center"/>
            <w:hideMark/>
          </w:tcPr>
          <w:p w14:paraId="47360E0D"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1  </w:t>
            </w:r>
          </w:p>
        </w:tc>
        <w:tc>
          <w:tcPr>
            <w:tcW w:w="900" w:type="dxa"/>
            <w:tcBorders>
              <w:top w:val="single" w:sz="6" w:space="0" w:color="auto"/>
              <w:left w:val="single" w:sz="6" w:space="0" w:color="auto"/>
              <w:bottom w:val="single" w:sz="6" w:space="0" w:color="auto"/>
              <w:right w:val="double" w:sz="6" w:space="0" w:color="auto"/>
            </w:tcBorders>
            <w:vAlign w:val="center"/>
            <w:hideMark/>
          </w:tcPr>
          <w:p w14:paraId="7FC5D958"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1  </w:t>
            </w:r>
          </w:p>
        </w:tc>
      </w:tr>
      <w:tr w:rsidR="00B70B0E" w:rsidRPr="00271684" w14:paraId="75F46095" w14:textId="77777777" w:rsidTr="006D460A">
        <w:trPr>
          <w:trHeight w:val="450"/>
        </w:trPr>
        <w:tc>
          <w:tcPr>
            <w:tcW w:w="6900" w:type="dxa"/>
            <w:tcBorders>
              <w:top w:val="single" w:sz="6" w:space="0" w:color="auto"/>
              <w:left w:val="double" w:sz="6" w:space="0" w:color="auto"/>
              <w:bottom w:val="single" w:sz="6" w:space="0" w:color="auto"/>
              <w:right w:val="double" w:sz="6" w:space="0" w:color="auto"/>
            </w:tcBorders>
            <w:vAlign w:val="center"/>
            <w:hideMark/>
          </w:tcPr>
          <w:p w14:paraId="1E12DF76" w14:textId="77777777" w:rsidR="006D460A" w:rsidRPr="00271684" w:rsidRDefault="006D460A" w:rsidP="006D460A">
            <w:pPr>
              <w:spacing w:after="0" w:line="240" w:lineRule="auto"/>
              <w:jc w:val="both"/>
              <w:textAlignment w:val="baseline"/>
              <w:rPr>
                <w:rFonts w:eastAsiaTheme="minorEastAsia"/>
                <w:lang w:eastAsia="lt-LT"/>
              </w:rPr>
            </w:pPr>
            <w:r w:rsidRPr="00271684">
              <w:rPr>
                <w:rFonts w:eastAsiaTheme="minorEastAsia"/>
                <w:lang w:eastAsia="lt-LT"/>
              </w:rPr>
              <w:t>1.2. eismo juostos plotis, m  </w:t>
            </w:r>
          </w:p>
        </w:tc>
        <w:tc>
          <w:tcPr>
            <w:tcW w:w="870" w:type="dxa"/>
            <w:tcBorders>
              <w:top w:val="single" w:sz="6" w:space="0" w:color="auto"/>
              <w:left w:val="double" w:sz="6" w:space="0" w:color="auto"/>
              <w:bottom w:val="single" w:sz="6" w:space="0" w:color="auto"/>
              <w:right w:val="single" w:sz="6" w:space="0" w:color="auto"/>
            </w:tcBorders>
            <w:vAlign w:val="center"/>
            <w:hideMark/>
          </w:tcPr>
          <w:p w14:paraId="55137F58"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3,00  </w:t>
            </w:r>
          </w:p>
        </w:tc>
        <w:tc>
          <w:tcPr>
            <w:tcW w:w="870" w:type="dxa"/>
            <w:tcBorders>
              <w:top w:val="single" w:sz="6" w:space="0" w:color="auto"/>
              <w:left w:val="single" w:sz="6" w:space="0" w:color="auto"/>
              <w:bottom w:val="single" w:sz="6" w:space="0" w:color="auto"/>
              <w:right w:val="single" w:sz="6" w:space="0" w:color="auto"/>
            </w:tcBorders>
            <w:vAlign w:val="center"/>
            <w:hideMark/>
          </w:tcPr>
          <w:p w14:paraId="680925C3"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4,50  </w:t>
            </w:r>
          </w:p>
        </w:tc>
        <w:tc>
          <w:tcPr>
            <w:tcW w:w="900" w:type="dxa"/>
            <w:tcBorders>
              <w:top w:val="single" w:sz="6" w:space="0" w:color="auto"/>
              <w:left w:val="single" w:sz="6" w:space="0" w:color="auto"/>
              <w:bottom w:val="single" w:sz="6" w:space="0" w:color="auto"/>
              <w:right w:val="double" w:sz="6" w:space="0" w:color="auto"/>
            </w:tcBorders>
            <w:vAlign w:val="center"/>
            <w:hideMark/>
          </w:tcPr>
          <w:p w14:paraId="41FA9F07"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3,50;  </w:t>
            </w:r>
          </w:p>
          <w:p w14:paraId="46B3ACAE"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(4,50)  </w:t>
            </w:r>
          </w:p>
        </w:tc>
      </w:tr>
      <w:tr w:rsidR="00B70B0E" w:rsidRPr="00271684" w14:paraId="6844E06E" w14:textId="77777777" w:rsidTr="006D460A">
        <w:trPr>
          <w:trHeight w:val="405"/>
        </w:trPr>
        <w:tc>
          <w:tcPr>
            <w:tcW w:w="6900" w:type="dxa"/>
            <w:tcBorders>
              <w:top w:val="single" w:sz="6" w:space="0" w:color="auto"/>
              <w:left w:val="double" w:sz="6" w:space="0" w:color="auto"/>
              <w:bottom w:val="single" w:sz="6" w:space="0" w:color="auto"/>
              <w:right w:val="double" w:sz="6" w:space="0" w:color="auto"/>
            </w:tcBorders>
            <w:vAlign w:val="center"/>
            <w:hideMark/>
          </w:tcPr>
          <w:p w14:paraId="3B2A1802" w14:textId="77777777" w:rsidR="006D460A" w:rsidRPr="00271684" w:rsidRDefault="006D460A" w:rsidP="006D460A">
            <w:pPr>
              <w:spacing w:after="0" w:line="240" w:lineRule="auto"/>
              <w:jc w:val="both"/>
              <w:textAlignment w:val="baseline"/>
              <w:rPr>
                <w:rFonts w:eastAsiaTheme="minorEastAsia"/>
                <w:lang w:eastAsia="lt-LT"/>
              </w:rPr>
            </w:pPr>
            <w:r w:rsidRPr="00271684">
              <w:rPr>
                <w:rFonts w:eastAsiaTheme="minorEastAsia"/>
                <w:lang w:eastAsia="lt-LT"/>
              </w:rPr>
              <w:t>1.3. važiuojamosios dalies plotis, m  </w:t>
            </w:r>
          </w:p>
        </w:tc>
        <w:tc>
          <w:tcPr>
            <w:tcW w:w="870" w:type="dxa"/>
            <w:tcBorders>
              <w:top w:val="single" w:sz="6" w:space="0" w:color="auto"/>
              <w:left w:val="double" w:sz="6" w:space="0" w:color="auto"/>
              <w:bottom w:val="single" w:sz="6" w:space="0" w:color="auto"/>
              <w:right w:val="single" w:sz="6" w:space="0" w:color="auto"/>
            </w:tcBorders>
            <w:vAlign w:val="center"/>
            <w:hideMark/>
          </w:tcPr>
          <w:p w14:paraId="58E7E382"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6,00  </w:t>
            </w:r>
          </w:p>
        </w:tc>
        <w:tc>
          <w:tcPr>
            <w:tcW w:w="870" w:type="dxa"/>
            <w:tcBorders>
              <w:top w:val="single" w:sz="6" w:space="0" w:color="auto"/>
              <w:left w:val="single" w:sz="6" w:space="0" w:color="auto"/>
              <w:bottom w:val="single" w:sz="6" w:space="0" w:color="auto"/>
              <w:right w:val="single" w:sz="6" w:space="0" w:color="auto"/>
            </w:tcBorders>
            <w:vAlign w:val="center"/>
            <w:hideMark/>
          </w:tcPr>
          <w:p w14:paraId="530FE9D0"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4,50  </w:t>
            </w:r>
          </w:p>
        </w:tc>
        <w:tc>
          <w:tcPr>
            <w:tcW w:w="900" w:type="dxa"/>
            <w:tcBorders>
              <w:top w:val="single" w:sz="6" w:space="0" w:color="auto"/>
              <w:left w:val="single" w:sz="6" w:space="0" w:color="auto"/>
              <w:bottom w:val="single" w:sz="6" w:space="0" w:color="auto"/>
              <w:right w:val="double" w:sz="6" w:space="0" w:color="auto"/>
            </w:tcBorders>
            <w:vAlign w:val="center"/>
            <w:hideMark/>
          </w:tcPr>
          <w:p w14:paraId="2489A682"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3,50;  </w:t>
            </w:r>
          </w:p>
          <w:p w14:paraId="4FC589D0"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(4,50)  </w:t>
            </w:r>
          </w:p>
        </w:tc>
      </w:tr>
      <w:tr w:rsidR="00B70B0E" w:rsidRPr="00271684" w14:paraId="545629B7" w14:textId="77777777" w:rsidTr="006D460A">
        <w:trPr>
          <w:trHeight w:val="300"/>
        </w:trPr>
        <w:tc>
          <w:tcPr>
            <w:tcW w:w="6900" w:type="dxa"/>
            <w:tcBorders>
              <w:top w:val="single" w:sz="6" w:space="0" w:color="auto"/>
              <w:left w:val="double" w:sz="6" w:space="0" w:color="auto"/>
              <w:bottom w:val="single" w:sz="6" w:space="0" w:color="auto"/>
              <w:right w:val="double" w:sz="6" w:space="0" w:color="auto"/>
            </w:tcBorders>
            <w:vAlign w:val="center"/>
            <w:hideMark/>
          </w:tcPr>
          <w:p w14:paraId="3562BD12" w14:textId="77777777" w:rsidR="006D460A" w:rsidRPr="00271684" w:rsidRDefault="006D460A" w:rsidP="006D460A">
            <w:pPr>
              <w:spacing w:after="0" w:line="240" w:lineRule="auto"/>
              <w:jc w:val="both"/>
              <w:textAlignment w:val="baseline"/>
              <w:rPr>
                <w:rFonts w:eastAsiaTheme="minorEastAsia"/>
                <w:lang w:eastAsia="lt-LT"/>
              </w:rPr>
            </w:pPr>
            <w:r w:rsidRPr="00271684">
              <w:rPr>
                <w:rFonts w:eastAsiaTheme="minorEastAsia"/>
                <w:lang w:eastAsia="lt-LT"/>
              </w:rPr>
              <w:t>1.4. kelio dangos plotis (važiuojamoji dalis, saugos ir sustojimo juostos), m  </w:t>
            </w:r>
          </w:p>
        </w:tc>
        <w:tc>
          <w:tcPr>
            <w:tcW w:w="870" w:type="dxa"/>
            <w:tcBorders>
              <w:top w:val="single" w:sz="6" w:space="0" w:color="auto"/>
              <w:left w:val="double" w:sz="6" w:space="0" w:color="auto"/>
              <w:bottom w:val="single" w:sz="6" w:space="0" w:color="auto"/>
              <w:right w:val="single" w:sz="6" w:space="0" w:color="auto"/>
            </w:tcBorders>
            <w:vAlign w:val="center"/>
            <w:hideMark/>
          </w:tcPr>
          <w:p w14:paraId="27FC1E9A"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6,00  </w:t>
            </w:r>
          </w:p>
        </w:tc>
        <w:tc>
          <w:tcPr>
            <w:tcW w:w="870" w:type="dxa"/>
            <w:tcBorders>
              <w:top w:val="single" w:sz="6" w:space="0" w:color="auto"/>
              <w:left w:val="single" w:sz="6" w:space="0" w:color="auto"/>
              <w:bottom w:val="single" w:sz="6" w:space="0" w:color="auto"/>
              <w:right w:val="single" w:sz="6" w:space="0" w:color="auto"/>
            </w:tcBorders>
            <w:vAlign w:val="center"/>
            <w:hideMark/>
          </w:tcPr>
          <w:p w14:paraId="0E2EC33B"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4,50  </w:t>
            </w:r>
          </w:p>
        </w:tc>
        <w:tc>
          <w:tcPr>
            <w:tcW w:w="900" w:type="dxa"/>
            <w:tcBorders>
              <w:top w:val="single" w:sz="6" w:space="0" w:color="auto"/>
              <w:left w:val="single" w:sz="6" w:space="0" w:color="auto"/>
              <w:bottom w:val="single" w:sz="6" w:space="0" w:color="auto"/>
              <w:right w:val="double" w:sz="6" w:space="0" w:color="auto"/>
            </w:tcBorders>
            <w:vAlign w:val="center"/>
            <w:hideMark/>
          </w:tcPr>
          <w:p w14:paraId="33045446"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3,50;  </w:t>
            </w:r>
          </w:p>
          <w:p w14:paraId="4821D0DA"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(4,50)  </w:t>
            </w:r>
          </w:p>
        </w:tc>
      </w:tr>
      <w:tr w:rsidR="00B70B0E" w:rsidRPr="00271684" w14:paraId="4BDE2C84" w14:textId="77777777" w:rsidTr="19B40EDF">
        <w:trPr>
          <w:trHeight w:val="300"/>
        </w:trPr>
        <w:tc>
          <w:tcPr>
            <w:tcW w:w="6900" w:type="dxa"/>
            <w:tcBorders>
              <w:top w:val="single" w:sz="6" w:space="0" w:color="auto"/>
              <w:left w:val="double" w:sz="6" w:space="0" w:color="auto"/>
              <w:bottom w:val="single" w:sz="6" w:space="0" w:color="auto"/>
              <w:right w:val="double" w:sz="6" w:space="0" w:color="auto"/>
            </w:tcBorders>
            <w:vAlign w:val="center"/>
            <w:hideMark/>
          </w:tcPr>
          <w:p w14:paraId="088B2840" w14:textId="77777777" w:rsidR="006D460A" w:rsidRPr="00271684" w:rsidRDefault="006D460A" w:rsidP="006D460A">
            <w:pPr>
              <w:spacing w:after="0" w:line="240" w:lineRule="auto"/>
              <w:jc w:val="both"/>
              <w:textAlignment w:val="baseline"/>
              <w:rPr>
                <w:rFonts w:eastAsiaTheme="minorEastAsia"/>
                <w:lang w:eastAsia="lt-LT"/>
              </w:rPr>
            </w:pPr>
            <w:r w:rsidRPr="00271684">
              <w:rPr>
                <w:rFonts w:eastAsiaTheme="minorEastAsia"/>
                <w:b/>
                <w:lang w:eastAsia="lt-LT"/>
              </w:rPr>
              <w:t>3. Kelkraščiai</w:t>
            </w:r>
            <w:r w:rsidRPr="00271684">
              <w:rPr>
                <w:rFonts w:eastAsiaTheme="minorEastAsia"/>
                <w:lang w:eastAsia="lt-LT"/>
              </w:rPr>
              <w:t>  </w:t>
            </w:r>
          </w:p>
        </w:tc>
        <w:tc>
          <w:tcPr>
            <w:tcW w:w="870" w:type="dxa"/>
            <w:tcBorders>
              <w:top w:val="single" w:sz="6" w:space="0" w:color="auto"/>
              <w:left w:val="double" w:sz="6" w:space="0" w:color="auto"/>
              <w:bottom w:val="single" w:sz="6" w:space="0" w:color="auto"/>
              <w:right w:val="single" w:sz="6" w:space="0" w:color="auto"/>
            </w:tcBorders>
            <w:vAlign w:val="center"/>
            <w:hideMark/>
          </w:tcPr>
          <w:p w14:paraId="5D93DFC3"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  </w:t>
            </w:r>
          </w:p>
        </w:tc>
        <w:tc>
          <w:tcPr>
            <w:tcW w:w="870" w:type="dxa"/>
            <w:tcBorders>
              <w:top w:val="single" w:sz="6" w:space="0" w:color="auto"/>
              <w:left w:val="single" w:sz="6" w:space="0" w:color="auto"/>
              <w:bottom w:val="single" w:sz="6" w:space="0" w:color="auto"/>
              <w:right w:val="single" w:sz="6" w:space="0" w:color="auto"/>
            </w:tcBorders>
            <w:vAlign w:val="center"/>
            <w:hideMark/>
          </w:tcPr>
          <w:p w14:paraId="0CFC24BE"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  </w:t>
            </w:r>
          </w:p>
        </w:tc>
        <w:tc>
          <w:tcPr>
            <w:tcW w:w="900" w:type="dxa"/>
            <w:tcBorders>
              <w:top w:val="single" w:sz="6" w:space="0" w:color="auto"/>
              <w:left w:val="single" w:sz="6" w:space="0" w:color="auto"/>
              <w:bottom w:val="single" w:sz="6" w:space="0" w:color="auto"/>
              <w:right w:val="double" w:sz="6" w:space="0" w:color="auto"/>
            </w:tcBorders>
            <w:vAlign w:val="center"/>
            <w:hideMark/>
          </w:tcPr>
          <w:p w14:paraId="401A4BE3"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  </w:t>
            </w:r>
          </w:p>
        </w:tc>
      </w:tr>
      <w:tr w:rsidR="00B70B0E" w:rsidRPr="00271684" w14:paraId="074DA439" w14:textId="77777777" w:rsidTr="006D460A">
        <w:trPr>
          <w:trHeight w:val="210"/>
        </w:trPr>
        <w:tc>
          <w:tcPr>
            <w:tcW w:w="6900" w:type="dxa"/>
            <w:tcBorders>
              <w:top w:val="single" w:sz="6" w:space="0" w:color="auto"/>
              <w:left w:val="double" w:sz="6" w:space="0" w:color="auto"/>
              <w:bottom w:val="single" w:sz="6" w:space="0" w:color="auto"/>
              <w:right w:val="double" w:sz="6" w:space="0" w:color="auto"/>
            </w:tcBorders>
            <w:vAlign w:val="center"/>
            <w:hideMark/>
          </w:tcPr>
          <w:p w14:paraId="255E90C2" w14:textId="77777777" w:rsidR="006D460A" w:rsidRPr="00271684" w:rsidRDefault="006D460A" w:rsidP="006D460A">
            <w:pPr>
              <w:spacing w:after="0" w:line="240" w:lineRule="auto"/>
              <w:jc w:val="both"/>
              <w:textAlignment w:val="baseline"/>
              <w:rPr>
                <w:rFonts w:eastAsiaTheme="minorEastAsia"/>
                <w:lang w:eastAsia="lt-LT"/>
              </w:rPr>
            </w:pPr>
            <w:r w:rsidRPr="00271684">
              <w:rPr>
                <w:rFonts w:eastAsiaTheme="minorEastAsia"/>
                <w:lang w:eastAsia="lt-LT"/>
              </w:rPr>
              <w:t>3.1. kelkraščio plotis, m  </w:t>
            </w:r>
          </w:p>
        </w:tc>
        <w:tc>
          <w:tcPr>
            <w:tcW w:w="870" w:type="dxa"/>
            <w:tcBorders>
              <w:top w:val="single" w:sz="6" w:space="0" w:color="auto"/>
              <w:left w:val="double" w:sz="6" w:space="0" w:color="auto"/>
              <w:bottom w:val="single" w:sz="6" w:space="0" w:color="auto"/>
              <w:right w:val="single" w:sz="6" w:space="0" w:color="auto"/>
            </w:tcBorders>
            <w:vAlign w:val="center"/>
            <w:hideMark/>
          </w:tcPr>
          <w:p w14:paraId="37E41CEC"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2x1,00  </w:t>
            </w:r>
          </w:p>
        </w:tc>
        <w:tc>
          <w:tcPr>
            <w:tcW w:w="870" w:type="dxa"/>
            <w:tcBorders>
              <w:top w:val="single" w:sz="6" w:space="0" w:color="auto"/>
              <w:left w:val="single" w:sz="6" w:space="0" w:color="auto"/>
              <w:bottom w:val="single" w:sz="6" w:space="0" w:color="auto"/>
              <w:right w:val="single" w:sz="6" w:space="0" w:color="auto"/>
            </w:tcBorders>
            <w:vAlign w:val="center"/>
            <w:hideMark/>
          </w:tcPr>
          <w:p w14:paraId="45365749"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2x1,00  </w:t>
            </w:r>
          </w:p>
        </w:tc>
        <w:tc>
          <w:tcPr>
            <w:tcW w:w="900" w:type="dxa"/>
            <w:tcBorders>
              <w:top w:val="single" w:sz="6" w:space="0" w:color="auto"/>
              <w:left w:val="single" w:sz="6" w:space="0" w:color="auto"/>
              <w:bottom w:val="single" w:sz="6" w:space="0" w:color="auto"/>
              <w:right w:val="double" w:sz="6" w:space="0" w:color="auto"/>
            </w:tcBorders>
            <w:vAlign w:val="center"/>
            <w:hideMark/>
          </w:tcPr>
          <w:p w14:paraId="50BF6548"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2x1,00;  </w:t>
            </w:r>
          </w:p>
          <w:p w14:paraId="599D6C39"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(0,0)  </w:t>
            </w:r>
          </w:p>
        </w:tc>
      </w:tr>
      <w:tr w:rsidR="00B70B0E" w:rsidRPr="00271684" w14:paraId="7E4779A1" w14:textId="77777777" w:rsidTr="006D460A">
        <w:trPr>
          <w:trHeight w:val="495"/>
        </w:trPr>
        <w:tc>
          <w:tcPr>
            <w:tcW w:w="6900" w:type="dxa"/>
            <w:tcBorders>
              <w:top w:val="single" w:sz="6" w:space="0" w:color="auto"/>
              <w:left w:val="double" w:sz="6" w:space="0" w:color="auto"/>
              <w:bottom w:val="double" w:sz="6" w:space="0" w:color="auto"/>
              <w:right w:val="double" w:sz="6" w:space="0" w:color="auto"/>
            </w:tcBorders>
            <w:vAlign w:val="center"/>
            <w:hideMark/>
          </w:tcPr>
          <w:p w14:paraId="48A1C632" w14:textId="77777777" w:rsidR="006D460A" w:rsidRPr="00271684" w:rsidRDefault="006D460A" w:rsidP="006D460A">
            <w:pPr>
              <w:spacing w:after="0" w:line="240" w:lineRule="auto"/>
              <w:jc w:val="both"/>
              <w:textAlignment w:val="baseline"/>
              <w:rPr>
                <w:rFonts w:eastAsiaTheme="minorEastAsia"/>
                <w:lang w:eastAsia="lt-LT"/>
              </w:rPr>
            </w:pPr>
            <w:r w:rsidRPr="00271684">
              <w:rPr>
                <w:rFonts w:eastAsiaTheme="minorEastAsia"/>
                <w:b/>
                <w:lang w:eastAsia="lt-LT"/>
              </w:rPr>
              <w:t>5. Kelio plotis (be paplatinimų), m</w:t>
            </w:r>
            <w:r w:rsidRPr="00271684">
              <w:rPr>
                <w:rFonts w:eastAsiaTheme="minorEastAsia"/>
                <w:lang w:eastAsia="lt-LT"/>
              </w:rPr>
              <w:t>  </w:t>
            </w:r>
          </w:p>
        </w:tc>
        <w:tc>
          <w:tcPr>
            <w:tcW w:w="870" w:type="dxa"/>
            <w:tcBorders>
              <w:top w:val="single" w:sz="6" w:space="0" w:color="auto"/>
              <w:left w:val="double" w:sz="6" w:space="0" w:color="auto"/>
              <w:bottom w:val="double" w:sz="6" w:space="0" w:color="auto"/>
              <w:right w:val="single" w:sz="6" w:space="0" w:color="auto"/>
            </w:tcBorders>
            <w:vAlign w:val="center"/>
            <w:hideMark/>
          </w:tcPr>
          <w:p w14:paraId="013D3B71"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8,00  </w:t>
            </w:r>
          </w:p>
        </w:tc>
        <w:tc>
          <w:tcPr>
            <w:tcW w:w="870" w:type="dxa"/>
            <w:tcBorders>
              <w:top w:val="single" w:sz="6" w:space="0" w:color="auto"/>
              <w:left w:val="single" w:sz="6" w:space="0" w:color="auto"/>
              <w:bottom w:val="double" w:sz="6" w:space="0" w:color="auto"/>
              <w:right w:val="single" w:sz="6" w:space="0" w:color="auto"/>
            </w:tcBorders>
            <w:vAlign w:val="center"/>
            <w:hideMark/>
          </w:tcPr>
          <w:p w14:paraId="251E1846"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6,50  </w:t>
            </w:r>
          </w:p>
        </w:tc>
        <w:tc>
          <w:tcPr>
            <w:tcW w:w="900" w:type="dxa"/>
            <w:tcBorders>
              <w:top w:val="single" w:sz="6" w:space="0" w:color="auto"/>
              <w:left w:val="single" w:sz="6" w:space="0" w:color="auto"/>
              <w:bottom w:val="double" w:sz="6" w:space="0" w:color="auto"/>
              <w:right w:val="double" w:sz="6" w:space="0" w:color="auto"/>
            </w:tcBorders>
            <w:vAlign w:val="center"/>
            <w:hideMark/>
          </w:tcPr>
          <w:p w14:paraId="0E95EE14"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5,50;  </w:t>
            </w:r>
          </w:p>
          <w:p w14:paraId="28DB4088" w14:textId="77777777" w:rsidR="006D460A" w:rsidRPr="00271684" w:rsidRDefault="006D460A" w:rsidP="006D460A">
            <w:pPr>
              <w:spacing w:after="0" w:line="240" w:lineRule="auto"/>
              <w:jc w:val="center"/>
              <w:textAlignment w:val="baseline"/>
              <w:rPr>
                <w:rFonts w:eastAsiaTheme="minorEastAsia"/>
                <w:lang w:eastAsia="lt-LT"/>
              </w:rPr>
            </w:pPr>
            <w:r w:rsidRPr="00271684">
              <w:rPr>
                <w:rFonts w:eastAsiaTheme="minorEastAsia"/>
                <w:lang w:eastAsia="lt-LT"/>
              </w:rPr>
              <w:t>(4,50)  </w:t>
            </w:r>
          </w:p>
        </w:tc>
      </w:tr>
    </w:tbl>
    <w:p w14:paraId="2E08EFCE" w14:textId="091842F5" w:rsidR="00014908" w:rsidRPr="00271684" w:rsidRDefault="00014908" w:rsidP="00903F96">
      <w:pPr>
        <w:pStyle w:val="paragraph"/>
        <w:tabs>
          <w:tab w:val="left" w:pos="1418"/>
        </w:tabs>
        <w:spacing w:before="0" w:beforeAutospacing="0" w:after="0"/>
        <w:textAlignment w:val="baseline"/>
        <w:rPr>
          <w:rFonts w:asciiTheme="minorHAnsi" w:eastAsiaTheme="minorEastAsia" w:hAnsiTheme="minorHAnsi" w:cstheme="minorBidi"/>
          <w:sz w:val="22"/>
          <w:szCs w:val="22"/>
        </w:rPr>
      </w:pPr>
      <w:r w:rsidRPr="00271684">
        <w:rPr>
          <w:rFonts w:asciiTheme="minorHAnsi" w:eastAsiaTheme="minorEastAsia" w:hAnsiTheme="minorHAnsi" w:cstheme="minorBidi"/>
          <w:sz w:val="22"/>
          <w:szCs w:val="22"/>
        </w:rPr>
        <w:t xml:space="preserve">Pastaba: vietinės reikšmės </w:t>
      </w:r>
      <w:proofErr w:type="spellStart"/>
      <w:r w:rsidRPr="00271684">
        <w:rPr>
          <w:rFonts w:asciiTheme="minorHAnsi" w:eastAsiaTheme="minorEastAsia" w:hAnsiTheme="minorHAnsi" w:cstheme="minorBidi"/>
          <w:sz w:val="22"/>
          <w:szCs w:val="22"/>
        </w:rPr>
        <w:t>IIIv</w:t>
      </w:r>
      <w:proofErr w:type="spellEnd"/>
      <w:r w:rsidRPr="00271684">
        <w:rPr>
          <w:rFonts w:asciiTheme="minorHAnsi" w:eastAsiaTheme="minorEastAsia" w:hAnsiTheme="minorHAnsi" w:cstheme="minorBidi"/>
          <w:sz w:val="22"/>
          <w:szCs w:val="22"/>
        </w:rPr>
        <w:t xml:space="preserve"> kategorijos kelias su žvyro danga.   </w:t>
      </w:r>
    </w:p>
    <w:p w14:paraId="3ADA47B7" w14:textId="77777777" w:rsidR="00584DB1" w:rsidRPr="00271684" w:rsidRDefault="00370B63" w:rsidP="0073599C">
      <w:pPr>
        <w:pStyle w:val="ListParagraph"/>
        <w:numPr>
          <w:ilvl w:val="1"/>
          <w:numId w:val="8"/>
        </w:numPr>
        <w:tabs>
          <w:tab w:val="left" w:pos="1418"/>
        </w:tabs>
        <w:spacing w:after="120"/>
        <w:ind w:left="0" w:firstLine="0"/>
        <w:jc w:val="both"/>
      </w:pPr>
      <w:r w:rsidRPr="00271684">
        <w:rPr>
          <w:b/>
        </w:rPr>
        <w:t>Kiti reikalavimai</w:t>
      </w:r>
      <w:r w:rsidRPr="00271684">
        <w:t>:</w:t>
      </w:r>
    </w:p>
    <w:p w14:paraId="62FE1AC2" w14:textId="77777777" w:rsidR="002A4576" w:rsidRPr="00271684" w:rsidRDefault="002A4576" w:rsidP="0073599C">
      <w:pPr>
        <w:pStyle w:val="ListParagraph"/>
        <w:numPr>
          <w:ilvl w:val="2"/>
          <w:numId w:val="8"/>
        </w:numPr>
        <w:tabs>
          <w:tab w:val="left" w:pos="1418"/>
        </w:tabs>
        <w:ind w:left="0" w:firstLine="0"/>
        <w:jc w:val="both"/>
      </w:pPr>
      <w:r w:rsidRPr="00271684">
        <w:t xml:space="preserve">Projekte numatyti dėl technologijos bei inžinerinių tinklų įrengimo poreikio atsiradusių atstatymo (takų, važiuojamosios dalies, vejos, tvorų, konstrukcijų, melioracijos, inžinerinių tinklų) darbų sprendinius. </w:t>
      </w:r>
    </w:p>
    <w:p w14:paraId="4955782A" w14:textId="77777777" w:rsidR="002A4576" w:rsidRPr="00271684" w:rsidRDefault="002A4576" w:rsidP="0073599C">
      <w:pPr>
        <w:pStyle w:val="ListParagraph"/>
        <w:numPr>
          <w:ilvl w:val="2"/>
          <w:numId w:val="8"/>
        </w:numPr>
        <w:tabs>
          <w:tab w:val="left" w:pos="1418"/>
        </w:tabs>
        <w:ind w:left="0" w:firstLine="0"/>
        <w:jc w:val="both"/>
      </w:pPr>
      <w:r w:rsidRPr="00271684">
        <w:t xml:space="preserve">Visi sprendiniai turi būti suderinti su perkančiąja organizacija. </w:t>
      </w:r>
    </w:p>
    <w:p w14:paraId="25954825" w14:textId="40D66CD2" w:rsidR="00441130" w:rsidRDefault="002A4576" w:rsidP="0073599C">
      <w:pPr>
        <w:pStyle w:val="ListParagraph"/>
        <w:numPr>
          <w:ilvl w:val="2"/>
          <w:numId w:val="8"/>
        </w:numPr>
        <w:tabs>
          <w:tab w:val="left" w:pos="1418"/>
        </w:tabs>
        <w:ind w:left="0" w:firstLine="0"/>
        <w:jc w:val="both"/>
      </w:pPr>
      <w:r w:rsidRPr="00271684">
        <w:t>Suprojektuoti pamatus po uždarymo įtaisais bei technologiniam vamzdynui atremti pagal atliktus konstrukcinius paskaičiavimus.</w:t>
      </w:r>
      <w:bookmarkStart w:id="15" w:name="_Toc166668813"/>
    </w:p>
    <w:p w14:paraId="0FC404DD" w14:textId="5D8770D6" w:rsidR="0093452F" w:rsidRPr="00CC7A93" w:rsidRDefault="004C386D" w:rsidP="00CC7A93">
      <w:pPr>
        <w:pStyle w:val="ListParagraph"/>
        <w:numPr>
          <w:ilvl w:val="1"/>
          <w:numId w:val="8"/>
        </w:numPr>
        <w:tabs>
          <w:tab w:val="left" w:pos="1418"/>
        </w:tabs>
        <w:spacing w:after="120"/>
        <w:ind w:left="0" w:firstLine="0"/>
        <w:jc w:val="both"/>
        <w:rPr>
          <w:b/>
        </w:rPr>
      </w:pPr>
      <w:r w:rsidRPr="00CC7A93">
        <w:rPr>
          <w:b/>
        </w:rPr>
        <w:t xml:space="preserve">Reikalavimai </w:t>
      </w:r>
      <w:r w:rsidR="00FA4423" w:rsidRPr="00CC7A93">
        <w:rPr>
          <w:b/>
        </w:rPr>
        <w:t xml:space="preserve">uždarymo įtaisų išmontavimui ir </w:t>
      </w:r>
      <w:r w:rsidR="0083533D" w:rsidRPr="00CC7A93">
        <w:rPr>
          <w:b/>
        </w:rPr>
        <w:t>perkėlimu</w:t>
      </w:r>
      <w:r w:rsidR="00466158" w:rsidRPr="00CC7A93">
        <w:rPr>
          <w:b/>
        </w:rPr>
        <w:t>i</w:t>
      </w:r>
    </w:p>
    <w:p w14:paraId="4828D8ED" w14:textId="028121E6" w:rsidR="00071189" w:rsidRDefault="00B85E98" w:rsidP="00CC7A93">
      <w:pPr>
        <w:pStyle w:val="ListParagraph"/>
        <w:numPr>
          <w:ilvl w:val="2"/>
          <w:numId w:val="8"/>
        </w:numPr>
        <w:tabs>
          <w:tab w:val="left" w:pos="1418"/>
        </w:tabs>
        <w:ind w:left="0" w:firstLine="0"/>
        <w:jc w:val="both"/>
      </w:pPr>
      <w:r>
        <w:t>Projekte turi būti numatytas už</w:t>
      </w:r>
      <w:r w:rsidR="00911B63">
        <w:t xml:space="preserve">darymo įtaiso </w:t>
      </w:r>
      <w:r w:rsidR="0004419A">
        <w:t xml:space="preserve">saugus </w:t>
      </w:r>
      <w:r w:rsidR="00D73457">
        <w:t>išmontavimas</w:t>
      </w:r>
      <w:r w:rsidR="00094E43">
        <w:t xml:space="preserve"> nepažeidžiant </w:t>
      </w:r>
      <w:r w:rsidR="00E57EA4">
        <w:t>įrenginio</w:t>
      </w:r>
      <w:r w:rsidR="00D73457">
        <w:t xml:space="preserve"> pagal nurodytus objektus. </w:t>
      </w:r>
      <w:r w:rsidR="00E16F7E">
        <w:t xml:space="preserve">Numatyti </w:t>
      </w:r>
      <w:r w:rsidR="00330090">
        <w:t xml:space="preserve">sprendinius atjungimui bei </w:t>
      </w:r>
      <w:r w:rsidR="00947A27">
        <w:t xml:space="preserve">vamzdyno </w:t>
      </w:r>
      <w:r w:rsidR="00330090">
        <w:t xml:space="preserve">užaklinimui. </w:t>
      </w:r>
      <w:r w:rsidR="00947A27">
        <w:t xml:space="preserve">Numatyti </w:t>
      </w:r>
      <w:r w:rsidR="00C4103A">
        <w:t>reikalavimus</w:t>
      </w:r>
      <w:r w:rsidR="00947A27">
        <w:t xml:space="preserve"> uždarymo įtais</w:t>
      </w:r>
      <w:r w:rsidR="00492C91">
        <w:t xml:space="preserve">ų </w:t>
      </w:r>
      <w:r w:rsidR="007657C0">
        <w:t>transportavimui</w:t>
      </w:r>
      <w:r w:rsidR="00395DD4">
        <w:t xml:space="preserve">. </w:t>
      </w:r>
    </w:p>
    <w:p w14:paraId="47AB9B57" w14:textId="660822D4" w:rsidR="0028022E" w:rsidRDefault="000117E8" w:rsidP="00CC7A93">
      <w:pPr>
        <w:pStyle w:val="ListParagraph"/>
        <w:numPr>
          <w:ilvl w:val="2"/>
          <w:numId w:val="8"/>
        </w:numPr>
        <w:tabs>
          <w:tab w:val="left" w:pos="1418"/>
        </w:tabs>
        <w:ind w:left="0" w:firstLine="0"/>
        <w:jc w:val="both"/>
      </w:pPr>
      <w:r>
        <w:t>Numatyti</w:t>
      </w:r>
      <w:r w:rsidR="002858B0">
        <w:t xml:space="preserve"> uždarymo </w:t>
      </w:r>
      <w:r w:rsidR="00745BF0">
        <w:t>įtaisu</w:t>
      </w:r>
      <w:r>
        <w:t xml:space="preserve"> </w:t>
      </w:r>
      <w:r w:rsidR="00DD5EEC">
        <w:t xml:space="preserve">aikštelių </w:t>
      </w:r>
      <w:r w:rsidR="00E1389A">
        <w:t xml:space="preserve">sutvarkymo sprendinius po </w:t>
      </w:r>
      <w:r w:rsidR="0024132E">
        <w:t>išmontavimo darbų</w:t>
      </w:r>
      <w:r w:rsidR="00E729E3">
        <w:t>.</w:t>
      </w:r>
    </w:p>
    <w:p w14:paraId="70DE8914" w14:textId="77777777" w:rsidR="00BE2D29" w:rsidRPr="00271684" w:rsidRDefault="00BE2D29" w:rsidP="00E81DFA">
      <w:pPr>
        <w:pStyle w:val="ListParagraph"/>
        <w:tabs>
          <w:tab w:val="left" w:pos="1418"/>
        </w:tabs>
        <w:ind w:left="0"/>
      </w:pPr>
    </w:p>
    <w:p w14:paraId="2E47790D" w14:textId="39F606B6" w:rsidR="004D79A8" w:rsidRPr="00271684" w:rsidRDefault="004D79A8" w:rsidP="008B35C4">
      <w:pPr>
        <w:pStyle w:val="Heading1"/>
        <w:numPr>
          <w:ilvl w:val="0"/>
          <w:numId w:val="1"/>
        </w:numPr>
        <w:tabs>
          <w:tab w:val="left" w:pos="1418"/>
        </w:tabs>
        <w:spacing w:before="0"/>
        <w:ind w:left="0" w:firstLine="0"/>
        <w:jc w:val="both"/>
        <w:rPr>
          <w:rStyle w:val="eop"/>
          <w:rFonts w:ascii="Calibri" w:hAnsi="Calibri" w:cs="Calibri"/>
          <w:sz w:val="24"/>
          <w:szCs w:val="24"/>
        </w:rPr>
      </w:pPr>
      <w:bookmarkStart w:id="16" w:name="_Toc230251330"/>
      <w:r w:rsidRPr="00271684">
        <w:rPr>
          <w:rStyle w:val="eop"/>
          <w:rFonts w:ascii="Calibri" w:hAnsi="Calibri" w:cs="Calibri"/>
          <w:sz w:val="24"/>
          <w:szCs w:val="24"/>
        </w:rPr>
        <w:t xml:space="preserve">REIKALAVIMAI </w:t>
      </w:r>
      <w:r w:rsidR="004D1422" w:rsidRPr="00271684">
        <w:rPr>
          <w:rStyle w:val="eop"/>
          <w:rFonts w:ascii="Calibri" w:hAnsi="Calibri" w:cs="Calibri"/>
          <w:sz w:val="24"/>
          <w:szCs w:val="24"/>
        </w:rPr>
        <w:t xml:space="preserve">DUJOTIEKIO DALIES </w:t>
      </w:r>
      <w:r w:rsidRPr="00271684">
        <w:rPr>
          <w:rStyle w:val="eop"/>
          <w:rFonts w:ascii="Calibri" w:hAnsi="Calibri" w:cs="Calibri"/>
          <w:sz w:val="24"/>
          <w:szCs w:val="24"/>
        </w:rPr>
        <w:t>PROJEKTAVIMUI</w:t>
      </w:r>
      <w:bookmarkEnd w:id="16"/>
    </w:p>
    <w:p w14:paraId="5160E3DF" w14:textId="77777777" w:rsidR="007C0E44" w:rsidRPr="00271684" w:rsidRDefault="715F384D" w:rsidP="001B2016">
      <w:pPr>
        <w:pStyle w:val="ListParagraph"/>
        <w:numPr>
          <w:ilvl w:val="1"/>
          <w:numId w:val="10"/>
        </w:numPr>
        <w:tabs>
          <w:tab w:val="left" w:pos="1418"/>
        </w:tabs>
        <w:spacing w:after="0" w:line="240" w:lineRule="auto"/>
        <w:ind w:left="0" w:firstLine="0"/>
        <w:jc w:val="both"/>
        <w:rPr>
          <w:b/>
          <w:bCs/>
        </w:rPr>
      </w:pPr>
      <w:r w:rsidRPr="00271684">
        <w:rPr>
          <w:b/>
          <w:bCs/>
        </w:rPr>
        <w:t>Reikalavimai jungiamosioms detalėms</w:t>
      </w:r>
    </w:p>
    <w:p w14:paraId="0D12CC0A" w14:textId="77777777" w:rsidR="00C56281" w:rsidRPr="00271684" w:rsidRDefault="715F384D" w:rsidP="001B2016">
      <w:pPr>
        <w:pStyle w:val="ListParagraph"/>
        <w:numPr>
          <w:ilvl w:val="2"/>
          <w:numId w:val="10"/>
        </w:numPr>
        <w:tabs>
          <w:tab w:val="left" w:pos="1418"/>
        </w:tabs>
        <w:spacing w:after="0" w:line="240" w:lineRule="auto"/>
        <w:ind w:left="0" w:firstLine="0"/>
        <w:jc w:val="both"/>
      </w:pPr>
      <w:r w:rsidRPr="00271684">
        <w:rPr>
          <w:rFonts w:ascii="Calibri" w:eastAsia="Calibri" w:hAnsi="Calibri" w:cs="Calibri"/>
          <w:color w:val="000000" w:themeColor="text1"/>
        </w:rPr>
        <w:t>Jungiamosios detalės turi būti tinkamos vamzdynų, transportuojančių gamtines dujas sujungimui.</w:t>
      </w:r>
    </w:p>
    <w:p w14:paraId="252A4FEF" w14:textId="77777777" w:rsidR="0066606E" w:rsidRPr="00E12D10" w:rsidRDefault="715F384D" w:rsidP="001B2016">
      <w:pPr>
        <w:pStyle w:val="ListParagraph"/>
        <w:numPr>
          <w:ilvl w:val="2"/>
          <w:numId w:val="10"/>
        </w:numPr>
        <w:tabs>
          <w:tab w:val="left" w:pos="1418"/>
        </w:tabs>
        <w:spacing w:after="0" w:line="240" w:lineRule="auto"/>
        <w:ind w:left="0" w:firstLine="0"/>
        <w:jc w:val="both"/>
      </w:pPr>
      <w:r w:rsidRPr="00271684">
        <w:rPr>
          <w:rFonts w:ascii="Calibri" w:eastAsia="Calibri" w:hAnsi="Calibri" w:cs="Calibri"/>
          <w:color w:val="000000" w:themeColor="text1"/>
        </w:rPr>
        <w:t>Turi būti naudojamos tik gamykloje pagamintos ir atitinkamus standartus atitinkančios jungiamosios detalės.</w:t>
      </w:r>
    </w:p>
    <w:p w14:paraId="1B70564C" w14:textId="2D383C1F" w:rsidR="0050562E" w:rsidRPr="00271684" w:rsidRDefault="0050562E" w:rsidP="001B2016">
      <w:pPr>
        <w:pStyle w:val="ListParagraph"/>
        <w:numPr>
          <w:ilvl w:val="2"/>
          <w:numId w:val="10"/>
        </w:numPr>
        <w:tabs>
          <w:tab w:val="left" w:pos="1418"/>
        </w:tabs>
        <w:spacing w:after="0" w:line="240" w:lineRule="auto"/>
        <w:ind w:left="0" w:firstLine="0"/>
        <w:jc w:val="both"/>
      </w:pPr>
      <w:r w:rsidRPr="263DB8B2">
        <w:rPr>
          <w:color w:val="000000" w:themeColor="text1"/>
        </w:rPr>
        <w:t>Jungiamosios detalės turi turėti papildomus žymenis pagal Lietuvos standarto LST EN 10253-2:2023 punktą 15 (</w:t>
      </w:r>
      <w:proofErr w:type="spellStart"/>
      <w:r w:rsidRPr="263DB8B2">
        <w:rPr>
          <w:color w:val="000000" w:themeColor="text1"/>
        </w:rPr>
        <w:t>option</w:t>
      </w:r>
      <w:proofErr w:type="spellEnd"/>
      <w:r w:rsidRPr="263DB8B2">
        <w:rPr>
          <w:color w:val="000000" w:themeColor="text1"/>
        </w:rPr>
        <w:t xml:space="preserve"> 29) (atkartojančius nurodytus standartų reikalavimuose) arba lygiavertį</w:t>
      </w:r>
      <w:r w:rsidR="009233FD">
        <w:rPr>
          <w:color w:val="000000" w:themeColor="text1"/>
        </w:rPr>
        <w:t>.</w:t>
      </w:r>
    </w:p>
    <w:p w14:paraId="6349556B" w14:textId="77777777" w:rsidR="00F83B86" w:rsidRPr="00271684" w:rsidRDefault="715F384D" w:rsidP="001B2016">
      <w:pPr>
        <w:pStyle w:val="ListParagraph"/>
        <w:numPr>
          <w:ilvl w:val="2"/>
          <w:numId w:val="10"/>
        </w:numPr>
        <w:tabs>
          <w:tab w:val="left" w:pos="1418"/>
        </w:tabs>
        <w:spacing w:after="0" w:line="240" w:lineRule="auto"/>
        <w:ind w:left="0" w:firstLine="0"/>
        <w:jc w:val="both"/>
      </w:pPr>
      <w:r w:rsidRPr="00271684">
        <w:rPr>
          <w:rFonts w:ascii="Calibri" w:eastAsia="Calibri" w:hAnsi="Calibri" w:cs="Calibri"/>
          <w:color w:val="000000" w:themeColor="text1"/>
        </w:rPr>
        <w:t>Jungiamosioms detalėms naudojamo plieno pailgėjimas lūžio metu turi būti ne mažesnis kaip 18 %</w:t>
      </w:r>
      <w:r w:rsidR="00863CA1" w:rsidRPr="00271684">
        <w:rPr>
          <w:rFonts w:ascii="Calibri" w:eastAsia="Calibri" w:hAnsi="Calibri" w:cs="Calibri"/>
          <w:color w:val="000000" w:themeColor="text1"/>
        </w:rPr>
        <w:t xml:space="preserve"> t</w:t>
      </w:r>
      <w:r w:rsidRPr="00271684">
        <w:rPr>
          <w:rFonts w:ascii="Calibri" w:eastAsia="Calibri" w:hAnsi="Calibri" w:cs="Calibri"/>
          <w:color w:val="000000" w:themeColor="text1"/>
        </w:rPr>
        <w:t>akumo ribos ir lūžimo ribos santykis neturi viršyti 0,90.</w:t>
      </w:r>
    </w:p>
    <w:p w14:paraId="0F5EE2A9" w14:textId="77777777" w:rsidR="009B56A2" w:rsidRPr="00271684" w:rsidRDefault="715F384D" w:rsidP="001B2016">
      <w:pPr>
        <w:pStyle w:val="ListParagraph"/>
        <w:numPr>
          <w:ilvl w:val="2"/>
          <w:numId w:val="10"/>
        </w:numPr>
        <w:tabs>
          <w:tab w:val="left" w:pos="1418"/>
        </w:tabs>
        <w:spacing w:after="0" w:line="240" w:lineRule="auto"/>
        <w:ind w:left="0" w:firstLine="0"/>
        <w:jc w:val="both"/>
      </w:pPr>
      <w:proofErr w:type="spellStart"/>
      <w:r w:rsidRPr="00271684">
        <w:rPr>
          <w:rFonts w:ascii="Calibri" w:eastAsia="Calibri" w:hAnsi="Calibri" w:cs="Calibri"/>
          <w:color w:val="000000" w:themeColor="text1"/>
        </w:rPr>
        <w:lastRenderedPageBreak/>
        <w:t>Šarpio</w:t>
      </w:r>
      <w:proofErr w:type="spellEnd"/>
      <w:r w:rsidRPr="00271684">
        <w:rPr>
          <w:rFonts w:ascii="Calibri" w:eastAsia="Calibri" w:hAnsi="Calibri" w:cs="Calibri"/>
          <w:color w:val="000000" w:themeColor="text1"/>
        </w:rPr>
        <w:t xml:space="preserve"> smūginio tąsumo bandymas turi būti atliktas esant mažiausiai projektinei temperatūrai</w:t>
      </w:r>
      <w:r w:rsidR="003C13F8" w:rsidRPr="00271684">
        <w:rPr>
          <w:rFonts w:ascii="Calibri" w:eastAsia="Calibri" w:hAnsi="Calibri" w:cs="Calibri"/>
          <w:color w:val="000000" w:themeColor="text1"/>
        </w:rPr>
        <w:t>.</w:t>
      </w:r>
    </w:p>
    <w:p w14:paraId="462A1961" w14:textId="77777777" w:rsidR="00027869" w:rsidRPr="00271684" w:rsidRDefault="715F384D" w:rsidP="001B2016">
      <w:pPr>
        <w:pStyle w:val="ListParagraph"/>
        <w:numPr>
          <w:ilvl w:val="2"/>
          <w:numId w:val="10"/>
        </w:numPr>
        <w:tabs>
          <w:tab w:val="left" w:pos="1418"/>
        </w:tabs>
        <w:spacing w:after="0" w:line="240" w:lineRule="auto"/>
        <w:ind w:left="0" w:firstLine="0"/>
        <w:jc w:val="both"/>
      </w:pPr>
      <w:r w:rsidRPr="00271684">
        <w:rPr>
          <w:rFonts w:ascii="Calibri" w:eastAsia="Calibri" w:hAnsi="Calibri" w:cs="Calibri"/>
          <w:color w:val="000000" w:themeColor="text1"/>
        </w:rPr>
        <w:t xml:space="preserve">Jungiamųjų detalių bet kurio </w:t>
      </w:r>
      <w:proofErr w:type="spellStart"/>
      <w:r w:rsidRPr="00271684">
        <w:rPr>
          <w:rFonts w:ascii="Calibri" w:eastAsia="Calibri" w:hAnsi="Calibri" w:cs="Calibri"/>
          <w:color w:val="000000" w:themeColor="text1"/>
        </w:rPr>
        <w:t>virintinės</w:t>
      </w:r>
      <w:proofErr w:type="spellEnd"/>
      <w:r w:rsidRPr="00271684">
        <w:rPr>
          <w:rFonts w:ascii="Calibri" w:eastAsia="Calibri" w:hAnsi="Calibri" w:cs="Calibri"/>
          <w:color w:val="000000" w:themeColor="text1"/>
        </w:rPr>
        <w:t xml:space="preserve"> siūlės taško kietumas </w:t>
      </w:r>
      <w:proofErr w:type="spellStart"/>
      <w:r w:rsidRPr="00271684">
        <w:rPr>
          <w:rFonts w:ascii="Calibri" w:eastAsia="Calibri" w:hAnsi="Calibri" w:cs="Calibri"/>
          <w:color w:val="000000" w:themeColor="text1"/>
        </w:rPr>
        <w:t>Vikerso</w:t>
      </w:r>
      <w:proofErr w:type="spellEnd"/>
      <w:r w:rsidRPr="00271684">
        <w:rPr>
          <w:rFonts w:ascii="Calibri" w:eastAsia="Calibri" w:hAnsi="Calibri" w:cs="Calibri"/>
          <w:color w:val="000000" w:themeColor="text1"/>
        </w:rPr>
        <w:t xml:space="preserve"> metodu neturi viršyti 350 balų HV10, įskaitant termiškai apdorotą zoną.</w:t>
      </w:r>
    </w:p>
    <w:p w14:paraId="581C699D" w14:textId="66CC4B7D" w:rsidR="00B34822" w:rsidRPr="00271684" w:rsidRDefault="715F384D" w:rsidP="001B2016">
      <w:pPr>
        <w:pStyle w:val="ListParagraph"/>
        <w:numPr>
          <w:ilvl w:val="2"/>
          <w:numId w:val="10"/>
        </w:numPr>
        <w:tabs>
          <w:tab w:val="left" w:pos="1418"/>
        </w:tabs>
        <w:spacing w:after="0" w:line="240" w:lineRule="auto"/>
        <w:ind w:left="0" w:firstLine="0"/>
        <w:jc w:val="both"/>
      </w:pPr>
      <w:r w:rsidRPr="00271684">
        <w:rPr>
          <w:rFonts w:ascii="Calibri" w:eastAsia="Calibri" w:hAnsi="Calibri" w:cs="Calibri"/>
          <w:color w:val="000000" w:themeColor="text1"/>
        </w:rPr>
        <w:t>Jungimo detalės, turi turėti Lietuvos standarto LST EN 10204:2004 „Metalo gaminiai. Kontrolės dokumentų tipai“ – 3.1 lygmens kontrolės sertifikatą.</w:t>
      </w:r>
    </w:p>
    <w:p w14:paraId="550CA1E5" w14:textId="6919950A" w:rsidR="00DE3369" w:rsidRPr="00271684" w:rsidRDefault="00C67FDA" w:rsidP="30670653">
      <w:pPr>
        <w:pStyle w:val="ListParagraph"/>
        <w:numPr>
          <w:ilvl w:val="2"/>
          <w:numId w:val="10"/>
        </w:numPr>
        <w:tabs>
          <w:tab w:val="left" w:pos="1418"/>
        </w:tabs>
        <w:spacing w:after="0" w:line="240" w:lineRule="auto"/>
        <w:ind w:left="0" w:firstLine="0"/>
        <w:jc w:val="both"/>
        <w:rPr>
          <w:rFonts w:ascii="Calibri" w:eastAsia="Calibri" w:hAnsi="Calibri" w:cs="Calibri"/>
          <w:color w:val="000000" w:themeColor="text1"/>
        </w:rPr>
      </w:pPr>
      <w:r w:rsidRPr="00C67FDA">
        <w:rPr>
          <w:rFonts w:ascii="Calibri" w:eastAsia="Calibri" w:hAnsi="Calibri" w:cs="Calibri"/>
          <w:color w:val="000000" w:themeColor="text1"/>
        </w:rPr>
        <w:t xml:space="preserve">Visų dydžių vamzdžiai ir vamzdyno sudedamosios dalys, pagamintos laikantis patvirtintos ir reguliariai kompetentingų institucijų tikrinamos kokybę užtikrinančios sistemos, pvz., EN ISO 9001 reikalavimų, vadovaujantis Lietuvos standartu </w:t>
      </w:r>
      <w:r w:rsidRPr="00271684">
        <w:rPr>
          <w:rFonts w:ascii="Calibri" w:eastAsia="Calibri" w:hAnsi="Calibri" w:cs="Calibri"/>
          <w:color w:val="000000" w:themeColor="text1"/>
        </w:rPr>
        <w:t>LST EN 10204:2004 „Metalo gaminiai</w:t>
      </w:r>
      <w:r>
        <w:rPr>
          <w:rFonts w:ascii="Calibri" w:eastAsia="Calibri" w:hAnsi="Calibri" w:cs="Calibri"/>
          <w:color w:val="000000" w:themeColor="text1"/>
        </w:rPr>
        <w:t>.</w:t>
      </w:r>
      <w:r w:rsidRPr="00271684">
        <w:rPr>
          <w:rFonts w:ascii="Calibri" w:eastAsia="Calibri" w:hAnsi="Calibri" w:cs="Calibri"/>
          <w:color w:val="000000" w:themeColor="text1"/>
        </w:rPr>
        <w:t xml:space="preserve"> Kontrolės dokumentų tipai“</w:t>
      </w:r>
      <w:r w:rsidRPr="00C67FDA">
        <w:rPr>
          <w:rFonts w:ascii="Calibri" w:eastAsia="Calibri" w:hAnsi="Calibri" w:cs="Calibri"/>
          <w:color w:val="000000" w:themeColor="text1"/>
        </w:rPr>
        <w:t>, tiekiami su kontrolės sertifikatu 3.1.</w:t>
      </w:r>
    </w:p>
    <w:p w14:paraId="387EBCDC" w14:textId="77777777" w:rsidR="006622C6" w:rsidRPr="00271684" w:rsidRDefault="715F384D" w:rsidP="001B2016">
      <w:pPr>
        <w:pStyle w:val="ListParagraph"/>
        <w:numPr>
          <w:ilvl w:val="2"/>
          <w:numId w:val="10"/>
        </w:numPr>
        <w:tabs>
          <w:tab w:val="left" w:pos="1418"/>
        </w:tabs>
        <w:spacing w:after="0" w:line="240" w:lineRule="auto"/>
        <w:ind w:left="0" w:firstLine="0"/>
        <w:jc w:val="both"/>
      </w:pPr>
      <w:r w:rsidRPr="00271684">
        <w:rPr>
          <w:rFonts w:ascii="Calibri" w:eastAsia="Calibri" w:hAnsi="Calibri" w:cs="Calibri"/>
          <w:color w:val="000000" w:themeColor="text1"/>
        </w:rPr>
        <w:t>Visų gamykloje pagamintų jungiamųjų detalių išorinėje pusėje turi būti šie žymenys:</w:t>
      </w:r>
    </w:p>
    <w:p w14:paraId="712004CF" w14:textId="77777777" w:rsidR="006622C6" w:rsidRPr="00271684" w:rsidRDefault="715F384D" w:rsidP="001B2016">
      <w:pPr>
        <w:pStyle w:val="ListParagraph"/>
        <w:numPr>
          <w:ilvl w:val="3"/>
          <w:numId w:val="10"/>
        </w:numPr>
        <w:tabs>
          <w:tab w:val="left" w:pos="1418"/>
        </w:tabs>
        <w:spacing w:after="0" w:line="240" w:lineRule="auto"/>
        <w:ind w:left="0" w:firstLine="0"/>
        <w:jc w:val="both"/>
      </w:pPr>
      <w:r w:rsidRPr="00271684">
        <w:rPr>
          <w:rFonts w:ascii="Calibri" w:eastAsia="Calibri" w:hAnsi="Calibri" w:cs="Calibri"/>
          <w:color w:val="000000" w:themeColor="text1"/>
        </w:rPr>
        <w:t>Gamintojo pavadinimas ar ženklas;</w:t>
      </w:r>
    </w:p>
    <w:p w14:paraId="74655E93" w14:textId="77777777" w:rsidR="00A40E99" w:rsidRPr="00271684" w:rsidRDefault="715F384D" w:rsidP="001B2016">
      <w:pPr>
        <w:pStyle w:val="ListParagraph"/>
        <w:numPr>
          <w:ilvl w:val="3"/>
          <w:numId w:val="10"/>
        </w:numPr>
        <w:tabs>
          <w:tab w:val="left" w:pos="1418"/>
        </w:tabs>
        <w:spacing w:after="0" w:line="240" w:lineRule="auto"/>
        <w:ind w:left="0" w:firstLine="0"/>
        <w:jc w:val="both"/>
      </w:pPr>
      <w:r w:rsidRPr="00271684">
        <w:rPr>
          <w:rFonts w:ascii="Calibri" w:eastAsia="Calibri" w:hAnsi="Calibri" w:cs="Calibri"/>
          <w:color w:val="000000" w:themeColor="text1"/>
        </w:rPr>
        <w:t>Gaminio atpažinimo (identifikacijos) ženklas ir serijos numeris;</w:t>
      </w:r>
    </w:p>
    <w:p w14:paraId="6FEA2476" w14:textId="77777777" w:rsidR="00A04370" w:rsidRPr="00271684" w:rsidRDefault="715F384D" w:rsidP="001B2016">
      <w:pPr>
        <w:pStyle w:val="ListParagraph"/>
        <w:numPr>
          <w:ilvl w:val="3"/>
          <w:numId w:val="10"/>
        </w:numPr>
        <w:tabs>
          <w:tab w:val="left" w:pos="1418"/>
        </w:tabs>
        <w:spacing w:after="0" w:line="240" w:lineRule="auto"/>
        <w:ind w:left="0" w:firstLine="0"/>
        <w:jc w:val="both"/>
      </w:pPr>
      <w:r w:rsidRPr="00271684">
        <w:rPr>
          <w:rFonts w:ascii="Calibri" w:eastAsia="Calibri" w:hAnsi="Calibri" w:cs="Calibri"/>
          <w:color w:val="000000" w:themeColor="text1"/>
        </w:rPr>
        <w:t>Gamyklos patikros žyma.</w:t>
      </w:r>
    </w:p>
    <w:p w14:paraId="0485B4D6" w14:textId="77777777" w:rsidR="00790A3B" w:rsidRPr="00271684" w:rsidRDefault="715F384D" w:rsidP="001B2016">
      <w:pPr>
        <w:pStyle w:val="ListParagraph"/>
        <w:numPr>
          <w:ilvl w:val="2"/>
          <w:numId w:val="10"/>
        </w:numPr>
        <w:tabs>
          <w:tab w:val="left" w:pos="1418"/>
        </w:tabs>
        <w:spacing w:after="0" w:line="240" w:lineRule="auto"/>
        <w:ind w:left="0" w:firstLine="0"/>
        <w:jc w:val="both"/>
      </w:pPr>
      <w:r w:rsidRPr="00271684">
        <w:rPr>
          <w:rFonts w:ascii="Calibri" w:eastAsia="Calibri" w:hAnsi="Calibri" w:cs="Calibri"/>
          <w:color w:val="000000" w:themeColor="text1"/>
        </w:rPr>
        <w:t xml:space="preserve">Reikalavimai trišakiui - privirinamas, požeminis prijungimui prie veikiančio dujų perdavimo sistemos vamzdžio: </w:t>
      </w:r>
    </w:p>
    <w:p w14:paraId="187733DC" w14:textId="77777777" w:rsidR="00790A3B" w:rsidRPr="00271684" w:rsidRDefault="715F384D" w:rsidP="001B2016">
      <w:pPr>
        <w:pStyle w:val="ListParagraph"/>
        <w:numPr>
          <w:ilvl w:val="3"/>
          <w:numId w:val="10"/>
        </w:numPr>
        <w:tabs>
          <w:tab w:val="left" w:pos="1418"/>
        </w:tabs>
        <w:spacing w:after="0" w:line="240" w:lineRule="auto"/>
        <w:ind w:left="0" w:firstLine="0"/>
        <w:jc w:val="both"/>
      </w:pPr>
      <w:r w:rsidRPr="00271684">
        <w:rPr>
          <w:rFonts w:ascii="Calibri" w:eastAsia="Calibri" w:hAnsi="Calibri" w:cs="Calibri"/>
          <w:color w:val="000000" w:themeColor="text1"/>
        </w:rPr>
        <w:t>Standartas  – LST EN 10253-2, B tipas arba lygiavertis;</w:t>
      </w:r>
    </w:p>
    <w:p w14:paraId="300D48A7" w14:textId="77777777" w:rsidR="00790A3B" w:rsidRPr="00271684" w:rsidRDefault="715F384D" w:rsidP="001B2016">
      <w:pPr>
        <w:pStyle w:val="ListParagraph"/>
        <w:numPr>
          <w:ilvl w:val="3"/>
          <w:numId w:val="10"/>
        </w:numPr>
        <w:tabs>
          <w:tab w:val="left" w:pos="1418"/>
        </w:tabs>
        <w:spacing w:after="0" w:line="240" w:lineRule="auto"/>
        <w:ind w:left="0" w:firstLine="0"/>
        <w:jc w:val="both"/>
      </w:pPr>
      <w:r w:rsidRPr="00271684">
        <w:rPr>
          <w:rFonts w:ascii="Calibri" w:eastAsia="Calibri" w:hAnsi="Calibri" w:cs="Calibri"/>
          <w:color w:val="000000" w:themeColor="text1"/>
        </w:rPr>
        <w:t>Plienas  – parenka gamintojas;</w:t>
      </w:r>
    </w:p>
    <w:p w14:paraId="08A8FE52" w14:textId="77777777" w:rsidR="00790A3B" w:rsidRPr="00271684" w:rsidRDefault="715F384D" w:rsidP="001B2016">
      <w:pPr>
        <w:pStyle w:val="ListParagraph"/>
        <w:numPr>
          <w:ilvl w:val="3"/>
          <w:numId w:val="10"/>
        </w:numPr>
        <w:tabs>
          <w:tab w:val="left" w:pos="1418"/>
        </w:tabs>
        <w:spacing w:after="0" w:line="240" w:lineRule="auto"/>
        <w:ind w:left="0" w:firstLine="0"/>
        <w:jc w:val="both"/>
      </w:pPr>
      <w:r w:rsidRPr="00271684">
        <w:rPr>
          <w:rFonts w:ascii="Calibri" w:eastAsia="Calibri" w:hAnsi="Calibri" w:cs="Calibri"/>
          <w:color w:val="000000" w:themeColor="text1"/>
        </w:rPr>
        <w:t>Konstrukcija  – suvirintas;</w:t>
      </w:r>
    </w:p>
    <w:p w14:paraId="5631467C" w14:textId="2670AFB5" w:rsidR="008F1218" w:rsidRPr="00271684" w:rsidRDefault="715F384D" w:rsidP="001B2016">
      <w:pPr>
        <w:pStyle w:val="ListParagraph"/>
        <w:numPr>
          <w:ilvl w:val="3"/>
          <w:numId w:val="10"/>
        </w:numPr>
        <w:tabs>
          <w:tab w:val="left" w:pos="1418"/>
        </w:tabs>
        <w:spacing w:after="0" w:line="240" w:lineRule="auto"/>
        <w:ind w:left="0" w:firstLine="0"/>
        <w:jc w:val="both"/>
      </w:pPr>
      <w:r w:rsidRPr="00271684">
        <w:rPr>
          <w:rFonts w:ascii="Calibri" w:eastAsia="Calibri" w:hAnsi="Calibri" w:cs="Calibri"/>
          <w:color w:val="000000" w:themeColor="text1"/>
        </w:rPr>
        <w:t>Priskirtasis skersmuo – atitinkantis rekonstruojam</w:t>
      </w:r>
      <w:r w:rsidR="0016242B">
        <w:rPr>
          <w:rFonts w:ascii="Calibri" w:eastAsia="Calibri" w:hAnsi="Calibri" w:cs="Calibri"/>
          <w:color w:val="000000" w:themeColor="text1"/>
        </w:rPr>
        <w:t>o dujotiekio diametrą;</w:t>
      </w:r>
    </w:p>
    <w:p w14:paraId="3B69F3D1" w14:textId="77777777" w:rsidR="008F1218" w:rsidRPr="00271684" w:rsidRDefault="715F384D" w:rsidP="001B2016">
      <w:pPr>
        <w:pStyle w:val="ListParagraph"/>
        <w:numPr>
          <w:ilvl w:val="3"/>
          <w:numId w:val="10"/>
        </w:numPr>
        <w:tabs>
          <w:tab w:val="left" w:pos="1418"/>
        </w:tabs>
        <w:spacing w:after="0" w:line="240" w:lineRule="auto"/>
        <w:ind w:left="0" w:firstLine="0"/>
        <w:jc w:val="both"/>
      </w:pPr>
      <w:r w:rsidRPr="00271684">
        <w:rPr>
          <w:rFonts w:ascii="Calibri" w:eastAsia="Calibri" w:hAnsi="Calibri" w:cs="Calibri"/>
          <w:color w:val="000000" w:themeColor="text1"/>
        </w:rPr>
        <w:t>Galų paruošimas – nusklembta pagal EN 10253-2;</w:t>
      </w:r>
    </w:p>
    <w:p w14:paraId="6ABB5A90" w14:textId="77777777" w:rsidR="008F1218" w:rsidRPr="00271684" w:rsidRDefault="715F384D" w:rsidP="001B2016">
      <w:pPr>
        <w:pStyle w:val="ListParagraph"/>
        <w:numPr>
          <w:ilvl w:val="3"/>
          <w:numId w:val="10"/>
        </w:numPr>
        <w:tabs>
          <w:tab w:val="left" w:pos="1418"/>
        </w:tabs>
        <w:spacing w:after="0" w:line="240" w:lineRule="auto"/>
        <w:ind w:left="0" w:firstLine="0"/>
        <w:jc w:val="both"/>
      </w:pPr>
      <w:r w:rsidRPr="00271684">
        <w:rPr>
          <w:rFonts w:ascii="Calibri" w:eastAsia="Calibri" w:hAnsi="Calibri" w:cs="Calibri"/>
          <w:color w:val="000000" w:themeColor="text1"/>
        </w:rPr>
        <w:t>Projektinis slėgis – 54 bar;</w:t>
      </w:r>
    </w:p>
    <w:p w14:paraId="308E24A6" w14:textId="77777777" w:rsidR="008F1218" w:rsidRPr="00271684" w:rsidRDefault="715F384D" w:rsidP="001B2016">
      <w:pPr>
        <w:pStyle w:val="ListParagraph"/>
        <w:numPr>
          <w:ilvl w:val="3"/>
          <w:numId w:val="10"/>
        </w:numPr>
        <w:tabs>
          <w:tab w:val="left" w:pos="1418"/>
        </w:tabs>
        <w:spacing w:after="0" w:line="240" w:lineRule="auto"/>
        <w:ind w:left="0" w:firstLine="0"/>
        <w:jc w:val="both"/>
      </w:pPr>
      <w:r w:rsidRPr="00271684">
        <w:rPr>
          <w:rFonts w:ascii="Calibri" w:eastAsia="Calibri" w:hAnsi="Calibri" w:cs="Calibri"/>
          <w:color w:val="000000" w:themeColor="text1"/>
        </w:rPr>
        <w:t>Projektinė temperatūra požeminei daliai –20°C/+20°C;</w:t>
      </w:r>
    </w:p>
    <w:p w14:paraId="5820C214" w14:textId="1F54A721" w:rsidR="00D57DDC" w:rsidRPr="00271684" w:rsidRDefault="715F384D">
      <w:pPr>
        <w:pStyle w:val="ListParagraph"/>
        <w:numPr>
          <w:ilvl w:val="3"/>
          <w:numId w:val="10"/>
        </w:numPr>
        <w:tabs>
          <w:tab w:val="left" w:pos="1418"/>
        </w:tabs>
        <w:spacing w:after="0" w:line="240" w:lineRule="auto"/>
        <w:ind w:left="0" w:firstLine="0"/>
        <w:jc w:val="both"/>
      </w:pPr>
      <w:r w:rsidRPr="00271684">
        <w:rPr>
          <w:rFonts w:ascii="Calibri" w:eastAsia="Calibri" w:hAnsi="Calibri" w:cs="Calibri"/>
          <w:color w:val="000000" w:themeColor="text1"/>
        </w:rPr>
        <w:t>Darbo agentas – gamtinės dujos EN ISO 13686</w:t>
      </w:r>
      <w:r w:rsidR="00086D8B">
        <w:rPr>
          <w:rFonts w:ascii="Calibri" w:eastAsia="Calibri" w:hAnsi="Calibri" w:cs="Calibri"/>
          <w:color w:val="000000" w:themeColor="text1"/>
        </w:rPr>
        <w:t>;</w:t>
      </w:r>
    </w:p>
    <w:p w14:paraId="7BC267EE" w14:textId="77777777" w:rsidR="00387931" w:rsidRPr="00271684" w:rsidRDefault="000E53FF" w:rsidP="0058578D">
      <w:pPr>
        <w:pStyle w:val="ListParagraph"/>
        <w:numPr>
          <w:ilvl w:val="2"/>
          <w:numId w:val="10"/>
        </w:numPr>
        <w:tabs>
          <w:tab w:val="left" w:pos="1418"/>
        </w:tabs>
        <w:spacing w:after="0" w:line="240" w:lineRule="auto"/>
        <w:ind w:left="0" w:firstLine="0"/>
        <w:jc w:val="both"/>
      </w:pPr>
      <w:r w:rsidRPr="00271684">
        <w:rPr>
          <w:rFonts w:ascii="Calibri" w:eastAsia="Calibri" w:hAnsi="Calibri" w:cs="Calibri"/>
          <w:color w:val="000000" w:themeColor="text1"/>
        </w:rPr>
        <w:t>Numaty</w:t>
      </w:r>
      <w:r w:rsidR="005D5FE4" w:rsidRPr="00271684">
        <w:rPr>
          <w:rFonts w:ascii="Calibri" w:eastAsia="Calibri" w:hAnsi="Calibri" w:cs="Calibri"/>
          <w:color w:val="000000" w:themeColor="text1"/>
        </w:rPr>
        <w:t xml:space="preserve">ti technologinius atvamzdžius </w:t>
      </w:r>
      <w:r w:rsidR="00C53DF2" w:rsidRPr="00271684">
        <w:rPr>
          <w:rFonts w:ascii="Calibri" w:eastAsia="Calibri" w:hAnsi="Calibri" w:cs="Calibri"/>
          <w:color w:val="000000" w:themeColor="text1"/>
        </w:rPr>
        <w:t>magistralin</w:t>
      </w:r>
      <w:r w:rsidR="00833148" w:rsidRPr="00271684">
        <w:rPr>
          <w:rFonts w:ascii="Calibri" w:eastAsia="Calibri" w:hAnsi="Calibri" w:cs="Calibri"/>
          <w:color w:val="000000" w:themeColor="text1"/>
        </w:rPr>
        <w:t>i</w:t>
      </w:r>
      <w:r w:rsidR="00D605DA" w:rsidRPr="00271684">
        <w:rPr>
          <w:rFonts w:ascii="Calibri" w:eastAsia="Calibri" w:hAnsi="Calibri" w:cs="Calibri"/>
          <w:color w:val="000000" w:themeColor="text1"/>
        </w:rPr>
        <w:t>ame dujotiekyje</w:t>
      </w:r>
      <w:r w:rsidR="00E67E19" w:rsidRPr="00271684">
        <w:rPr>
          <w:rFonts w:ascii="Calibri" w:eastAsia="Calibri" w:hAnsi="Calibri" w:cs="Calibri"/>
          <w:color w:val="000000" w:themeColor="text1"/>
        </w:rPr>
        <w:t xml:space="preserve">, </w:t>
      </w:r>
      <w:r w:rsidR="00C8255A" w:rsidRPr="00271684">
        <w:rPr>
          <w:rFonts w:ascii="Calibri" w:eastAsia="Calibri" w:hAnsi="Calibri" w:cs="Calibri"/>
          <w:color w:val="000000" w:themeColor="text1"/>
        </w:rPr>
        <w:t xml:space="preserve">vamzdyno </w:t>
      </w:r>
      <w:r w:rsidR="00E67E19" w:rsidRPr="00271684">
        <w:rPr>
          <w:rFonts w:ascii="Calibri" w:eastAsia="Calibri" w:hAnsi="Calibri" w:cs="Calibri"/>
          <w:color w:val="000000" w:themeColor="text1"/>
        </w:rPr>
        <w:t>atkarpos</w:t>
      </w:r>
      <w:r w:rsidR="008111AA" w:rsidRPr="00271684">
        <w:rPr>
          <w:rFonts w:ascii="Calibri" w:eastAsia="Calibri" w:hAnsi="Calibri" w:cs="Calibri"/>
          <w:color w:val="000000" w:themeColor="text1"/>
        </w:rPr>
        <w:t xml:space="preserve"> stabdymo darbams</w:t>
      </w:r>
      <w:r w:rsidR="00387931" w:rsidRPr="00271684">
        <w:rPr>
          <w:rFonts w:ascii="Calibri" w:eastAsia="Calibri" w:hAnsi="Calibri" w:cs="Calibri"/>
          <w:color w:val="000000" w:themeColor="text1"/>
        </w:rPr>
        <w:t>.</w:t>
      </w:r>
    </w:p>
    <w:p w14:paraId="6C1A2087" w14:textId="77777777" w:rsidR="00A20EC9" w:rsidRPr="00271684" w:rsidRDefault="00387931" w:rsidP="0058578D">
      <w:pPr>
        <w:pStyle w:val="ListParagraph"/>
        <w:numPr>
          <w:ilvl w:val="2"/>
          <w:numId w:val="10"/>
        </w:numPr>
        <w:tabs>
          <w:tab w:val="left" w:pos="1418"/>
        </w:tabs>
        <w:spacing w:after="0" w:line="240" w:lineRule="auto"/>
        <w:ind w:left="0" w:firstLine="0"/>
        <w:jc w:val="both"/>
      </w:pPr>
      <w:r w:rsidRPr="00271684">
        <w:rPr>
          <w:rFonts w:ascii="Calibri" w:eastAsia="Calibri" w:hAnsi="Calibri" w:cs="Calibri"/>
          <w:color w:val="000000" w:themeColor="text1"/>
        </w:rPr>
        <w:t>T</w:t>
      </w:r>
      <w:r w:rsidR="007C067D" w:rsidRPr="00271684">
        <w:rPr>
          <w:rFonts w:ascii="Calibri" w:eastAsia="Calibri" w:hAnsi="Calibri" w:cs="Calibri"/>
          <w:color w:val="000000" w:themeColor="text1"/>
        </w:rPr>
        <w:t xml:space="preserve">aip pat numatyti </w:t>
      </w:r>
      <w:r w:rsidR="00E90899" w:rsidRPr="00271684">
        <w:rPr>
          <w:rFonts w:ascii="Calibri" w:eastAsia="Calibri" w:hAnsi="Calibri" w:cs="Calibri"/>
          <w:color w:val="000000" w:themeColor="text1"/>
        </w:rPr>
        <w:t>atvamzdžius</w:t>
      </w:r>
      <w:r w:rsidR="00CF69BF" w:rsidRPr="00271684">
        <w:rPr>
          <w:rFonts w:ascii="Calibri" w:eastAsia="Calibri" w:hAnsi="Calibri" w:cs="Calibri"/>
          <w:color w:val="000000" w:themeColor="text1"/>
        </w:rPr>
        <w:t>,</w:t>
      </w:r>
      <w:r w:rsidR="00E90899" w:rsidRPr="00271684">
        <w:rPr>
          <w:rFonts w:ascii="Calibri" w:eastAsia="Calibri" w:hAnsi="Calibri" w:cs="Calibri"/>
          <w:color w:val="000000" w:themeColor="text1"/>
        </w:rPr>
        <w:t xml:space="preserve"> </w:t>
      </w:r>
      <w:r w:rsidR="00AC7CF6" w:rsidRPr="00271684">
        <w:rPr>
          <w:rFonts w:ascii="Calibri" w:eastAsia="Calibri" w:hAnsi="Calibri" w:cs="Calibri"/>
          <w:color w:val="000000" w:themeColor="text1"/>
        </w:rPr>
        <w:t xml:space="preserve">pripučiamoms </w:t>
      </w:r>
      <w:proofErr w:type="spellStart"/>
      <w:r w:rsidR="00AC7CF6" w:rsidRPr="00271684">
        <w:rPr>
          <w:rFonts w:ascii="Calibri" w:eastAsia="Calibri" w:hAnsi="Calibri" w:cs="Calibri"/>
          <w:color w:val="000000" w:themeColor="text1"/>
        </w:rPr>
        <w:t>aklėms</w:t>
      </w:r>
      <w:proofErr w:type="spellEnd"/>
      <w:r w:rsidR="00AC7CF6" w:rsidRPr="00271684">
        <w:rPr>
          <w:rFonts w:ascii="Calibri" w:eastAsia="Calibri" w:hAnsi="Calibri" w:cs="Calibri"/>
          <w:color w:val="000000" w:themeColor="text1"/>
        </w:rPr>
        <w:t xml:space="preserve"> </w:t>
      </w:r>
      <w:r w:rsidR="00B435E2" w:rsidRPr="00271684">
        <w:rPr>
          <w:rFonts w:ascii="Calibri" w:eastAsia="Calibri" w:hAnsi="Calibri" w:cs="Calibri"/>
          <w:color w:val="000000" w:themeColor="text1"/>
        </w:rPr>
        <w:t>į</w:t>
      </w:r>
      <w:r w:rsidR="001B6452" w:rsidRPr="00271684">
        <w:rPr>
          <w:rFonts w:ascii="Calibri" w:eastAsia="Calibri" w:hAnsi="Calibri" w:cs="Calibri"/>
          <w:color w:val="000000" w:themeColor="text1"/>
        </w:rPr>
        <w:t>rengti</w:t>
      </w:r>
      <w:r w:rsidR="00D944F5" w:rsidRPr="00271684">
        <w:rPr>
          <w:rFonts w:ascii="Calibri" w:eastAsia="Calibri" w:hAnsi="Calibri" w:cs="Calibri"/>
          <w:color w:val="000000" w:themeColor="text1"/>
        </w:rPr>
        <w:t xml:space="preserve"> pajungimo darbuose.</w:t>
      </w:r>
    </w:p>
    <w:p w14:paraId="415EB9AD" w14:textId="77777777" w:rsidR="00614007" w:rsidRPr="00271684" w:rsidRDefault="00614007" w:rsidP="0058578D">
      <w:pPr>
        <w:pStyle w:val="ListParagraph"/>
        <w:numPr>
          <w:ilvl w:val="2"/>
          <w:numId w:val="10"/>
        </w:numPr>
        <w:tabs>
          <w:tab w:val="left" w:pos="1418"/>
        </w:tabs>
        <w:spacing w:after="0" w:line="240" w:lineRule="auto"/>
        <w:ind w:left="0" w:firstLine="0"/>
        <w:jc w:val="both"/>
        <w:rPr>
          <w:rFonts w:ascii="Calibri" w:eastAsia="Calibri" w:hAnsi="Calibri" w:cs="Calibri"/>
          <w:b/>
          <w:bCs/>
          <w:color w:val="000000" w:themeColor="text1"/>
        </w:rPr>
      </w:pPr>
      <w:r w:rsidRPr="00271684">
        <w:rPr>
          <w:rFonts w:ascii="Calibri" w:eastAsia="Calibri" w:hAnsi="Calibri" w:cs="Calibri"/>
          <w:b/>
          <w:bCs/>
          <w:color w:val="000000" w:themeColor="text1"/>
        </w:rPr>
        <w:t xml:space="preserve">Reikalavimai </w:t>
      </w:r>
      <w:r w:rsidR="000010BB" w:rsidRPr="00E81DFA">
        <w:rPr>
          <w:rFonts w:ascii="Calibri" w:eastAsia="Calibri" w:hAnsi="Calibri" w:cs="Calibri"/>
          <w:b/>
          <w:bCs/>
          <w:color w:val="000000" w:themeColor="text1"/>
        </w:rPr>
        <w:t xml:space="preserve">vamzdyno </w:t>
      </w:r>
      <w:r w:rsidRPr="00271684">
        <w:rPr>
          <w:rFonts w:ascii="Calibri" w:eastAsia="Calibri" w:hAnsi="Calibri" w:cs="Calibri"/>
          <w:b/>
          <w:bCs/>
          <w:color w:val="000000" w:themeColor="text1"/>
        </w:rPr>
        <w:t>technologiniams atvamzdžiams:</w:t>
      </w:r>
    </w:p>
    <w:p w14:paraId="6A060B92" w14:textId="2F5A5F69" w:rsidR="00614007" w:rsidRPr="00271684" w:rsidRDefault="00174AB8" w:rsidP="0058578D">
      <w:pPr>
        <w:pStyle w:val="ListParagraph"/>
        <w:numPr>
          <w:ilvl w:val="3"/>
          <w:numId w:val="10"/>
        </w:numPr>
        <w:tabs>
          <w:tab w:val="left" w:pos="1418"/>
        </w:tabs>
        <w:spacing w:after="0" w:line="240" w:lineRule="auto"/>
        <w:ind w:left="0" w:firstLine="0"/>
        <w:jc w:val="both"/>
        <w:rPr>
          <w:rFonts w:ascii="Calibri" w:eastAsia="Calibri" w:hAnsi="Calibri" w:cs="Calibri"/>
          <w:color w:val="000000" w:themeColor="text1"/>
        </w:rPr>
      </w:pPr>
      <w:r w:rsidRPr="4E941FD9">
        <w:rPr>
          <w:rFonts w:ascii="Calibri" w:eastAsia="Calibri" w:hAnsi="Calibri" w:cs="Calibri"/>
          <w:color w:val="000000" w:themeColor="text1"/>
        </w:rPr>
        <w:t>Atvamzdžia</w:t>
      </w:r>
      <w:r>
        <w:rPr>
          <w:rFonts w:ascii="Calibri" w:eastAsia="Calibri" w:hAnsi="Calibri" w:cs="Calibri"/>
          <w:color w:val="000000" w:themeColor="text1"/>
        </w:rPr>
        <w:t xml:space="preserve">i </w:t>
      </w:r>
      <w:r w:rsidR="00AA4351" w:rsidRPr="4E941FD9">
        <w:rPr>
          <w:rFonts w:ascii="Calibri" w:eastAsia="Calibri" w:hAnsi="Calibri" w:cs="Calibri"/>
          <w:color w:val="000000" w:themeColor="text1"/>
        </w:rPr>
        <w:t>pagal LST EN 10204:2004 „Metalo gaminiai. Kontrolės dokumentų tipai“ turi turėti 3.1 lygmens kontrolės sertifikatą;</w:t>
      </w:r>
    </w:p>
    <w:p w14:paraId="1D010AFD" w14:textId="560A3B79" w:rsidR="00F41077" w:rsidRPr="00271684" w:rsidRDefault="007D58B4" w:rsidP="0058578D">
      <w:pPr>
        <w:pStyle w:val="ListParagraph"/>
        <w:numPr>
          <w:ilvl w:val="3"/>
          <w:numId w:val="10"/>
        </w:numPr>
        <w:tabs>
          <w:tab w:val="left" w:pos="1418"/>
        </w:tabs>
        <w:spacing w:after="0" w:line="240" w:lineRule="auto"/>
        <w:ind w:left="0" w:firstLine="0"/>
        <w:jc w:val="both"/>
        <w:rPr>
          <w:rFonts w:ascii="Calibri" w:eastAsia="Calibri" w:hAnsi="Calibri" w:cs="Calibri"/>
          <w:color w:val="000000" w:themeColor="text1"/>
        </w:rPr>
      </w:pPr>
      <w:r w:rsidRPr="4E941FD9">
        <w:rPr>
          <w:rFonts w:ascii="Calibri" w:eastAsia="Calibri" w:hAnsi="Calibri" w:cs="Calibri"/>
          <w:color w:val="000000" w:themeColor="text1"/>
        </w:rPr>
        <w:t>Atvamzdžiai</w:t>
      </w:r>
      <w:r w:rsidR="00174AB8">
        <w:rPr>
          <w:rFonts w:ascii="Calibri" w:eastAsia="Calibri" w:hAnsi="Calibri" w:cs="Calibri"/>
          <w:color w:val="000000" w:themeColor="text1"/>
        </w:rPr>
        <w:t xml:space="preserve"> </w:t>
      </w:r>
      <w:r w:rsidR="00A05AB4" w:rsidRPr="4E941FD9">
        <w:rPr>
          <w:rFonts w:ascii="Calibri" w:eastAsia="Calibri" w:hAnsi="Calibri" w:cs="Calibri"/>
          <w:color w:val="000000" w:themeColor="text1"/>
        </w:rPr>
        <w:t xml:space="preserve">pagal </w:t>
      </w:r>
      <w:r w:rsidR="00FF6F46" w:rsidRPr="4E941FD9">
        <w:rPr>
          <w:rFonts w:ascii="Calibri" w:eastAsia="Calibri" w:hAnsi="Calibri" w:cs="Calibri"/>
          <w:color w:val="000000" w:themeColor="text1"/>
        </w:rPr>
        <w:t>LST EN 10204:2004 „Metalo gaminiai. Kontrolės dokumentų tipai“</w:t>
      </w:r>
      <w:r w:rsidR="007C66A1" w:rsidRPr="4E941FD9">
        <w:rPr>
          <w:rFonts w:ascii="Calibri" w:eastAsia="Calibri" w:hAnsi="Calibri" w:cs="Calibri"/>
          <w:color w:val="000000" w:themeColor="text1"/>
        </w:rPr>
        <w:t xml:space="preserve"> </w:t>
      </w:r>
      <w:r w:rsidR="10D1236B" w:rsidRPr="4E941FD9">
        <w:rPr>
          <w:rFonts w:ascii="Calibri" w:eastAsia="Calibri" w:hAnsi="Calibri" w:cs="Calibri"/>
          <w:color w:val="000000" w:themeColor="text1"/>
        </w:rPr>
        <w:t>Tiekėjas privalo pateikti 3.</w:t>
      </w:r>
      <w:r w:rsidR="00C67FDA">
        <w:rPr>
          <w:rFonts w:ascii="Calibri" w:eastAsia="Calibri" w:hAnsi="Calibri" w:cs="Calibri"/>
          <w:color w:val="000000" w:themeColor="text1"/>
        </w:rPr>
        <w:t>1</w:t>
      </w:r>
      <w:r w:rsidR="10D1236B" w:rsidRPr="4E941FD9">
        <w:rPr>
          <w:rFonts w:ascii="Calibri" w:eastAsia="Calibri" w:hAnsi="Calibri" w:cs="Calibri"/>
          <w:color w:val="000000" w:themeColor="text1"/>
        </w:rPr>
        <w:t xml:space="preserve">. sertifikatą. </w:t>
      </w:r>
    </w:p>
    <w:p w14:paraId="200A9F1D" w14:textId="21C0E9ED" w:rsidR="00614007" w:rsidRPr="00271684" w:rsidRDefault="00614007" w:rsidP="0058578D">
      <w:pPr>
        <w:pStyle w:val="ListParagraph"/>
        <w:numPr>
          <w:ilvl w:val="3"/>
          <w:numId w:val="10"/>
        </w:numPr>
        <w:tabs>
          <w:tab w:val="left" w:pos="1418"/>
        </w:tabs>
        <w:spacing w:after="0" w:line="240" w:lineRule="auto"/>
        <w:ind w:left="0" w:firstLine="0"/>
        <w:jc w:val="both"/>
        <w:rPr>
          <w:rFonts w:ascii="Calibri" w:eastAsia="Calibri" w:hAnsi="Calibri" w:cs="Calibri"/>
          <w:color w:val="000000" w:themeColor="text1"/>
        </w:rPr>
      </w:pPr>
      <w:r w:rsidRPr="00271684">
        <w:rPr>
          <w:rFonts w:ascii="Calibri" w:eastAsia="Calibri" w:hAnsi="Calibri" w:cs="Calibri"/>
          <w:color w:val="000000" w:themeColor="text1"/>
        </w:rPr>
        <w:t xml:space="preserve">Gaminiai skirti naudoti slėginėse sistemose, turi būti patikrinimo smūgio jėgos metodu (V formos </w:t>
      </w:r>
      <w:proofErr w:type="spellStart"/>
      <w:r w:rsidRPr="00271684">
        <w:rPr>
          <w:rFonts w:ascii="Calibri" w:eastAsia="Calibri" w:hAnsi="Calibri" w:cs="Calibri"/>
          <w:color w:val="000000" w:themeColor="text1"/>
        </w:rPr>
        <w:t>Šarpio</w:t>
      </w:r>
      <w:proofErr w:type="spellEnd"/>
      <w:r w:rsidRPr="00271684">
        <w:rPr>
          <w:rFonts w:ascii="Calibri" w:eastAsia="Calibri" w:hAnsi="Calibri" w:cs="Calibri"/>
          <w:color w:val="000000" w:themeColor="text1"/>
        </w:rPr>
        <w:t xml:space="preserve"> bandymu). Vadovaujantis standartu LST EN 1594:</w:t>
      </w:r>
      <w:r w:rsidR="0055523E" w:rsidRPr="00271684">
        <w:rPr>
          <w:rFonts w:ascii="Calibri" w:eastAsia="Calibri" w:hAnsi="Calibri" w:cs="Calibri"/>
          <w:color w:val="000000" w:themeColor="text1"/>
        </w:rPr>
        <w:t>20</w:t>
      </w:r>
      <w:r w:rsidR="0055523E">
        <w:rPr>
          <w:rFonts w:ascii="Calibri" w:eastAsia="Calibri" w:hAnsi="Calibri" w:cs="Calibri"/>
          <w:color w:val="000000" w:themeColor="text1"/>
        </w:rPr>
        <w:t>2</w:t>
      </w:r>
      <w:r w:rsidR="0055523E" w:rsidRPr="00271684">
        <w:rPr>
          <w:rFonts w:ascii="Calibri" w:eastAsia="Calibri" w:hAnsi="Calibri" w:cs="Calibri"/>
          <w:color w:val="000000" w:themeColor="text1"/>
        </w:rPr>
        <w:t xml:space="preserve">4 </w:t>
      </w:r>
      <w:r w:rsidRPr="00271684">
        <w:rPr>
          <w:rFonts w:ascii="Calibri" w:eastAsia="Calibri" w:hAnsi="Calibri" w:cs="Calibri"/>
          <w:color w:val="000000" w:themeColor="text1"/>
        </w:rPr>
        <w:t>Dujų infrastruktūra. Did</w:t>
      </w:r>
      <w:r w:rsidR="00DC1E76">
        <w:rPr>
          <w:rFonts w:ascii="Calibri" w:eastAsia="Calibri" w:hAnsi="Calibri" w:cs="Calibri"/>
          <w:color w:val="000000" w:themeColor="text1"/>
        </w:rPr>
        <w:t>e</w:t>
      </w:r>
      <w:r w:rsidR="0055523E">
        <w:rPr>
          <w:rFonts w:ascii="Calibri" w:eastAsia="Calibri" w:hAnsi="Calibri" w:cs="Calibri"/>
          <w:color w:val="000000" w:themeColor="text1"/>
        </w:rPr>
        <w:t>snio</w:t>
      </w:r>
      <w:r w:rsidRPr="00271684">
        <w:rPr>
          <w:rFonts w:ascii="Calibri" w:eastAsia="Calibri" w:hAnsi="Calibri" w:cs="Calibri"/>
          <w:color w:val="000000" w:themeColor="text1"/>
        </w:rPr>
        <w:t xml:space="preserve"> kaip 16 bar didžiausiojo eksploatacinio slėgio vamzdynai. Funkciniai reikalavimai. Smūginės energijos dydis bandymo metu neturi būti žemesnis nei 27 J.</w:t>
      </w:r>
    </w:p>
    <w:p w14:paraId="5286D42E" w14:textId="29B5DD59" w:rsidR="00614007" w:rsidRPr="00271684" w:rsidRDefault="00614007" w:rsidP="0058578D">
      <w:pPr>
        <w:pStyle w:val="ListParagraph"/>
        <w:numPr>
          <w:ilvl w:val="3"/>
          <w:numId w:val="10"/>
        </w:numPr>
        <w:tabs>
          <w:tab w:val="left" w:pos="1418"/>
        </w:tabs>
        <w:spacing w:after="0" w:line="240" w:lineRule="auto"/>
        <w:ind w:left="0" w:firstLine="0"/>
        <w:jc w:val="both"/>
        <w:rPr>
          <w:rFonts w:ascii="Calibri" w:eastAsia="Calibri" w:hAnsi="Calibri" w:cs="Calibri"/>
          <w:color w:val="000000" w:themeColor="text1"/>
        </w:rPr>
      </w:pPr>
      <w:r w:rsidRPr="00271684">
        <w:rPr>
          <w:rFonts w:ascii="Calibri" w:eastAsia="Calibri" w:hAnsi="Calibri" w:cs="Calibri"/>
          <w:color w:val="000000" w:themeColor="text1"/>
        </w:rPr>
        <w:t>Suvirinimo procedūros turi būti atliktos vadovaujantis standartu LST EN ISO 15614</w:t>
      </w:r>
      <w:r w:rsidR="00086D8B">
        <w:rPr>
          <w:rFonts w:ascii="Calibri" w:eastAsia="Calibri" w:hAnsi="Calibri" w:cs="Calibri"/>
          <w:color w:val="000000" w:themeColor="text1"/>
        </w:rPr>
        <w:t>-1:2017</w:t>
      </w:r>
      <w:r w:rsidRPr="00271684">
        <w:rPr>
          <w:rFonts w:ascii="Calibri" w:eastAsia="Calibri" w:hAnsi="Calibri" w:cs="Calibri"/>
          <w:color w:val="000000" w:themeColor="text1"/>
        </w:rPr>
        <w:t xml:space="preserve"> Metalinių medžiagų suvirinimo procedūrų aprašas ir patvirtinimas. Suvirinimo procedūros bandymas. 1 dalis. Plieno lankinis ir dujinis suvirinimas, nikelio ir nikelio lydinių lankinis suvirinimas.</w:t>
      </w:r>
    </w:p>
    <w:p w14:paraId="1986CED7" w14:textId="1A41779B" w:rsidR="00614007" w:rsidRPr="00271684" w:rsidRDefault="00614007" w:rsidP="0058578D">
      <w:pPr>
        <w:pStyle w:val="ListParagraph"/>
        <w:numPr>
          <w:ilvl w:val="3"/>
          <w:numId w:val="10"/>
        </w:numPr>
        <w:tabs>
          <w:tab w:val="left" w:pos="1418"/>
        </w:tabs>
        <w:spacing w:after="0" w:line="240" w:lineRule="auto"/>
        <w:ind w:left="0" w:firstLine="0"/>
        <w:jc w:val="both"/>
        <w:rPr>
          <w:rFonts w:ascii="Calibri" w:eastAsia="Calibri" w:hAnsi="Calibri" w:cs="Calibri"/>
          <w:color w:val="000000" w:themeColor="text1"/>
        </w:rPr>
      </w:pPr>
      <w:r w:rsidRPr="00271684">
        <w:rPr>
          <w:rFonts w:ascii="Calibri" w:eastAsia="Calibri" w:hAnsi="Calibri" w:cs="Calibri"/>
          <w:color w:val="000000" w:themeColor="text1"/>
        </w:rPr>
        <w:t xml:space="preserve">Suvirinimo sujungimai, turi būti patikrinti neardomąją metodika ir kokybė atitikti standartą </w:t>
      </w:r>
      <w:r w:rsidRPr="00A03D4D">
        <w:rPr>
          <w:rFonts w:ascii="Calibri" w:eastAsia="Calibri" w:hAnsi="Calibri" w:cs="Calibri"/>
          <w:color w:val="000000" w:themeColor="text1"/>
        </w:rPr>
        <w:t>LST EN ISO 5817:</w:t>
      </w:r>
      <w:r w:rsidR="21F59D81" w:rsidRPr="00E81DFA">
        <w:rPr>
          <w:rFonts w:ascii="Calibri" w:eastAsia="Calibri" w:hAnsi="Calibri" w:cs="Calibri"/>
          <w:color w:val="000000" w:themeColor="text1"/>
        </w:rPr>
        <w:t>2023</w:t>
      </w:r>
      <w:r w:rsidRPr="00A03D4D">
        <w:rPr>
          <w:rFonts w:ascii="Calibri" w:eastAsia="Calibri" w:hAnsi="Calibri" w:cs="Calibri"/>
          <w:color w:val="000000" w:themeColor="text1"/>
        </w:rPr>
        <w:t xml:space="preserve"> Suvirinimas. Plieno</w:t>
      </w:r>
      <w:r w:rsidRPr="00271684">
        <w:rPr>
          <w:rFonts w:ascii="Calibri" w:eastAsia="Calibri" w:hAnsi="Calibri" w:cs="Calibri"/>
          <w:color w:val="000000" w:themeColor="text1"/>
        </w:rPr>
        <w:t>, nikelio, titano ir jų lydinių lydomojo suvirinimo (išskyrus pluoštinį suvirinimą) jungtys. Kokybės lygiai defektų atžvilgiu.</w:t>
      </w:r>
      <w:r w:rsidR="2E874BFF" w:rsidRPr="00271684">
        <w:rPr>
          <w:rFonts w:ascii="Calibri" w:eastAsia="Calibri" w:hAnsi="Calibri" w:cs="Calibri"/>
          <w:color w:val="000000" w:themeColor="text1"/>
        </w:rPr>
        <w:t xml:space="preserve"> Kokybės lygmuo B</w:t>
      </w:r>
      <w:r w:rsidR="00C36694" w:rsidRPr="00271684">
        <w:rPr>
          <w:rFonts w:ascii="Calibri" w:eastAsia="Calibri" w:hAnsi="Calibri" w:cs="Calibri"/>
          <w:color w:val="000000" w:themeColor="text1"/>
        </w:rPr>
        <w:t>.</w:t>
      </w:r>
    </w:p>
    <w:p w14:paraId="63B9D7AF" w14:textId="77777777" w:rsidR="00614007" w:rsidRPr="00271684" w:rsidRDefault="00614007" w:rsidP="0058578D">
      <w:pPr>
        <w:pStyle w:val="ListParagraph"/>
        <w:numPr>
          <w:ilvl w:val="3"/>
          <w:numId w:val="10"/>
        </w:numPr>
        <w:tabs>
          <w:tab w:val="left" w:pos="1418"/>
        </w:tabs>
        <w:spacing w:after="0" w:line="240" w:lineRule="auto"/>
        <w:ind w:left="0" w:firstLine="0"/>
        <w:jc w:val="both"/>
        <w:rPr>
          <w:rFonts w:ascii="Calibri" w:eastAsia="Calibri" w:hAnsi="Calibri" w:cs="Calibri"/>
          <w:color w:val="000000" w:themeColor="text1"/>
        </w:rPr>
      </w:pPr>
      <w:r w:rsidRPr="00271684">
        <w:rPr>
          <w:rFonts w:ascii="Calibri" w:eastAsia="Calibri" w:hAnsi="Calibri" w:cs="Calibri"/>
          <w:color w:val="000000" w:themeColor="text1"/>
        </w:rPr>
        <w:t>Atvamzdžiai per kuriuos bus vykdomi stabdymai, turi būti iš dviejų segmentinių dalių, kurios montavimo metu susideda į trišakį ir susivirina dviem skersinėmis ir dviem išilginėmis siūlėmis.</w:t>
      </w:r>
    </w:p>
    <w:p w14:paraId="6B943CA6" w14:textId="77777777" w:rsidR="00614007" w:rsidRPr="00271684" w:rsidRDefault="00614007" w:rsidP="0058578D">
      <w:pPr>
        <w:pStyle w:val="ListParagraph"/>
        <w:numPr>
          <w:ilvl w:val="3"/>
          <w:numId w:val="10"/>
        </w:numPr>
        <w:tabs>
          <w:tab w:val="left" w:pos="1418"/>
        </w:tabs>
        <w:spacing w:after="0" w:line="240" w:lineRule="auto"/>
        <w:ind w:left="0" w:firstLine="0"/>
        <w:jc w:val="both"/>
        <w:rPr>
          <w:rFonts w:ascii="Calibri" w:eastAsia="Calibri" w:hAnsi="Calibri" w:cs="Calibri"/>
          <w:color w:val="000000" w:themeColor="text1"/>
        </w:rPr>
      </w:pPr>
      <w:r w:rsidRPr="00271684">
        <w:rPr>
          <w:rFonts w:ascii="Calibri" w:eastAsia="Calibri" w:hAnsi="Calibri" w:cs="Calibri"/>
          <w:color w:val="000000" w:themeColor="text1"/>
        </w:rPr>
        <w:t xml:space="preserve">Stabdymui naudojami atvamzdžiai turi užsibaigti ASME B 16.47 </w:t>
      </w:r>
      <w:proofErr w:type="spellStart"/>
      <w:r w:rsidRPr="00271684">
        <w:rPr>
          <w:rFonts w:ascii="Calibri" w:eastAsia="Calibri" w:hAnsi="Calibri" w:cs="Calibri"/>
          <w:color w:val="000000" w:themeColor="text1"/>
        </w:rPr>
        <w:t>flanšine</w:t>
      </w:r>
      <w:proofErr w:type="spellEnd"/>
      <w:r w:rsidRPr="00271684">
        <w:rPr>
          <w:rFonts w:ascii="Calibri" w:eastAsia="Calibri" w:hAnsi="Calibri" w:cs="Calibri"/>
          <w:color w:val="000000" w:themeColor="text1"/>
        </w:rPr>
        <w:t xml:space="preserve"> jungtimi, kuri turi atitinka ANSI 600 slėgio klasę.</w:t>
      </w:r>
    </w:p>
    <w:p w14:paraId="30E7919C" w14:textId="77777777" w:rsidR="00614007" w:rsidRPr="00271684" w:rsidRDefault="00614007" w:rsidP="0058578D">
      <w:pPr>
        <w:pStyle w:val="ListParagraph"/>
        <w:numPr>
          <w:ilvl w:val="3"/>
          <w:numId w:val="10"/>
        </w:numPr>
        <w:tabs>
          <w:tab w:val="left" w:pos="1418"/>
        </w:tabs>
        <w:spacing w:after="0" w:line="240" w:lineRule="auto"/>
        <w:ind w:left="0" w:firstLine="0"/>
        <w:jc w:val="both"/>
        <w:rPr>
          <w:rFonts w:ascii="Calibri" w:eastAsia="Calibri" w:hAnsi="Calibri" w:cs="Calibri"/>
          <w:color w:val="000000" w:themeColor="text1"/>
        </w:rPr>
      </w:pPr>
      <w:r w:rsidRPr="00271684">
        <w:rPr>
          <w:rFonts w:ascii="Calibri" w:eastAsia="Calibri" w:hAnsi="Calibri" w:cs="Calibri"/>
          <w:color w:val="000000" w:themeColor="text1"/>
        </w:rPr>
        <w:t xml:space="preserve">Stabdymui naudojami atvamzdžiai privalo turėti </w:t>
      </w:r>
      <w:proofErr w:type="spellStart"/>
      <w:r w:rsidRPr="00271684">
        <w:rPr>
          <w:rFonts w:ascii="Calibri" w:eastAsia="Calibri" w:hAnsi="Calibri" w:cs="Calibri"/>
          <w:color w:val="000000" w:themeColor="text1"/>
        </w:rPr>
        <w:t>flanšinius</w:t>
      </w:r>
      <w:proofErr w:type="spellEnd"/>
      <w:r w:rsidRPr="00271684">
        <w:rPr>
          <w:rFonts w:ascii="Calibri" w:eastAsia="Calibri" w:hAnsi="Calibri" w:cs="Calibri"/>
          <w:color w:val="000000" w:themeColor="text1"/>
        </w:rPr>
        <w:t xml:space="preserve"> dangčius, kurių užveržimui naudojamos plieninės tarpinės ne plonesnės nei 3 mm, su grafito pagrindu.</w:t>
      </w:r>
    </w:p>
    <w:p w14:paraId="3EC9D754" w14:textId="0AD2E4DC" w:rsidR="00614007" w:rsidRPr="00271684" w:rsidRDefault="00614007" w:rsidP="0058578D">
      <w:pPr>
        <w:pStyle w:val="ListParagraph"/>
        <w:numPr>
          <w:ilvl w:val="3"/>
          <w:numId w:val="10"/>
        </w:numPr>
        <w:tabs>
          <w:tab w:val="left" w:pos="1418"/>
        </w:tabs>
        <w:spacing w:after="0" w:line="240" w:lineRule="auto"/>
        <w:ind w:left="0" w:firstLine="0"/>
        <w:jc w:val="both"/>
        <w:rPr>
          <w:rFonts w:ascii="Calibri" w:eastAsia="Calibri" w:hAnsi="Calibri" w:cs="Calibri"/>
          <w:color w:val="000000" w:themeColor="text1"/>
        </w:rPr>
      </w:pPr>
      <w:r w:rsidRPr="00271684">
        <w:rPr>
          <w:rFonts w:ascii="Calibri" w:eastAsia="Calibri" w:hAnsi="Calibri" w:cs="Calibri"/>
          <w:color w:val="000000" w:themeColor="text1"/>
        </w:rPr>
        <w:t>Pagalbiniai atvamzdžiai</w:t>
      </w:r>
      <w:r w:rsidR="00E70141">
        <w:rPr>
          <w:rFonts w:ascii="Calibri" w:eastAsia="Calibri" w:hAnsi="Calibri" w:cs="Calibri"/>
          <w:color w:val="000000" w:themeColor="text1"/>
        </w:rPr>
        <w:t xml:space="preserve"> </w:t>
      </w:r>
      <w:r w:rsidRPr="00271684">
        <w:rPr>
          <w:rFonts w:ascii="Calibri" w:eastAsia="Calibri" w:hAnsi="Calibri" w:cs="Calibri"/>
          <w:color w:val="000000" w:themeColor="text1"/>
        </w:rPr>
        <w:t>prapūtimui gali būti virinami prie vamzdyno sienutės.</w:t>
      </w:r>
    </w:p>
    <w:p w14:paraId="60567A32" w14:textId="77777777" w:rsidR="00614007" w:rsidRPr="00271684" w:rsidRDefault="00614007" w:rsidP="0058578D">
      <w:pPr>
        <w:pStyle w:val="ListParagraph"/>
        <w:numPr>
          <w:ilvl w:val="3"/>
          <w:numId w:val="10"/>
        </w:numPr>
        <w:tabs>
          <w:tab w:val="left" w:pos="1418"/>
        </w:tabs>
        <w:spacing w:after="0" w:line="240" w:lineRule="auto"/>
        <w:ind w:left="0" w:firstLine="0"/>
        <w:jc w:val="both"/>
        <w:rPr>
          <w:rFonts w:ascii="Calibri" w:eastAsia="Calibri" w:hAnsi="Calibri" w:cs="Calibri"/>
          <w:color w:val="000000" w:themeColor="text1"/>
        </w:rPr>
      </w:pPr>
      <w:r w:rsidRPr="00271684">
        <w:rPr>
          <w:rFonts w:ascii="Calibri" w:eastAsia="Calibri" w:hAnsi="Calibri" w:cs="Calibri"/>
          <w:color w:val="000000" w:themeColor="text1"/>
        </w:rPr>
        <w:t xml:space="preserve">Pagalbiniai atvamzdžiai kurių darbinis diametras didesnis nei DN 80 turi užsibaigti ASME B 16.47 </w:t>
      </w:r>
      <w:proofErr w:type="spellStart"/>
      <w:r w:rsidRPr="00271684">
        <w:rPr>
          <w:rFonts w:ascii="Calibri" w:eastAsia="Calibri" w:hAnsi="Calibri" w:cs="Calibri"/>
          <w:color w:val="000000" w:themeColor="text1"/>
        </w:rPr>
        <w:t>flanšine</w:t>
      </w:r>
      <w:proofErr w:type="spellEnd"/>
      <w:r w:rsidRPr="00271684">
        <w:rPr>
          <w:rFonts w:ascii="Calibri" w:eastAsia="Calibri" w:hAnsi="Calibri" w:cs="Calibri"/>
          <w:color w:val="000000" w:themeColor="text1"/>
        </w:rPr>
        <w:t xml:space="preserve"> jungtimi, kuri turi atitinka ANSI 600 slėgio klasę.</w:t>
      </w:r>
    </w:p>
    <w:p w14:paraId="709AB158" w14:textId="77777777" w:rsidR="00614007" w:rsidRPr="00271684" w:rsidRDefault="00614007" w:rsidP="0058578D">
      <w:pPr>
        <w:pStyle w:val="ListParagraph"/>
        <w:numPr>
          <w:ilvl w:val="3"/>
          <w:numId w:val="10"/>
        </w:numPr>
        <w:tabs>
          <w:tab w:val="left" w:pos="1418"/>
        </w:tabs>
        <w:spacing w:after="0" w:line="240" w:lineRule="auto"/>
        <w:ind w:left="0" w:firstLine="0"/>
        <w:jc w:val="both"/>
        <w:rPr>
          <w:rFonts w:ascii="Calibri" w:eastAsia="Calibri" w:hAnsi="Calibri" w:cs="Calibri"/>
          <w:color w:val="000000" w:themeColor="text1"/>
        </w:rPr>
      </w:pPr>
      <w:r w:rsidRPr="00271684">
        <w:rPr>
          <w:rFonts w:ascii="Calibri" w:eastAsia="Calibri" w:hAnsi="Calibri" w:cs="Calibri"/>
          <w:color w:val="000000" w:themeColor="text1"/>
        </w:rPr>
        <w:t xml:space="preserve">Pagalbiniai atvamzdžiai, kurių darbinis diametras mažesnis arba lygus DN 80 turi užsibaigti </w:t>
      </w:r>
      <w:proofErr w:type="spellStart"/>
      <w:r w:rsidRPr="00271684">
        <w:rPr>
          <w:rFonts w:ascii="Calibri" w:eastAsia="Calibri" w:hAnsi="Calibri" w:cs="Calibri"/>
          <w:color w:val="000000" w:themeColor="text1"/>
        </w:rPr>
        <w:t>sriegine</w:t>
      </w:r>
      <w:proofErr w:type="spellEnd"/>
      <w:r w:rsidRPr="00271684">
        <w:rPr>
          <w:rFonts w:ascii="Calibri" w:eastAsia="Calibri" w:hAnsi="Calibri" w:cs="Calibri"/>
          <w:color w:val="000000" w:themeColor="text1"/>
        </w:rPr>
        <w:t xml:space="preserve"> jungtimi pritaikyta išlaikyti 64 bar darbinį slėgį.</w:t>
      </w:r>
    </w:p>
    <w:p w14:paraId="79926D5C" w14:textId="77777777" w:rsidR="00614007" w:rsidRPr="00271684" w:rsidRDefault="00614007" w:rsidP="0058578D">
      <w:pPr>
        <w:pStyle w:val="ListParagraph"/>
        <w:numPr>
          <w:ilvl w:val="3"/>
          <w:numId w:val="10"/>
        </w:numPr>
        <w:tabs>
          <w:tab w:val="left" w:pos="1418"/>
        </w:tabs>
        <w:spacing w:after="0" w:line="240" w:lineRule="auto"/>
        <w:ind w:left="0" w:firstLine="0"/>
        <w:jc w:val="both"/>
        <w:rPr>
          <w:rFonts w:ascii="Calibri" w:eastAsia="Calibri" w:hAnsi="Calibri" w:cs="Calibri"/>
          <w:color w:val="000000" w:themeColor="text1"/>
        </w:rPr>
      </w:pPr>
      <w:r w:rsidRPr="00271684">
        <w:rPr>
          <w:rFonts w:ascii="Calibri" w:eastAsia="Calibri" w:hAnsi="Calibri" w:cs="Calibri"/>
          <w:color w:val="000000" w:themeColor="text1"/>
        </w:rPr>
        <w:t xml:space="preserve">Visi atvamzdžiuose tiekiami su vidinėmis </w:t>
      </w:r>
      <w:proofErr w:type="spellStart"/>
      <w:r w:rsidRPr="00271684">
        <w:rPr>
          <w:rFonts w:ascii="Calibri" w:eastAsia="Calibri" w:hAnsi="Calibri" w:cs="Calibri"/>
          <w:color w:val="000000" w:themeColor="text1"/>
        </w:rPr>
        <w:t>aklėmis</w:t>
      </w:r>
      <w:proofErr w:type="spellEnd"/>
      <w:r w:rsidRPr="00271684">
        <w:rPr>
          <w:rFonts w:ascii="Calibri" w:eastAsia="Calibri" w:hAnsi="Calibri" w:cs="Calibri"/>
          <w:color w:val="000000" w:themeColor="text1"/>
        </w:rPr>
        <w:t>, kurios pagamintos iš vientiso metalo ir turi turėti vieną arba du sandarinimo žiedus, sandariam technologinio atvamzdžio uždarymui po slėgiu.</w:t>
      </w:r>
    </w:p>
    <w:p w14:paraId="017A4DF3" w14:textId="77777777" w:rsidR="00614007" w:rsidRPr="00271684" w:rsidRDefault="00614007" w:rsidP="0058578D">
      <w:pPr>
        <w:pStyle w:val="ListParagraph"/>
        <w:numPr>
          <w:ilvl w:val="3"/>
          <w:numId w:val="10"/>
        </w:numPr>
        <w:tabs>
          <w:tab w:val="left" w:pos="1418"/>
        </w:tabs>
        <w:spacing w:after="0" w:line="240" w:lineRule="auto"/>
        <w:ind w:left="0" w:firstLine="0"/>
        <w:jc w:val="both"/>
        <w:rPr>
          <w:rFonts w:ascii="Calibri" w:eastAsia="Calibri" w:hAnsi="Calibri" w:cs="Calibri"/>
          <w:color w:val="000000" w:themeColor="text1"/>
        </w:rPr>
      </w:pPr>
      <w:r w:rsidRPr="00271684">
        <w:rPr>
          <w:rFonts w:ascii="Calibri" w:eastAsia="Calibri" w:hAnsi="Calibri" w:cs="Calibri"/>
          <w:color w:val="000000" w:themeColor="text1"/>
        </w:rPr>
        <w:lastRenderedPageBreak/>
        <w:t>Vidinės aklės montavimo metu, turi būti galimybė grąžinti išpjautą vamzdyno sienutės dalis, kad po būtų išlaikyta vidinė vamzdyno geometrija.</w:t>
      </w:r>
    </w:p>
    <w:p w14:paraId="4C0D0991" w14:textId="77777777" w:rsidR="00614007" w:rsidRPr="00271684" w:rsidRDefault="00614007" w:rsidP="0058578D">
      <w:pPr>
        <w:pStyle w:val="ListParagraph"/>
        <w:numPr>
          <w:ilvl w:val="3"/>
          <w:numId w:val="10"/>
        </w:numPr>
        <w:tabs>
          <w:tab w:val="left" w:pos="1418"/>
        </w:tabs>
        <w:spacing w:after="0" w:line="240" w:lineRule="auto"/>
        <w:ind w:left="0" w:firstLine="0"/>
        <w:jc w:val="both"/>
        <w:rPr>
          <w:rFonts w:ascii="Calibri" w:eastAsia="Calibri" w:hAnsi="Calibri" w:cs="Calibri"/>
          <w:color w:val="000000" w:themeColor="text1"/>
        </w:rPr>
      </w:pPr>
      <w:r w:rsidRPr="00271684">
        <w:rPr>
          <w:rFonts w:ascii="Calibri" w:eastAsia="Calibri" w:hAnsi="Calibri" w:cs="Calibri"/>
          <w:color w:val="000000" w:themeColor="text1"/>
        </w:rPr>
        <w:t>Atvamzdžių geometrija turi tikti d 108 arba d 116, d 159 arba d 168, d 325, d 720 išorinio skersmens vamzdžiams. Atvamzdžių tiksli geometrija parenkama projektavimo eigoje, arba bus patikslinta Užsakovo.</w:t>
      </w:r>
    </w:p>
    <w:p w14:paraId="2B34D28D" w14:textId="3D2A97AA" w:rsidR="00614007" w:rsidRPr="00271684" w:rsidRDefault="00614007" w:rsidP="0058578D">
      <w:pPr>
        <w:pStyle w:val="ListParagraph"/>
        <w:numPr>
          <w:ilvl w:val="3"/>
          <w:numId w:val="10"/>
        </w:numPr>
        <w:tabs>
          <w:tab w:val="left" w:pos="1418"/>
        </w:tabs>
        <w:spacing w:after="0" w:line="240" w:lineRule="auto"/>
        <w:ind w:left="0" w:firstLine="0"/>
        <w:jc w:val="both"/>
        <w:rPr>
          <w:rFonts w:ascii="Calibri" w:eastAsia="Calibri" w:hAnsi="Calibri" w:cs="Calibri"/>
          <w:color w:val="000000" w:themeColor="text1"/>
        </w:rPr>
      </w:pPr>
      <w:r w:rsidRPr="68BB40FF">
        <w:rPr>
          <w:rFonts w:ascii="Calibri" w:eastAsia="Calibri" w:hAnsi="Calibri" w:cs="Calibri"/>
          <w:color w:val="000000" w:themeColor="text1"/>
        </w:rPr>
        <w:t xml:space="preserve">Atvamzdžiai turi turėti </w:t>
      </w:r>
      <w:r w:rsidR="00CD766F">
        <w:rPr>
          <w:rFonts w:ascii="Calibri" w:eastAsia="Calibri" w:hAnsi="Calibri" w:cs="Calibri"/>
          <w:color w:val="000000" w:themeColor="text1"/>
        </w:rPr>
        <w:t>suvirinimo</w:t>
      </w:r>
      <w:r w:rsidR="007062D5">
        <w:rPr>
          <w:rFonts w:ascii="Calibri" w:eastAsia="Calibri" w:hAnsi="Calibri" w:cs="Calibri"/>
          <w:color w:val="000000" w:themeColor="text1"/>
        </w:rPr>
        <w:t xml:space="preserve"> </w:t>
      </w:r>
      <w:r w:rsidRPr="68BB40FF">
        <w:rPr>
          <w:rFonts w:ascii="Calibri" w:eastAsia="Calibri" w:hAnsi="Calibri" w:cs="Calibri"/>
          <w:color w:val="000000" w:themeColor="text1"/>
        </w:rPr>
        <w:t>instrukciją, kurioje turi būti detalizuota montavimo eiga, suvirinimo procedūros, kontrolės metodai ir kitos rekomendacijos, kaip tinkamai įrengti atvamzdžius veikiančiame dujotiekyje;</w:t>
      </w:r>
    </w:p>
    <w:p w14:paraId="247E261E" w14:textId="77777777" w:rsidR="00614007" w:rsidRPr="00271684" w:rsidRDefault="00614007" w:rsidP="0058578D">
      <w:pPr>
        <w:pStyle w:val="ListParagraph"/>
        <w:numPr>
          <w:ilvl w:val="3"/>
          <w:numId w:val="10"/>
        </w:numPr>
        <w:tabs>
          <w:tab w:val="left" w:pos="1418"/>
        </w:tabs>
        <w:spacing w:after="0" w:line="240" w:lineRule="auto"/>
        <w:ind w:left="0" w:firstLine="0"/>
        <w:jc w:val="both"/>
        <w:rPr>
          <w:rFonts w:ascii="Calibri" w:eastAsia="Calibri" w:hAnsi="Calibri" w:cs="Calibri"/>
          <w:color w:val="000000" w:themeColor="text1"/>
        </w:rPr>
      </w:pPr>
      <w:r w:rsidRPr="00271684">
        <w:rPr>
          <w:rFonts w:ascii="Calibri" w:eastAsia="Calibri" w:hAnsi="Calibri" w:cs="Calibri"/>
          <w:color w:val="000000" w:themeColor="text1"/>
        </w:rPr>
        <w:t>Atvamzdžiai turi būti pagaminti ne seniau nei prieš 12 mėnesių nuo pristatymo datos.</w:t>
      </w:r>
    </w:p>
    <w:p w14:paraId="16891DE6" w14:textId="77777777" w:rsidR="007962E6" w:rsidRPr="00271684" w:rsidRDefault="007962E6" w:rsidP="001B2016">
      <w:pPr>
        <w:pStyle w:val="ListParagraph"/>
        <w:tabs>
          <w:tab w:val="left" w:pos="1418"/>
        </w:tabs>
        <w:spacing w:after="0" w:line="240" w:lineRule="auto"/>
        <w:ind w:left="284"/>
        <w:jc w:val="both"/>
      </w:pPr>
    </w:p>
    <w:p w14:paraId="254CC198" w14:textId="77777777" w:rsidR="007962E6" w:rsidRPr="00271684" w:rsidRDefault="715F384D" w:rsidP="001B2016">
      <w:pPr>
        <w:pStyle w:val="ListParagraph"/>
        <w:numPr>
          <w:ilvl w:val="1"/>
          <w:numId w:val="10"/>
        </w:numPr>
        <w:tabs>
          <w:tab w:val="left" w:pos="1418"/>
        </w:tabs>
        <w:spacing w:before="240" w:after="120" w:line="240" w:lineRule="auto"/>
        <w:ind w:left="0" w:firstLine="0"/>
        <w:jc w:val="both"/>
      </w:pPr>
      <w:r w:rsidRPr="00271684">
        <w:rPr>
          <w:rFonts w:ascii="Calibri" w:eastAsia="Calibri" w:hAnsi="Calibri" w:cs="Calibri"/>
          <w:b/>
          <w:bCs/>
          <w:color w:val="000000" w:themeColor="text1"/>
        </w:rPr>
        <w:t>Reikalavimai plieniniams izoliuotiems vamzdžiams</w:t>
      </w:r>
    </w:p>
    <w:p w14:paraId="0CABB12C" w14:textId="68387A78" w:rsidR="00444DD8" w:rsidRPr="00271684" w:rsidRDefault="715F384D" w:rsidP="001B2016">
      <w:pPr>
        <w:pStyle w:val="ListParagraph"/>
        <w:numPr>
          <w:ilvl w:val="2"/>
          <w:numId w:val="10"/>
        </w:numPr>
        <w:tabs>
          <w:tab w:val="left" w:pos="1418"/>
        </w:tabs>
        <w:spacing w:after="0" w:line="240" w:lineRule="auto"/>
        <w:ind w:left="0" w:firstLine="0"/>
        <w:jc w:val="both"/>
      </w:pPr>
      <w:r w:rsidRPr="00271684">
        <w:rPr>
          <w:rFonts w:ascii="Calibri" w:eastAsia="Calibri" w:hAnsi="Calibri" w:cs="Calibri"/>
          <w:color w:val="000000" w:themeColor="text1"/>
        </w:rPr>
        <w:t xml:space="preserve">Dujotiekiui skirti vamzdžiai turi būti pagaminti pagal Lietuvos standartą LST EN ISO 3183:2020 „Naftos ir gamtinių dujų pramonė. Plieniniai vamzdžiai, skirti </w:t>
      </w:r>
      <w:r w:rsidR="00086D8B">
        <w:rPr>
          <w:rFonts w:ascii="Calibri" w:eastAsia="Calibri" w:hAnsi="Calibri" w:cs="Calibri"/>
          <w:color w:val="000000" w:themeColor="text1"/>
        </w:rPr>
        <w:t>transportavimo vamzdynais</w:t>
      </w:r>
      <w:r w:rsidRPr="00271684">
        <w:rPr>
          <w:rFonts w:ascii="Calibri" w:eastAsia="Calibri" w:hAnsi="Calibri" w:cs="Calibri"/>
          <w:color w:val="000000" w:themeColor="text1"/>
        </w:rPr>
        <w:t xml:space="preserve"> sistemoms (ISO 3183:20</w:t>
      </w:r>
      <w:r w:rsidR="001B7B7F" w:rsidRPr="00271684">
        <w:rPr>
          <w:rFonts w:ascii="Calibri" w:eastAsia="Calibri" w:hAnsi="Calibri" w:cs="Calibri"/>
          <w:color w:val="000000" w:themeColor="text1"/>
        </w:rPr>
        <w:t>20</w:t>
      </w:r>
      <w:r w:rsidRPr="00271684">
        <w:rPr>
          <w:rFonts w:ascii="Calibri" w:eastAsia="Calibri" w:hAnsi="Calibri" w:cs="Calibri"/>
          <w:color w:val="000000" w:themeColor="text1"/>
        </w:rPr>
        <w:t>)“ (arba lygiavertį), naudojant ne mažesnį nei L245ME/NE arba lygiavertės markės plieną.</w:t>
      </w:r>
    </w:p>
    <w:p w14:paraId="31B8AD5E" w14:textId="1DF1FE2B" w:rsidR="00444DD8" w:rsidRPr="00271684" w:rsidRDefault="715F384D" w:rsidP="001B2016">
      <w:pPr>
        <w:pStyle w:val="ListParagraph"/>
        <w:numPr>
          <w:ilvl w:val="2"/>
          <w:numId w:val="10"/>
        </w:numPr>
        <w:tabs>
          <w:tab w:val="left" w:pos="1418"/>
        </w:tabs>
        <w:spacing w:after="0" w:line="240" w:lineRule="auto"/>
        <w:ind w:left="0" w:firstLine="0"/>
        <w:jc w:val="both"/>
      </w:pPr>
      <w:r w:rsidRPr="00271684">
        <w:rPr>
          <w:rFonts w:ascii="Calibri" w:eastAsia="Calibri" w:hAnsi="Calibri" w:cs="Calibri"/>
          <w:color w:val="000000" w:themeColor="text1"/>
        </w:rPr>
        <w:t xml:space="preserve">Vamzdžiai turi būti tinkami naudoti </w:t>
      </w:r>
      <w:r w:rsidR="00594AE0">
        <w:rPr>
          <w:rFonts w:ascii="Calibri" w:eastAsia="Calibri" w:hAnsi="Calibri" w:cs="Calibri"/>
          <w:color w:val="000000" w:themeColor="text1"/>
        </w:rPr>
        <w:t>šiose</w:t>
      </w:r>
      <w:r w:rsidRPr="00271684">
        <w:rPr>
          <w:rFonts w:ascii="Calibri" w:eastAsia="Calibri" w:hAnsi="Calibri" w:cs="Calibri"/>
          <w:color w:val="000000" w:themeColor="text1"/>
        </w:rPr>
        <w:t xml:space="preserve"> technin</w:t>
      </w:r>
      <w:r w:rsidR="000023DD">
        <w:rPr>
          <w:rFonts w:ascii="Calibri" w:eastAsia="Calibri" w:hAnsi="Calibri" w:cs="Calibri"/>
          <w:color w:val="000000" w:themeColor="text1"/>
        </w:rPr>
        <w:t>ėse</w:t>
      </w:r>
      <w:r w:rsidRPr="00271684">
        <w:rPr>
          <w:rFonts w:ascii="Calibri" w:eastAsia="Calibri" w:hAnsi="Calibri" w:cs="Calibri"/>
          <w:color w:val="000000" w:themeColor="text1"/>
        </w:rPr>
        <w:t xml:space="preserve"> specifikacij</w:t>
      </w:r>
      <w:r w:rsidR="000023DD">
        <w:rPr>
          <w:rFonts w:ascii="Calibri" w:eastAsia="Calibri" w:hAnsi="Calibri" w:cs="Calibri"/>
          <w:color w:val="000000" w:themeColor="text1"/>
        </w:rPr>
        <w:t>ose</w:t>
      </w:r>
      <w:r w:rsidRPr="00271684">
        <w:rPr>
          <w:rFonts w:ascii="Calibri" w:eastAsia="Calibri" w:hAnsi="Calibri" w:cs="Calibri"/>
          <w:color w:val="000000" w:themeColor="text1"/>
        </w:rPr>
        <w:t xml:space="preserve"> 3 nurodytiems parametrams</w:t>
      </w:r>
      <w:r w:rsidR="000023DD">
        <w:rPr>
          <w:rFonts w:ascii="Calibri" w:eastAsia="Calibri" w:hAnsi="Calibri" w:cs="Calibri"/>
          <w:color w:val="000000" w:themeColor="text1"/>
        </w:rPr>
        <w:t xml:space="preserve">, </w:t>
      </w:r>
      <w:r w:rsidR="000023DD" w:rsidRPr="000023DD">
        <w:rPr>
          <w:rFonts w:ascii="Calibri" w:eastAsia="Calibri" w:hAnsi="Calibri" w:cs="Calibri"/>
          <w:color w:val="000000" w:themeColor="text1"/>
        </w:rPr>
        <w:t>taip pat pažymime, kad dujų temperatūra  0....+40 °C; aplinkos oro temperatūra +35...– 35 °C; projektinė požeminio dujotiekio temperatūra -20 ...+ 20 °C. </w:t>
      </w:r>
    </w:p>
    <w:p w14:paraId="14DFB476" w14:textId="77777777" w:rsidR="004D71F3" w:rsidRPr="00271684" w:rsidRDefault="715F384D" w:rsidP="001B2016">
      <w:pPr>
        <w:pStyle w:val="ListParagraph"/>
        <w:numPr>
          <w:ilvl w:val="2"/>
          <w:numId w:val="10"/>
        </w:numPr>
        <w:tabs>
          <w:tab w:val="left" w:pos="1418"/>
        </w:tabs>
        <w:spacing w:after="0" w:line="240" w:lineRule="auto"/>
        <w:ind w:left="0" w:firstLine="0"/>
        <w:jc w:val="both"/>
      </w:pPr>
      <w:r w:rsidRPr="00271684">
        <w:rPr>
          <w:rFonts w:ascii="Calibri" w:eastAsia="Calibri" w:hAnsi="Calibri" w:cs="Calibri"/>
          <w:color w:val="000000" w:themeColor="text1"/>
        </w:rPr>
        <w:t>Vamzdžiai turi būti tokie, kad juos būtų galima suvirinti lankiniu būdu, naudojant įprastinius elektrodus ir įrenginius, tinkamus virinti lauko sąlygomis.</w:t>
      </w:r>
    </w:p>
    <w:p w14:paraId="651AC704" w14:textId="77777777" w:rsidR="004D71F3" w:rsidRPr="00271684" w:rsidRDefault="715F384D" w:rsidP="001B2016">
      <w:pPr>
        <w:pStyle w:val="ListParagraph"/>
        <w:numPr>
          <w:ilvl w:val="2"/>
          <w:numId w:val="10"/>
        </w:numPr>
        <w:tabs>
          <w:tab w:val="left" w:pos="1418"/>
        </w:tabs>
        <w:spacing w:after="0" w:line="240" w:lineRule="auto"/>
        <w:ind w:left="0" w:firstLine="0"/>
        <w:jc w:val="both"/>
      </w:pPr>
      <w:r w:rsidRPr="00271684">
        <w:rPr>
          <w:rFonts w:ascii="Calibri" w:eastAsia="Calibri" w:hAnsi="Calibri" w:cs="Calibri"/>
          <w:color w:val="000000" w:themeColor="text1"/>
        </w:rPr>
        <w:t xml:space="preserve">Turi būti naudojamas ramaus stingimo pagerintos struktūros plienas. Elektra suvirintas vamzdis turi būti pagamintas iš </w:t>
      </w:r>
      <w:proofErr w:type="spellStart"/>
      <w:r w:rsidRPr="00271684">
        <w:rPr>
          <w:rFonts w:ascii="Calibri" w:eastAsia="Calibri" w:hAnsi="Calibri" w:cs="Calibri"/>
          <w:color w:val="000000" w:themeColor="text1"/>
        </w:rPr>
        <w:t>termomechaniškai</w:t>
      </w:r>
      <w:proofErr w:type="spellEnd"/>
      <w:r w:rsidRPr="00271684">
        <w:rPr>
          <w:rFonts w:ascii="Calibri" w:eastAsia="Calibri" w:hAnsi="Calibri" w:cs="Calibri"/>
          <w:color w:val="000000" w:themeColor="text1"/>
        </w:rPr>
        <w:t xml:space="preserve"> arba karštai valcuotos juostos šalto formavimo būdu. Suvirinimo sritis turi būti termiškai apdorota po suvirinimo. Elektra suvirintas </w:t>
      </w:r>
      <w:proofErr w:type="spellStart"/>
      <w:r w:rsidRPr="00271684">
        <w:rPr>
          <w:rFonts w:ascii="Calibri" w:eastAsia="Calibri" w:hAnsi="Calibri" w:cs="Calibri"/>
          <w:color w:val="000000" w:themeColor="text1"/>
        </w:rPr>
        <w:t>tiesiasiūlis</w:t>
      </w:r>
      <w:proofErr w:type="spellEnd"/>
      <w:r w:rsidRPr="00271684">
        <w:rPr>
          <w:rFonts w:ascii="Calibri" w:eastAsia="Calibri" w:hAnsi="Calibri" w:cs="Calibri"/>
          <w:color w:val="000000" w:themeColor="text1"/>
        </w:rPr>
        <w:t xml:space="preserve"> vamzdis turi būti su viena siūle. Vamzdžio vidinis ir išorinis paviršius turi būti glotnus, atitinkantis vamzdžių gamybos būdą.</w:t>
      </w:r>
    </w:p>
    <w:p w14:paraId="3550899A" w14:textId="0DEF065B" w:rsidR="715F384D" w:rsidRDefault="1BD9324B" w:rsidP="4E941FD9">
      <w:pPr>
        <w:pStyle w:val="ListParagraph"/>
        <w:numPr>
          <w:ilvl w:val="2"/>
          <w:numId w:val="10"/>
        </w:numPr>
        <w:tabs>
          <w:tab w:val="left" w:pos="1418"/>
        </w:tabs>
        <w:spacing w:after="0" w:line="240" w:lineRule="auto"/>
        <w:ind w:left="0" w:firstLine="0"/>
        <w:jc w:val="both"/>
        <w:rPr>
          <w:rFonts w:ascii="Calibri" w:eastAsia="Calibri" w:hAnsi="Calibri" w:cs="Calibri"/>
          <w:color w:val="000000" w:themeColor="text1"/>
        </w:rPr>
      </w:pPr>
      <w:r w:rsidRPr="4E941FD9">
        <w:rPr>
          <w:rFonts w:ascii="Calibri" w:eastAsia="Calibri" w:hAnsi="Calibri" w:cs="Calibri"/>
          <w:color w:val="000000" w:themeColor="text1"/>
        </w:rPr>
        <w:t>Visoms medžiagoms Tiekėjas privalo pateikti 3.</w:t>
      </w:r>
      <w:r w:rsidR="00C67FDA">
        <w:rPr>
          <w:rFonts w:ascii="Calibri" w:eastAsia="Calibri" w:hAnsi="Calibri" w:cs="Calibri"/>
          <w:color w:val="000000" w:themeColor="text1"/>
        </w:rPr>
        <w:t>1</w:t>
      </w:r>
      <w:r w:rsidRPr="4E941FD9">
        <w:rPr>
          <w:rFonts w:ascii="Calibri" w:eastAsia="Calibri" w:hAnsi="Calibri" w:cs="Calibri"/>
          <w:color w:val="000000" w:themeColor="text1"/>
        </w:rPr>
        <w:t>. sertifikatą. Ankščiau pagamintoms medžiagoms (iš tiekėjo sandėlio)  turėti kontrolės sertifikatą 3.1.</w:t>
      </w:r>
    </w:p>
    <w:p w14:paraId="72DEAD24" w14:textId="77777777" w:rsidR="00F9490A" w:rsidRPr="00271684" w:rsidRDefault="715F384D" w:rsidP="001B2016">
      <w:pPr>
        <w:pStyle w:val="ListParagraph"/>
        <w:numPr>
          <w:ilvl w:val="2"/>
          <w:numId w:val="10"/>
        </w:numPr>
        <w:tabs>
          <w:tab w:val="left" w:pos="1418"/>
        </w:tabs>
        <w:spacing w:after="0" w:line="240" w:lineRule="auto"/>
        <w:ind w:left="0" w:firstLine="0"/>
        <w:jc w:val="both"/>
      </w:pPr>
      <w:r w:rsidRPr="00271684">
        <w:rPr>
          <w:rFonts w:ascii="Calibri" w:eastAsia="Calibri" w:hAnsi="Calibri" w:cs="Calibri"/>
          <w:color w:val="000000" w:themeColor="text1"/>
        </w:rPr>
        <w:t>Tiekiami vamzdžiai turi būti be defektų.</w:t>
      </w:r>
    </w:p>
    <w:p w14:paraId="63A536DC" w14:textId="4B66B622" w:rsidR="00F9490A" w:rsidRPr="00243AB1" w:rsidRDefault="00243AB1" w:rsidP="68BB40FF">
      <w:pPr>
        <w:pStyle w:val="ListParagraph"/>
        <w:numPr>
          <w:ilvl w:val="2"/>
          <w:numId w:val="10"/>
        </w:numPr>
        <w:tabs>
          <w:tab w:val="left" w:pos="1418"/>
        </w:tabs>
        <w:spacing w:after="0" w:line="240" w:lineRule="auto"/>
        <w:ind w:left="0" w:firstLine="0"/>
        <w:jc w:val="both"/>
        <w:rPr>
          <w:rFonts w:ascii="Calibri" w:eastAsia="Calibri" w:hAnsi="Calibri" w:cs="Calibri"/>
          <w:color w:val="000000" w:themeColor="text1"/>
        </w:rPr>
      </w:pPr>
      <w:r w:rsidRPr="00243AB1">
        <w:rPr>
          <w:rFonts w:ascii="Calibri" w:eastAsia="Calibri" w:hAnsi="Calibri" w:cs="Calibri"/>
          <w:color w:val="000000" w:themeColor="text1"/>
        </w:rPr>
        <w:t>Kiekvienam vamzdžiui žymėjimas turi būti pateiktas ant vamzdžio galo, tačiau neprivalo būti abiejuose galuose</w:t>
      </w:r>
      <w:r>
        <w:rPr>
          <w:rFonts w:ascii="Calibri" w:eastAsia="Calibri" w:hAnsi="Calibri" w:cs="Calibri"/>
          <w:color w:val="000000" w:themeColor="text1"/>
        </w:rPr>
        <w:t>;</w:t>
      </w:r>
    </w:p>
    <w:p w14:paraId="54368EA1" w14:textId="77777777" w:rsidR="00F9490A" w:rsidRPr="00271684" w:rsidRDefault="715F384D" w:rsidP="001B2016">
      <w:pPr>
        <w:pStyle w:val="ListParagraph"/>
        <w:numPr>
          <w:ilvl w:val="3"/>
          <w:numId w:val="10"/>
        </w:numPr>
        <w:tabs>
          <w:tab w:val="left" w:pos="1418"/>
        </w:tabs>
        <w:spacing w:after="0" w:line="240" w:lineRule="auto"/>
        <w:ind w:left="0" w:firstLine="0"/>
        <w:jc w:val="both"/>
      </w:pPr>
      <w:r w:rsidRPr="00271684">
        <w:rPr>
          <w:rFonts w:ascii="Calibri" w:eastAsia="Calibri" w:hAnsi="Calibri" w:cs="Calibri"/>
          <w:color w:val="000000" w:themeColor="text1"/>
        </w:rPr>
        <w:t>Gamintojo pavadinimas arba žymuo (X);</w:t>
      </w:r>
    </w:p>
    <w:p w14:paraId="4C0AA83B" w14:textId="77777777" w:rsidR="00F9490A" w:rsidRPr="00271684" w:rsidRDefault="715F384D" w:rsidP="001B2016">
      <w:pPr>
        <w:pStyle w:val="ListParagraph"/>
        <w:numPr>
          <w:ilvl w:val="3"/>
          <w:numId w:val="10"/>
        </w:numPr>
        <w:tabs>
          <w:tab w:val="left" w:pos="1418"/>
        </w:tabs>
        <w:spacing w:after="0" w:line="240" w:lineRule="auto"/>
        <w:ind w:left="0" w:firstLine="0"/>
        <w:jc w:val="both"/>
      </w:pPr>
      <w:r w:rsidRPr="00271684">
        <w:rPr>
          <w:rFonts w:ascii="Calibri" w:eastAsia="Calibri" w:hAnsi="Calibri" w:cs="Calibri"/>
          <w:color w:val="000000" w:themeColor="text1"/>
        </w:rPr>
        <w:t>Vamzdžio skersmuo ir sienelės storis milimetrais;</w:t>
      </w:r>
    </w:p>
    <w:p w14:paraId="4FE4AEEF" w14:textId="59BF2E53" w:rsidR="00DB15B7" w:rsidRPr="00271684" w:rsidRDefault="55839A9A" w:rsidP="001B2016">
      <w:pPr>
        <w:pStyle w:val="ListParagraph"/>
        <w:numPr>
          <w:ilvl w:val="3"/>
          <w:numId w:val="10"/>
        </w:numPr>
        <w:tabs>
          <w:tab w:val="left" w:pos="1418"/>
        </w:tabs>
        <w:spacing w:after="0" w:line="240" w:lineRule="auto"/>
        <w:ind w:left="0" w:firstLine="0"/>
        <w:jc w:val="both"/>
      </w:pPr>
      <w:r w:rsidRPr="00271684">
        <w:rPr>
          <w:rFonts w:ascii="Calibri" w:eastAsia="Calibri" w:hAnsi="Calibri" w:cs="Calibri"/>
          <w:color w:val="000000" w:themeColor="text1"/>
        </w:rPr>
        <w:t xml:space="preserve">Vamzdžių gamybos standarto numeris - Lietuvos </w:t>
      </w:r>
      <w:r w:rsidRPr="00A03D4D">
        <w:rPr>
          <w:rFonts w:ascii="Calibri" w:eastAsia="Calibri" w:hAnsi="Calibri" w:cs="Calibri"/>
          <w:color w:val="000000" w:themeColor="text1"/>
        </w:rPr>
        <w:t>standartas LST EN ISO 3183:2020 „Naftos</w:t>
      </w:r>
      <w:r w:rsidRPr="00271684">
        <w:rPr>
          <w:rFonts w:ascii="Calibri" w:eastAsia="Calibri" w:hAnsi="Calibri" w:cs="Calibri"/>
          <w:color w:val="000000" w:themeColor="text1"/>
        </w:rPr>
        <w:t xml:space="preserve"> ir gamtinių dujų pramonė. Plieniniai vamzdžiai, skirti </w:t>
      </w:r>
      <w:r w:rsidR="00086D8B">
        <w:rPr>
          <w:rFonts w:ascii="Calibri" w:eastAsia="Calibri" w:hAnsi="Calibri" w:cs="Calibri"/>
          <w:color w:val="000000" w:themeColor="text1"/>
        </w:rPr>
        <w:t>transportavimo vamzdynais</w:t>
      </w:r>
      <w:r w:rsidR="00086D8B" w:rsidRPr="00271684">
        <w:rPr>
          <w:rFonts w:ascii="Calibri" w:eastAsia="Calibri" w:hAnsi="Calibri" w:cs="Calibri"/>
          <w:color w:val="000000" w:themeColor="text1"/>
        </w:rPr>
        <w:t xml:space="preserve"> </w:t>
      </w:r>
      <w:r w:rsidRPr="00A03D4D">
        <w:rPr>
          <w:rFonts w:ascii="Calibri" w:eastAsia="Calibri" w:hAnsi="Calibri" w:cs="Calibri"/>
          <w:color w:val="000000" w:themeColor="text1"/>
        </w:rPr>
        <w:t>sistemoms (ISO 3183:2018)“</w:t>
      </w:r>
      <w:r w:rsidRPr="00271684">
        <w:rPr>
          <w:rFonts w:ascii="Calibri" w:eastAsia="Calibri" w:hAnsi="Calibri" w:cs="Calibri"/>
          <w:color w:val="000000" w:themeColor="text1"/>
        </w:rPr>
        <w:t xml:space="preserve"> arba lygiavertis;</w:t>
      </w:r>
    </w:p>
    <w:p w14:paraId="1317D5F4" w14:textId="77777777" w:rsidR="00DB15B7" w:rsidRPr="00271684" w:rsidRDefault="715F384D" w:rsidP="001B2016">
      <w:pPr>
        <w:pStyle w:val="ListParagraph"/>
        <w:numPr>
          <w:ilvl w:val="3"/>
          <w:numId w:val="10"/>
        </w:numPr>
        <w:tabs>
          <w:tab w:val="left" w:pos="1418"/>
        </w:tabs>
        <w:spacing w:after="0" w:line="240" w:lineRule="auto"/>
        <w:ind w:left="0" w:firstLine="0"/>
        <w:jc w:val="both"/>
      </w:pPr>
      <w:r w:rsidRPr="00271684">
        <w:rPr>
          <w:rFonts w:ascii="Calibri" w:eastAsia="Calibri" w:hAnsi="Calibri" w:cs="Calibri"/>
          <w:color w:val="000000" w:themeColor="text1"/>
        </w:rPr>
        <w:t>Plieno pavadinimas –  L245ME/NE arba lygiavertis pagal EN ISO 3183</w:t>
      </w:r>
      <w:r w:rsidR="00323011" w:rsidRPr="00271684">
        <w:rPr>
          <w:rFonts w:ascii="Calibri" w:eastAsia="Calibri" w:hAnsi="Calibri" w:cs="Calibri"/>
          <w:color w:val="000000" w:themeColor="text1"/>
        </w:rPr>
        <w:t>:</w:t>
      </w:r>
      <w:r w:rsidR="00902562" w:rsidRPr="00271684">
        <w:rPr>
          <w:rFonts w:ascii="Calibri" w:eastAsia="Calibri" w:hAnsi="Calibri" w:cs="Calibri"/>
          <w:color w:val="000000" w:themeColor="text1"/>
        </w:rPr>
        <w:t>2020</w:t>
      </w:r>
      <w:r w:rsidRPr="00271684">
        <w:rPr>
          <w:rFonts w:ascii="Calibri" w:eastAsia="Calibri" w:hAnsi="Calibri" w:cs="Calibri"/>
          <w:color w:val="000000" w:themeColor="text1"/>
        </w:rPr>
        <w:t>;</w:t>
      </w:r>
    </w:p>
    <w:p w14:paraId="14779DED" w14:textId="77777777" w:rsidR="007D4320" w:rsidRPr="00271684" w:rsidRDefault="715F384D" w:rsidP="001B2016">
      <w:pPr>
        <w:pStyle w:val="ListParagraph"/>
        <w:numPr>
          <w:ilvl w:val="3"/>
          <w:numId w:val="10"/>
        </w:numPr>
        <w:tabs>
          <w:tab w:val="left" w:pos="1418"/>
        </w:tabs>
        <w:spacing w:after="0" w:line="240" w:lineRule="auto"/>
        <w:ind w:left="0" w:firstLine="0"/>
        <w:jc w:val="both"/>
      </w:pPr>
      <w:r w:rsidRPr="00271684">
        <w:rPr>
          <w:rFonts w:ascii="Calibri" w:eastAsia="Calibri" w:hAnsi="Calibri" w:cs="Calibri"/>
          <w:color w:val="000000" w:themeColor="text1"/>
        </w:rPr>
        <w:t>Vamzdžio tipas (SAWH, SAWL, HFW - siūlinis)/(S - besiūlis);</w:t>
      </w:r>
    </w:p>
    <w:p w14:paraId="4BF24DFC" w14:textId="07089AD8" w:rsidR="007D4320" w:rsidRPr="00271684" w:rsidRDefault="1F142B1B" w:rsidP="001B2016">
      <w:pPr>
        <w:pStyle w:val="ListParagraph"/>
        <w:numPr>
          <w:ilvl w:val="3"/>
          <w:numId w:val="10"/>
        </w:numPr>
        <w:tabs>
          <w:tab w:val="left" w:pos="1418"/>
        </w:tabs>
        <w:spacing w:after="0" w:line="240" w:lineRule="auto"/>
        <w:ind w:left="0" w:firstLine="0"/>
        <w:jc w:val="both"/>
      </w:pPr>
      <w:r w:rsidRPr="1640C34A">
        <w:rPr>
          <w:rFonts w:ascii="Calibri" w:eastAsia="Calibri" w:hAnsi="Calibri" w:cs="Calibri"/>
          <w:color w:val="000000" w:themeColor="text1"/>
        </w:rPr>
        <w:t>Kokybės inspektoriaus žymuo (Y)</w:t>
      </w:r>
      <w:r w:rsidR="5A779B33" w:rsidRPr="1640C34A">
        <w:rPr>
          <w:rFonts w:ascii="Calibri" w:eastAsia="Calibri" w:hAnsi="Calibri" w:cs="Calibri"/>
          <w:color w:val="000000" w:themeColor="text1"/>
        </w:rPr>
        <w:t>, jei taikoma</w:t>
      </w:r>
      <w:r w:rsidRPr="1640C34A">
        <w:rPr>
          <w:rFonts w:ascii="Calibri" w:eastAsia="Calibri" w:hAnsi="Calibri" w:cs="Calibri"/>
          <w:color w:val="000000" w:themeColor="text1"/>
        </w:rPr>
        <w:t>;</w:t>
      </w:r>
    </w:p>
    <w:p w14:paraId="29A6A1ED" w14:textId="77777777" w:rsidR="00960553" w:rsidRPr="00271684" w:rsidRDefault="00C6411B" w:rsidP="001B2016">
      <w:pPr>
        <w:pStyle w:val="ListParagraph"/>
        <w:numPr>
          <w:ilvl w:val="3"/>
          <w:numId w:val="10"/>
        </w:numPr>
        <w:tabs>
          <w:tab w:val="left" w:pos="1418"/>
        </w:tabs>
        <w:spacing w:after="0" w:line="240" w:lineRule="auto"/>
        <w:ind w:left="0" w:firstLine="0"/>
        <w:jc w:val="both"/>
      </w:pPr>
      <w:r w:rsidRPr="00271684">
        <w:rPr>
          <w:rFonts w:ascii="Calibri" w:eastAsia="Calibri" w:hAnsi="Calibri" w:cs="Calibri"/>
          <w:color w:val="000000" w:themeColor="text1"/>
        </w:rPr>
        <w:t>I</w:t>
      </w:r>
      <w:r w:rsidR="715F384D" w:rsidRPr="00271684">
        <w:rPr>
          <w:rFonts w:ascii="Calibri" w:eastAsia="Calibri" w:hAnsi="Calibri" w:cs="Calibri"/>
          <w:color w:val="000000" w:themeColor="text1"/>
        </w:rPr>
        <w:t>dentifikavimo numeris, kuris leidžia daryti sąsają tarp vamzdžio ir atitinkamo tikrinimo dokumento (Z).</w:t>
      </w:r>
      <w:bookmarkEnd w:id="15"/>
    </w:p>
    <w:p w14:paraId="789ED1B8" w14:textId="77777777" w:rsidR="00E26356" w:rsidRPr="00271684" w:rsidRDefault="00E26356" w:rsidP="00D63579">
      <w:pPr>
        <w:pStyle w:val="ListParagraph"/>
        <w:tabs>
          <w:tab w:val="left" w:pos="1418"/>
        </w:tabs>
        <w:spacing w:after="0" w:line="240" w:lineRule="auto"/>
        <w:ind w:left="0"/>
        <w:jc w:val="both"/>
      </w:pPr>
    </w:p>
    <w:p w14:paraId="7FE06AC3" w14:textId="77777777" w:rsidR="00C02358" w:rsidRPr="00572F92" w:rsidRDefault="00C02358" w:rsidP="0058578D">
      <w:pPr>
        <w:pStyle w:val="ListParagraph"/>
        <w:numPr>
          <w:ilvl w:val="1"/>
          <w:numId w:val="10"/>
        </w:numPr>
        <w:tabs>
          <w:tab w:val="left" w:pos="1418"/>
        </w:tabs>
        <w:spacing w:after="0" w:line="240" w:lineRule="auto"/>
        <w:ind w:left="0" w:firstLine="0"/>
        <w:jc w:val="both"/>
        <w:rPr>
          <w:rFonts w:eastAsia="Times New Roman" w:cstheme="minorHAnsi"/>
          <w:b/>
          <w:bCs/>
        </w:rPr>
      </w:pPr>
      <w:r w:rsidRPr="00572F92">
        <w:rPr>
          <w:rFonts w:eastAsia="Times New Roman" w:cstheme="minorHAnsi"/>
          <w:b/>
          <w:bCs/>
        </w:rPr>
        <w:t>Reikalavimai specialios paskirties įrangai:</w:t>
      </w:r>
    </w:p>
    <w:p w14:paraId="35E2EF92" w14:textId="25FA3294" w:rsidR="00E04D08" w:rsidRDefault="00E04D08" w:rsidP="0058578D">
      <w:pPr>
        <w:pStyle w:val="ListParagraph"/>
        <w:numPr>
          <w:ilvl w:val="2"/>
          <w:numId w:val="10"/>
        </w:numPr>
        <w:tabs>
          <w:tab w:val="left" w:pos="1418"/>
        </w:tabs>
        <w:spacing w:after="0" w:line="240" w:lineRule="auto"/>
        <w:ind w:left="0" w:firstLine="0"/>
        <w:jc w:val="both"/>
        <w:rPr>
          <w:rFonts w:eastAsia="Times New Roman" w:cstheme="minorHAnsi"/>
        </w:rPr>
      </w:pPr>
      <w:r>
        <w:rPr>
          <w:rFonts w:eastAsia="Times New Roman" w:cstheme="minorHAnsi"/>
        </w:rPr>
        <w:t xml:space="preserve">Parinkti ir nustatyti </w:t>
      </w:r>
      <w:r w:rsidR="0058511D">
        <w:rPr>
          <w:rFonts w:eastAsia="Times New Roman" w:cstheme="minorHAnsi"/>
        </w:rPr>
        <w:t xml:space="preserve">MDV stabdymo vietą pagal </w:t>
      </w:r>
      <w:r w:rsidR="00FD3A8C">
        <w:rPr>
          <w:rFonts w:eastAsia="Times New Roman" w:cstheme="minorHAnsi"/>
        </w:rPr>
        <w:t>pa</w:t>
      </w:r>
      <w:r w:rsidR="00467076">
        <w:rPr>
          <w:rFonts w:eastAsia="Times New Roman" w:cstheme="minorHAnsi"/>
        </w:rPr>
        <w:t xml:space="preserve">renkamos įrangos specifiką, įvertinus esamo vamzdyno sienelės storį, </w:t>
      </w:r>
      <w:r w:rsidR="004C5065">
        <w:rPr>
          <w:rFonts w:eastAsia="Times New Roman" w:cstheme="minorHAnsi"/>
        </w:rPr>
        <w:t>ovalumą ir pan.</w:t>
      </w:r>
    </w:p>
    <w:p w14:paraId="5F6CC2D5" w14:textId="57869AB3" w:rsidR="00C02358" w:rsidRPr="00271684" w:rsidRDefault="00C02358" w:rsidP="0058578D">
      <w:pPr>
        <w:pStyle w:val="ListParagraph"/>
        <w:numPr>
          <w:ilvl w:val="2"/>
          <w:numId w:val="10"/>
        </w:numPr>
        <w:tabs>
          <w:tab w:val="left" w:pos="1418"/>
        </w:tabs>
        <w:spacing w:after="0" w:line="240" w:lineRule="auto"/>
        <w:ind w:left="0" w:firstLine="0"/>
        <w:jc w:val="both"/>
        <w:rPr>
          <w:rFonts w:eastAsia="Times New Roman" w:cstheme="minorHAnsi"/>
        </w:rPr>
      </w:pPr>
      <w:r w:rsidRPr="00271684">
        <w:rPr>
          <w:rFonts w:eastAsia="Times New Roman" w:cstheme="minorHAnsi"/>
        </w:rPr>
        <w:t>Įranga turi būti pritaikyta atlikti slėginių vamzdynų stabdymo darbus;</w:t>
      </w:r>
    </w:p>
    <w:p w14:paraId="6A7B594A" w14:textId="77777777" w:rsidR="00C02358" w:rsidRPr="00271684" w:rsidRDefault="00C02358" w:rsidP="0058578D">
      <w:pPr>
        <w:pStyle w:val="ListParagraph"/>
        <w:numPr>
          <w:ilvl w:val="2"/>
          <w:numId w:val="10"/>
        </w:numPr>
        <w:tabs>
          <w:tab w:val="left" w:pos="1418"/>
        </w:tabs>
        <w:spacing w:after="0" w:line="240" w:lineRule="auto"/>
        <w:ind w:left="0" w:firstLine="0"/>
        <w:jc w:val="both"/>
        <w:rPr>
          <w:rFonts w:eastAsia="Times New Roman" w:cstheme="minorHAnsi"/>
        </w:rPr>
      </w:pPr>
      <w:r w:rsidRPr="00271684">
        <w:rPr>
          <w:rFonts w:eastAsia="Times New Roman" w:cstheme="minorHAnsi"/>
        </w:rPr>
        <w:t>Įranga turi būti pritaikyta veikti gamtinių dujų aplinkoje;</w:t>
      </w:r>
    </w:p>
    <w:p w14:paraId="191D6C03" w14:textId="2607088E" w:rsidR="00C02358" w:rsidRPr="00271684" w:rsidRDefault="000B1628" w:rsidP="0058578D">
      <w:pPr>
        <w:pStyle w:val="ListParagraph"/>
        <w:numPr>
          <w:ilvl w:val="2"/>
          <w:numId w:val="10"/>
        </w:numPr>
        <w:tabs>
          <w:tab w:val="left" w:pos="1418"/>
        </w:tabs>
        <w:spacing w:after="0" w:line="240" w:lineRule="auto"/>
        <w:ind w:left="0" w:firstLine="0"/>
        <w:jc w:val="both"/>
        <w:rPr>
          <w:rFonts w:eastAsia="Times New Roman" w:cstheme="minorHAnsi"/>
        </w:rPr>
      </w:pPr>
      <w:r w:rsidRPr="000B1628">
        <w:rPr>
          <w:rFonts w:eastAsia="Times New Roman" w:cstheme="minorHAnsi"/>
        </w:rPr>
        <w:t>Įrangą turi sudaryti: lygiagrečių plokštelių uždarymo įtaisas, gręžimo elementas veikiančio vamzdyno sienutės išpjovimui, stabdymo elementai dujų srautui sustabdyti. </w:t>
      </w:r>
      <w:r w:rsidR="00C02358" w:rsidRPr="00271684">
        <w:rPr>
          <w:rFonts w:eastAsia="Times New Roman" w:cstheme="minorHAnsi"/>
        </w:rPr>
        <w:t>.</w:t>
      </w:r>
    </w:p>
    <w:p w14:paraId="18C579CC" w14:textId="0D6BCDBD" w:rsidR="00C02358" w:rsidRPr="00271684" w:rsidRDefault="00C02358" w:rsidP="0058578D">
      <w:pPr>
        <w:pStyle w:val="ListParagraph"/>
        <w:numPr>
          <w:ilvl w:val="2"/>
          <w:numId w:val="10"/>
        </w:numPr>
        <w:tabs>
          <w:tab w:val="left" w:pos="1418"/>
        </w:tabs>
        <w:spacing w:after="0" w:line="240" w:lineRule="auto"/>
        <w:ind w:left="0" w:firstLine="0"/>
        <w:jc w:val="both"/>
        <w:rPr>
          <w:rFonts w:eastAsia="Times New Roman" w:cstheme="minorHAnsi"/>
        </w:rPr>
      </w:pPr>
      <w:r w:rsidRPr="00271684">
        <w:rPr>
          <w:rFonts w:eastAsia="Times New Roman" w:cstheme="minorHAnsi"/>
        </w:rPr>
        <w:t xml:space="preserve">Įranga turi būti pritaikyta </w:t>
      </w:r>
      <w:r w:rsidRPr="00572F92">
        <w:rPr>
          <w:rFonts w:eastAsia="Times New Roman" w:cstheme="minorHAnsi"/>
        </w:rPr>
        <w:t>sustabdyti DN 150, diametro</w:t>
      </w:r>
      <w:r w:rsidRPr="00271684">
        <w:rPr>
          <w:rFonts w:eastAsia="Times New Roman" w:cstheme="minorHAnsi"/>
        </w:rPr>
        <w:t xml:space="preserve"> vamzdyną viename stabdymo taške, be apvedimo linijos;</w:t>
      </w:r>
    </w:p>
    <w:p w14:paraId="6ADE3E41" w14:textId="77777777" w:rsidR="00C02358" w:rsidRPr="00271684" w:rsidRDefault="00C02358" w:rsidP="0058578D">
      <w:pPr>
        <w:pStyle w:val="ListParagraph"/>
        <w:numPr>
          <w:ilvl w:val="2"/>
          <w:numId w:val="10"/>
        </w:numPr>
        <w:tabs>
          <w:tab w:val="left" w:pos="1418"/>
        </w:tabs>
        <w:spacing w:after="0" w:line="240" w:lineRule="auto"/>
        <w:ind w:left="0" w:firstLine="0"/>
        <w:jc w:val="both"/>
        <w:rPr>
          <w:rFonts w:eastAsia="Times New Roman" w:cstheme="minorHAnsi"/>
        </w:rPr>
      </w:pPr>
      <w:r w:rsidRPr="00271684">
        <w:rPr>
          <w:rFonts w:eastAsia="Times New Roman" w:cstheme="minorHAnsi"/>
        </w:rPr>
        <w:t>Turėti galimybę paduoti dujas iš veikiančios dujotiekio pusės;</w:t>
      </w:r>
    </w:p>
    <w:p w14:paraId="6B0737D3" w14:textId="77777777" w:rsidR="00C02358" w:rsidRPr="00271684" w:rsidRDefault="00C02358" w:rsidP="0058578D">
      <w:pPr>
        <w:pStyle w:val="ListParagraph"/>
        <w:numPr>
          <w:ilvl w:val="2"/>
          <w:numId w:val="10"/>
        </w:numPr>
        <w:tabs>
          <w:tab w:val="left" w:pos="1418"/>
        </w:tabs>
        <w:spacing w:after="0" w:line="240" w:lineRule="auto"/>
        <w:ind w:left="0" w:firstLine="0"/>
        <w:jc w:val="both"/>
      </w:pPr>
      <w:r w:rsidRPr="00271684">
        <w:rPr>
          <w:rFonts w:eastAsia="Times New Roman" w:cstheme="minorHAnsi"/>
        </w:rPr>
        <w:t>Įranga turi būti pritaikyta stabdyti nedidesnio nei 54 bar darbinio slėgio vamzdyną;</w:t>
      </w:r>
    </w:p>
    <w:p w14:paraId="0EF58F5E" w14:textId="77777777" w:rsidR="00570C05" w:rsidRPr="00271684" w:rsidRDefault="00570C05" w:rsidP="00570C05">
      <w:pPr>
        <w:pStyle w:val="ListParagraph"/>
        <w:tabs>
          <w:tab w:val="left" w:pos="1418"/>
        </w:tabs>
        <w:spacing w:after="0" w:line="240" w:lineRule="auto"/>
        <w:ind w:left="1224"/>
        <w:jc w:val="both"/>
      </w:pPr>
    </w:p>
    <w:p w14:paraId="7D89CA68" w14:textId="2A5952C4" w:rsidR="00953B08" w:rsidRPr="00271684" w:rsidRDefault="00751F54" w:rsidP="001B2016">
      <w:pPr>
        <w:pStyle w:val="ListParagraph"/>
        <w:numPr>
          <w:ilvl w:val="1"/>
          <w:numId w:val="10"/>
        </w:numPr>
        <w:tabs>
          <w:tab w:val="left" w:pos="1418"/>
        </w:tabs>
        <w:spacing w:after="0" w:line="240" w:lineRule="auto"/>
        <w:ind w:left="0" w:firstLine="0"/>
        <w:jc w:val="both"/>
        <w:rPr>
          <w:b/>
        </w:rPr>
      </w:pPr>
      <w:r w:rsidRPr="0031782F">
        <w:rPr>
          <w:b/>
        </w:rPr>
        <w:t>Rutuliniams ir kamštiniams čiaupams keliami reikalavimai</w:t>
      </w:r>
    </w:p>
    <w:p w14:paraId="2A270001" w14:textId="335C74A4" w:rsidR="00FF67BF" w:rsidRPr="00E12D10" w:rsidRDefault="009B7B2D" w:rsidP="001B2016">
      <w:pPr>
        <w:pStyle w:val="ListParagraph"/>
        <w:numPr>
          <w:ilvl w:val="2"/>
          <w:numId w:val="10"/>
        </w:numPr>
        <w:tabs>
          <w:tab w:val="left" w:pos="1418"/>
        </w:tabs>
        <w:spacing w:after="0" w:line="240" w:lineRule="auto"/>
        <w:ind w:left="0" w:firstLine="0"/>
        <w:jc w:val="both"/>
        <w:rPr>
          <w:b/>
        </w:rPr>
      </w:pPr>
      <w:r>
        <w:rPr>
          <w:rFonts w:eastAsia="Times New Roman" w:cstheme="minorHAnsi"/>
        </w:rPr>
        <w:t>Č</w:t>
      </w:r>
      <w:r w:rsidR="7C4A8629" w:rsidRPr="00F46292">
        <w:rPr>
          <w:rFonts w:eastAsia="Times New Roman" w:cstheme="minorHAnsi"/>
        </w:rPr>
        <w:t xml:space="preserve">iaupai turi atitikti Europos parlamento ir Tarybos direktyvos PED </w:t>
      </w:r>
      <w:r w:rsidR="00CC02C3" w:rsidRPr="00E81DFA">
        <w:rPr>
          <w:rFonts w:eastAsia="Times New Roman" w:cstheme="minorHAnsi"/>
        </w:rPr>
        <w:t>20</w:t>
      </w:r>
      <w:r w:rsidR="00140CFE" w:rsidRPr="00E81DFA">
        <w:rPr>
          <w:rFonts w:eastAsia="Times New Roman" w:cstheme="minorHAnsi"/>
        </w:rPr>
        <w:t>14</w:t>
      </w:r>
      <w:r w:rsidR="7C4A8629" w:rsidRPr="00F46292">
        <w:rPr>
          <w:rFonts w:eastAsia="Times New Roman" w:cstheme="minorHAnsi"/>
        </w:rPr>
        <w:t>/</w:t>
      </w:r>
      <w:r w:rsidR="00140CFE" w:rsidRPr="00E81DFA">
        <w:rPr>
          <w:rFonts w:eastAsia="Times New Roman" w:cstheme="minorHAnsi"/>
        </w:rPr>
        <w:t>68</w:t>
      </w:r>
      <w:r w:rsidR="7C4A8629" w:rsidRPr="00F46292">
        <w:rPr>
          <w:rFonts w:eastAsia="Times New Roman" w:cstheme="minorHAnsi"/>
        </w:rPr>
        <w:t>/</w:t>
      </w:r>
      <w:r w:rsidR="00140CFE" w:rsidRPr="00F46292">
        <w:rPr>
          <w:rFonts w:eastAsia="Times New Roman" w:cstheme="minorHAnsi"/>
        </w:rPr>
        <w:t>E</w:t>
      </w:r>
      <w:r w:rsidR="00140CFE" w:rsidRPr="00E81DFA">
        <w:rPr>
          <w:rFonts w:eastAsia="Times New Roman" w:cstheme="minorHAnsi"/>
        </w:rPr>
        <w:t>S</w:t>
      </w:r>
      <w:r w:rsidR="00140CFE" w:rsidRPr="00F46292">
        <w:rPr>
          <w:rFonts w:eastAsia="Times New Roman" w:cstheme="minorHAnsi"/>
        </w:rPr>
        <w:t xml:space="preserve"> </w:t>
      </w:r>
      <w:r w:rsidR="7C4A8629" w:rsidRPr="00F46292">
        <w:rPr>
          <w:rFonts w:eastAsia="Times New Roman" w:cstheme="minorHAnsi"/>
        </w:rPr>
        <w:t>„</w:t>
      </w:r>
      <w:r w:rsidR="007B2A25" w:rsidRPr="00F46292">
        <w:rPr>
          <w:rFonts w:eastAsia="Times New Roman" w:cstheme="minorHAnsi"/>
        </w:rPr>
        <w:t>Dėl</w:t>
      </w:r>
      <w:r w:rsidR="007B2A25" w:rsidRPr="00271684">
        <w:rPr>
          <w:rFonts w:eastAsia="Times New Roman" w:cstheme="minorHAnsi"/>
        </w:rPr>
        <w:t xml:space="preserve"> </w:t>
      </w:r>
      <w:r w:rsidR="007B2A25" w:rsidRPr="00F46292">
        <w:rPr>
          <w:rFonts w:eastAsia="Times New Roman" w:cstheme="minorHAnsi"/>
        </w:rPr>
        <w:t>valstybių narių įstatymų, susijusių su slėginės įrangos tiekimu rinkai, suderinimo</w:t>
      </w:r>
      <w:r w:rsidR="00451F91" w:rsidRPr="00F46292">
        <w:rPr>
          <w:rFonts w:eastAsia="Times New Roman" w:cstheme="minorHAnsi"/>
        </w:rPr>
        <w:t xml:space="preserve"> (nauja reda</w:t>
      </w:r>
      <w:r w:rsidR="00A0170C" w:rsidRPr="00F46292">
        <w:rPr>
          <w:rFonts w:eastAsia="Times New Roman" w:cstheme="minorHAnsi"/>
        </w:rPr>
        <w:t>kcija)</w:t>
      </w:r>
      <w:r w:rsidR="7C4A8629" w:rsidRPr="00F46292">
        <w:rPr>
          <w:rFonts w:eastAsia="Times New Roman" w:cstheme="minorHAnsi"/>
        </w:rPr>
        <w:t>“ reikalavimus.</w:t>
      </w:r>
    </w:p>
    <w:p w14:paraId="12FDE95E" w14:textId="2EBCE083" w:rsidR="004314CF" w:rsidRPr="00E12D10" w:rsidRDefault="004314CF" w:rsidP="001B2016">
      <w:pPr>
        <w:pStyle w:val="ListParagraph"/>
        <w:numPr>
          <w:ilvl w:val="2"/>
          <w:numId w:val="10"/>
        </w:numPr>
        <w:tabs>
          <w:tab w:val="left" w:pos="1418"/>
        </w:tabs>
        <w:spacing w:after="0" w:line="240" w:lineRule="auto"/>
        <w:ind w:left="0" w:firstLine="0"/>
        <w:jc w:val="both"/>
        <w:rPr>
          <w:b/>
        </w:rPr>
      </w:pPr>
      <w:r>
        <w:rPr>
          <w:rFonts w:eastAsiaTheme="minorEastAsia" w:cstheme="minorHAnsi"/>
        </w:rPr>
        <w:lastRenderedPageBreak/>
        <w:t xml:space="preserve">Čiaupų </w:t>
      </w:r>
      <w:r w:rsidRPr="004E0BE2">
        <w:rPr>
          <w:rFonts w:eastAsiaTheme="minorEastAsia" w:cstheme="minorHAnsi"/>
        </w:rPr>
        <w:t>sandarumo lygis turi atitikti ISO 15848</w:t>
      </w:r>
      <w:r w:rsidRPr="004E0BE2">
        <w:rPr>
          <w:rFonts w:eastAsiaTheme="minorEastAsia" w:cstheme="minorHAnsi"/>
        </w:rPr>
        <w:noBreakHyphen/>
        <w:t>1:2015 nuotėkio klasę A</w:t>
      </w:r>
      <w:r>
        <w:rPr>
          <w:rFonts w:eastAsiaTheme="minorEastAsia" w:cstheme="minorHAnsi"/>
        </w:rPr>
        <w:t>H, temperatūros ribos -29°C iki +40°C,</w:t>
      </w:r>
      <w:r w:rsidRPr="004E0BE2">
        <w:rPr>
          <w:rFonts w:eastAsiaTheme="minorEastAsia" w:cstheme="minorHAnsi"/>
        </w:rPr>
        <w:t xml:space="preserve"> </w:t>
      </w:r>
      <w:r>
        <w:rPr>
          <w:rFonts w:eastAsiaTheme="minorEastAsia" w:cstheme="minorHAnsi"/>
        </w:rPr>
        <w:t xml:space="preserve">ciklų klasė C2 </w:t>
      </w:r>
      <w:r w:rsidRPr="004E0BE2">
        <w:rPr>
          <w:rFonts w:eastAsiaTheme="minorEastAsia" w:cstheme="minorHAnsi"/>
        </w:rPr>
        <w:t>arba lygiavertį reikalavimą, patvirtintą gamintojo bandymų dokumentais</w:t>
      </w:r>
      <w:r>
        <w:rPr>
          <w:rFonts w:eastAsiaTheme="minorEastAsia" w:cstheme="minorHAnsi"/>
        </w:rPr>
        <w:t>.</w:t>
      </w:r>
    </w:p>
    <w:p w14:paraId="3537E288" w14:textId="1E7F8C98" w:rsidR="00277DFF" w:rsidRPr="00271684" w:rsidRDefault="7C4A8629" w:rsidP="001B2016">
      <w:pPr>
        <w:pStyle w:val="ListParagraph"/>
        <w:numPr>
          <w:ilvl w:val="2"/>
          <w:numId w:val="10"/>
        </w:numPr>
        <w:tabs>
          <w:tab w:val="left" w:pos="1418"/>
        </w:tabs>
        <w:spacing w:after="0" w:line="240" w:lineRule="auto"/>
        <w:ind w:left="0" w:firstLine="0"/>
        <w:jc w:val="both"/>
        <w:rPr>
          <w:b/>
        </w:rPr>
      </w:pPr>
      <w:r w:rsidRPr="00271684">
        <w:rPr>
          <w:rFonts w:eastAsia="Times New Roman"/>
        </w:rPr>
        <w:t>Čiaupai turi būti pagaminti naudojant sertifikuotą suvirinimo kokybės sistemą, atitinkančią Lietuvos standarto LST EN ISO 3834-2:</w:t>
      </w:r>
      <w:r w:rsidR="3E540622" w:rsidRPr="00271684">
        <w:rPr>
          <w:rFonts w:eastAsia="Times New Roman"/>
        </w:rPr>
        <w:t>2021</w:t>
      </w:r>
      <w:r w:rsidRPr="00271684">
        <w:rPr>
          <w:rFonts w:eastAsia="Times New Roman"/>
        </w:rPr>
        <w:t xml:space="preserve"> „Metalų lydomojo suvirinimo kokybė“ 2 dalies arba lygiaverčio standarto reikalavimus.</w:t>
      </w:r>
    </w:p>
    <w:p w14:paraId="3BFA4FC7" w14:textId="77777777" w:rsidR="004C042E" w:rsidRPr="00271684" w:rsidRDefault="7C4A8629"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Bet kokie svarbesni veiksmai, galintys turėti įtakos čiaupo patvarumui, turi būti atlikti pagal iš anksto su Užsakovu suderintas rašytines instrukcijas ir procedūras. Šis reikalavimas ypač aktualus šioms procedūroms: suvirinimui, galvaniniam ir cheminiam padengimui, dažymui, patikrai ir bandymams.</w:t>
      </w:r>
    </w:p>
    <w:p w14:paraId="0CD34D01" w14:textId="30C61CFB" w:rsidR="00407E02" w:rsidRPr="00271684" w:rsidRDefault="7C4A8629"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 xml:space="preserve">Čiaupai turi atitikti saugos reikalavimus, susijusius su slėginių įrenginių ir slėginių įrenginių dalių, kurių didžiausias leidžiamas slėgis yra didesnis nei 0,5 bar, projektavimu ir gamyba (pagal LR Ūkio ministro </w:t>
      </w:r>
      <w:bookmarkStart w:id="17" w:name="_Hlk184720643"/>
      <w:r w:rsidRPr="00271684">
        <w:rPr>
          <w:rFonts w:eastAsia="Times New Roman" w:cstheme="minorHAnsi"/>
        </w:rPr>
        <w:t>2000</w:t>
      </w:r>
      <w:r w:rsidR="00086D8B">
        <w:rPr>
          <w:rFonts w:eastAsia="Times New Roman" w:cstheme="minorHAnsi"/>
        </w:rPr>
        <w:t xml:space="preserve"> m. spalio </w:t>
      </w:r>
      <w:r w:rsidRPr="00271684">
        <w:rPr>
          <w:rFonts w:eastAsia="Times New Roman" w:cstheme="minorHAnsi"/>
        </w:rPr>
        <w:t>6</w:t>
      </w:r>
      <w:r w:rsidR="00086D8B">
        <w:rPr>
          <w:rFonts w:eastAsia="Times New Roman" w:cstheme="minorHAnsi"/>
        </w:rPr>
        <w:t xml:space="preserve"> d.</w:t>
      </w:r>
      <w:r w:rsidRPr="00271684">
        <w:rPr>
          <w:rFonts w:eastAsia="Times New Roman" w:cstheme="minorHAnsi"/>
        </w:rPr>
        <w:t xml:space="preserve"> </w:t>
      </w:r>
      <w:bookmarkEnd w:id="17"/>
      <w:r w:rsidRPr="00271684">
        <w:rPr>
          <w:rFonts w:eastAsia="Times New Roman" w:cstheme="minorHAnsi"/>
        </w:rPr>
        <w:t>įsakymu Nr. 349 patvirtintą Slėginės įrangos techninį reglamentą (aktualią redakciją)), kuris įgyvendina 2014 m. gegužės 15 d. Europos Parlamento ir Tarybos direktyvą 2014/68/ES dėl valstybių narių įstatymų, susijusių su slėginės įrangos tiekimu rinkai, suderinimo, kurioje reglamentuojami reikalavimai slėginei įrangai, ypač šie reikalavimai:</w:t>
      </w:r>
    </w:p>
    <w:p w14:paraId="213DCC53" w14:textId="77777777" w:rsidR="00851BD1" w:rsidRPr="00271684" w:rsidRDefault="7C4A8629"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Čiaupai turi turėti atitikties sertifikatus, patvirtinančius, kad jie atitinka 2014 m. gegužės 15 d. Europos Parlamento ir Tarybos direktyvos 2014/68/ES dėl valstybių narių įstatymų dėl slėginės įrangos suderinimo reikalavimus</w:t>
      </w:r>
      <w:r w:rsidR="00342DC4" w:rsidRPr="00271684">
        <w:rPr>
          <w:rFonts w:eastAsia="Times New Roman" w:cstheme="minorHAnsi"/>
        </w:rPr>
        <w:t>.</w:t>
      </w:r>
    </w:p>
    <w:p w14:paraId="5AD43F07" w14:textId="77777777" w:rsidR="008B3E41" w:rsidRPr="00271684" w:rsidRDefault="7C4A8629"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Užsakovui kartu su pristatytais čiaupais</w:t>
      </w:r>
      <w:r w:rsidR="004D69AD" w:rsidRPr="00271684">
        <w:rPr>
          <w:rFonts w:eastAsia="Times New Roman" w:cstheme="minorHAnsi"/>
        </w:rPr>
        <w:t>, įskaitant jų valdymo sistemas,</w:t>
      </w:r>
      <w:r w:rsidRPr="00271684">
        <w:rPr>
          <w:rFonts w:eastAsia="Times New Roman" w:cstheme="minorHAnsi"/>
        </w:rPr>
        <w:t xml:space="preserve"> turi būti pateiktos čiaupų montavimo, paleidimo, eksploatacijos ir techninės priežiūros instrukcijos bei kiti techniniai dokumentai, brėžiniai ir schemos (lietuvių kalba), padedantys suprasti anksčiau minėtas instrukcijas.</w:t>
      </w:r>
    </w:p>
    <w:p w14:paraId="1B82D633" w14:textId="77777777" w:rsidR="009D09AA" w:rsidRPr="00271684" w:rsidRDefault="7C4A8629"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Tiekėjas siūlomiems čiaupams privalo turėti ir prieš pristatant prekes Užsakovui pateikti nepriklausomos organizacijos pateiktas teigiamas išvadas dėl čiaupų atsparumo nešvarumams pagal Lietuvos standarto LST EN 14141:2013 „Gamtinių dujų transportavimo vamzdynų sklendės. Eksploatacinių charakteristikų reikalavimai ir bandymai“</w:t>
      </w:r>
      <w:r w:rsidRPr="00271684">
        <w:rPr>
          <w:rFonts w:eastAsia="Times New Roman" w:cstheme="minorHAnsi"/>
          <w:color w:val="000000" w:themeColor="text1"/>
        </w:rPr>
        <w:t xml:space="preserve"> </w:t>
      </w:r>
      <w:r w:rsidRPr="00271684">
        <w:rPr>
          <w:rFonts w:eastAsia="Times New Roman" w:cstheme="minorHAnsi"/>
        </w:rPr>
        <w:t>priedo E nurodytus arba lygiaverčius reikalavimus. Bandymas turi patvirtinti siūlomų čiaupų rūšį/tipą, ypač naudojamų siūlių sistemą.</w:t>
      </w:r>
    </w:p>
    <w:p w14:paraId="0560102A" w14:textId="77777777" w:rsidR="00DD1591" w:rsidRPr="00271684" w:rsidRDefault="7C4A8629"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Galutiniai slėgio ir veikimo bandymai atliekami kartu su Užsakovo atstovu.</w:t>
      </w:r>
    </w:p>
    <w:p w14:paraId="2F7426A3" w14:textId="77777777" w:rsidR="00817FE1" w:rsidRPr="00E12D10" w:rsidRDefault="00BE0A01" w:rsidP="001B2016">
      <w:pPr>
        <w:pStyle w:val="ListParagraph"/>
        <w:numPr>
          <w:ilvl w:val="2"/>
          <w:numId w:val="10"/>
        </w:numPr>
        <w:tabs>
          <w:tab w:val="left" w:pos="1418"/>
        </w:tabs>
        <w:spacing w:after="0" w:line="240" w:lineRule="auto"/>
        <w:ind w:left="0" w:firstLine="0"/>
        <w:jc w:val="both"/>
        <w:rPr>
          <w:b/>
        </w:rPr>
      </w:pPr>
      <w:r>
        <w:rPr>
          <w:rFonts w:eastAsiaTheme="minorEastAsia" w:cstheme="minorHAnsi"/>
        </w:rPr>
        <w:t>Č</w:t>
      </w:r>
      <w:r w:rsidRPr="00765AB1">
        <w:rPr>
          <w:rFonts w:eastAsiaTheme="minorEastAsia" w:cstheme="minorHAnsi"/>
        </w:rPr>
        <w:t>iaupai ir pavaros turi būti suprojektuoti taip, kad būtų galimas atidarymas/uždarymas prie maksimalaus diferencinio slėgio (</w:t>
      </w:r>
      <w:proofErr w:type="spellStart"/>
      <w:r w:rsidRPr="00765AB1">
        <w:rPr>
          <w:rFonts w:eastAsiaTheme="minorEastAsia" w:cstheme="minorHAnsi"/>
        </w:rPr>
        <w:t>maks</w:t>
      </w:r>
      <w:proofErr w:type="spellEnd"/>
      <w:r w:rsidRPr="00765AB1">
        <w:rPr>
          <w:rFonts w:eastAsiaTheme="minorEastAsia" w:cstheme="minorHAnsi"/>
        </w:rPr>
        <w:t>. leidžiamo darbinio slėgio MOP) – prapūtimas ir staigus dujų srauto nutraukimas</w:t>
      </w:r>
      <w:bookmarkStart w:id="18" w:name="_Toc423079316"/>
      <w:r w:rsidR="00817FE1">
        <w:rPr>
          <w:rFonts w:eastAsiaTheme="minorEastAsia" w:cstheme="minorHAnsi"/>
        </w:rPr>
        <w:t>.</w:t>
      </w:r>
      <w:bookmarkEnd w:id="18"/>
    </w:p>
    <w:p w14:paraId="04858EC1" w14:textId="323F893A" w:rsidR="00BB18D0" w:rsidRPr="007E3ED9" w:rsidRDefault="00BE0A01" w:rsidP="001B2016">
      <w:pPr>
        <w:pStyle w:val="ListParagraph"/>
        <w:numPr>
          <w:ilvl w:val="2"/>
          <w:numId w:val="10"/>
        </w:numPr>
        <w:tabs>
          <w:tab w:val="left" w:pos="1418"/>
        </w:tabs>
        <w:spacing w:after="0" w:line="240" w:lineRule="auto"/>
        <w:ind w:left="0" w:firstLine="0"/>
        <w:jc w:val="both"/>
        <w:rPr>
          <w:b/>
        </w:rPr>
      </w:pPr>
      <w:r>
        <w:rPr>
          <w:rFonts w:eastAsiaTheme="minorEastAsia" w:cstheme="minorHAnsi"/>
        </w:rPr>
        <w:t xml:space="preserve"> </w:t>
      </w:r>
      <w:r w:rsidR="00F57626" w:rsidRPr="00655EE2">
        <w:rPr>
          <w:rFonts w:eastAsiaTheme="minorEastAsia" w:cstheme="minorHAnsi"/>
        </w:rPr>
        <w:t>Tiekėjas garantiniu laikotarpiu privalo savo sąskaita teikti atsargines ir eksploatacines dalis, būtinas tinkamam čiaupų veikimui, kiek tai susiję su per garantinį laikotarpį paaiškėjusių defektų pašalinimu. Atsarginės ir eksploatacinės dalys turi būti ne blogesnės kokybės, nei nustatyta šioje techninėje specifikacijoje</w:t>
      </w:r>
      <w:r w:rsidR="00F57626">
        <w:rPr>
          <w:rFonts w:eastAsiaTheme="minorEastAsia" w:cstheme="minorHAnsi"/>
        </w:rPr>
        <w:t>.</w:t>
      </w:r>
    </w:p>
    <w:p w14:paraId="528B30B6" w14:textId="440A02B4" w:rsidR="00355B05" w:rsidRPr="007E3ED9" w:rsidRDefault="00355B05" w:rsidP="001B2016">
      <w:pPr>
        <w:pStyle w:val="ListParagraph"/>
        <w:numPr>
          <w:ilvl w:val="2"/>
          <w:numId w:val="10"/>
        </w:numPr>
        <w:tabs>
          <w:tab w:val="left" w:pos="1418"/>
        </w:tabs>
        <w:spacing w:after="0" w:line="240" w:lineRule="auto"/>
        <w:ind w:left="0" w:firstLine="0"/>
        <w:jc w:val="both"/>
        <w:rPr>
          <w:b/>
        </w:rPr>
      </w:pPr>
      <w:r w:rsidRPr="0073599C">
        <w:rPr>
          <w:bCs/>
        </w:rPr>
        <w:t>Visos čiaupų pavaros ir valdymo moduliai privalo būti rakinam</w:t>
      </w:r>
      <w:r>
        <w:rPr>
          <w:bCs/>
        </w:rPr>
        <w:t>i, arba turėti rakinimo kilpas su pakabinama spyna. Jei rakinimo priemonės nenumatytos, numatyti grandinę pavaros užfiksavimui ir spyną grandinės užrakinimui</w:t>
      </w:r>
    </w:p>
    <w:p w14:paraId="053B47B1" w14:textId="32CF068D" w:rsidR="00C120E5" w:rsidRPr="00E12D10" w:rsidRDefault="00E84AC4" w:rsidP="001B2016">
      <w:pPr>
        <w:pStyle w:val="ListParagraph"/>
        <w:numPr>
          <w:ilvl w:val="2"/>
          <w:numId w:val="10"/>
        </w:numPr>
        <w:tabs>
          <w:tab w:val="left" w:pos="1418"/>
        </w:tabs>
        <w:spacing w:after="0" w:line="240" w:lineRule="auto"/>
        <w:ind w:left="0" w:firstLine="0"/>
        <w:jc w:val="both"/>
        <w:rPr>
          <w:b/>
        </w:rPr>
      </w:pPr>
      <w:r>
        <w:rPr>
          <w:bCs/>
        </w:rPr>
        <w:t xml:space="preserve">Reikalavimai čiaupų markiravimui </w:t>
      </w:r>
      <w:r w:rsidRPr="005B5D99">
        <w:rPr>
          <w:color w:val="000000" w:themeColor="text1"/>
        </w:rPr>
        <w:t>Ant čiaupų išorinės dalies turi būti pritvirtinta identifikacinė/techninių duomenų lentelė, kurioje turi būti nurodyti šie techniniai duomenys:</w:t>
      </w:r>
    </w:p>
    <w:p w14:paraId="3962D2E5" w14:textId="77777777" w:rsidR="002205AB" w:rsidRPr="007525C6" w:rsidRDefault="002205AB" w:rsidP="00E12D10">
      <w:pPr>
        <w:pStyle w:val="ListParagraph"/>
        <w:numPr>
          <w:ilvl w:val="3"/>
          <w:numId w:val="10"/>
        </w:numPr>
        <w:tabs>
          <w:tab w:val="left" w:pos="1418"/>
          <w:tab w:val="left" w:pos="2268"/>
        </w:tabs>
        <w:spacing w:after="0" w:line="240" w:lineRule="auto"/>
        <w:ind w:left="709" w:right="-1"/>
        <w:jc w:val="both"/>
        <w:rPr>
          <w:color w:val="000000" w:themeColor="text1"/>
        </w:rPr>
      </w:pPr>
      <w:r w:rsidRPr="007525C6">
        <w:rPr>
          <w:color w:val="000000" w:themeColor="text1"/>
        </w:rPr>
        <w:t>rutulinio čiaupo sąlyginis skersmuo,</w:t>
      </w:r>
    </w:p>
    <w:p w14:paraId="1F417FBF" w14:textId="77777777" w:rsidR="002205AB" w:rsidRPr="00F2317B" w:rsidRDefault="002205AB" w:rsidP="00E12D10">
      <w:pPr>
        <w:pStyle w:val="ListParagraph"/>
        <w:numPr>
          <w:ilvl w:val="3"/>
          <w:numId w:val="10"/>
        </w:numPr>
        <w:tabs>
          <w:tab w:val="left" w:pos="1418"/>
          <w:tab w:val="left" w:pos="2268"/>
        </w:tabs>
        <w:spacing w:after="0" w:line="240" w:lineRule="auto"/>
        <w:ind w:left="709" w:right="-1"/>
        <w:jc w:val="both"/>
        <w:rPr>
          <w:color w:val="000000" w:themeColor="text1"/>
        </w:rPr>
      </w:pPr>
      <w:r w:rsidRPr="009E358B">
        <w:rPr>
          <w:color w:val="000000" w:themeColor="text1"/>
        </w:rPr>
        <w:t>rutulinio čiaupo nominalus slėgis (OP),</w:t>
      </w:r>
    </w:p>
    <w:p w14:paraId="2ECE9316" w14:textId="77777777" w:rsidR="002205AB" w:rsidRPr="00F2317B" w:rsidRDefault="002205AB" w:rsidP="00E12D10">
      <w:pPr>
        <w:pStyle w:val="ListParagraph"/>
        <w:numPr>
          <w:ilvl w:val="3"/>
          <w:numId w:val="10"/>
        </w:numPr>
        <w:tabs>
          <w:tab w:val="left" w:pos="1418"/>
          <w:tab w:val="left" w:pos="2268"/>
        </w:tabs>
        <w:spacing w:after="0" w:line="240" w:lineRule="auto"/>
        <w:ind w:left="709" w:right="-1"/>
        <w:jc w:val="both"/>
        <w:rPr>
          <w:color w:val="000000" w:themeColor="text1"/>
        </w:rPr>
      </w:pPr>
      <w:r w:rsidRPr="009E358B">
        <w:rPr>
          <w:color w:val="000000" w:themeColor="text1"/>
        </w:rPr>
        <w:t>gamintojo pavadinimas,</w:t>
      </w:r>
    </w:p>
    <w:p w14:paraId="45ED7E85" w14:textId="77777777" w:rsidR="002205AB" w:rsidRPr="00F2317B" w:rsidRDefault="002205AB" w:rsidP="00E12D10">
      <w:pPr>
        <w:pStyle w:val="ListParagraph"/>
        <w:numPr>
          <w:ilvl w:val="3"/>
          <w:numId w:val="10"/>
        </w:numPr>
        <w:tabs>
          <w:tab w:val="left" w:pos="1418"/>
          <w:tab w:val="left" w:pos="2268"/>
        </w:tabs>
        <w:spacing w:after="0" w:line="240" w:lineRule="auto"/>
        <w:ind w:left="709" w:right="-1"/>
        <w:jc w:val="both"/>
        <w:rPr>
          <w:color w:val="000000" w:themeColor="text1"/>
        </w:rPr>
      </w:pPr>
      <w:r w:rsidRPr="009E358B">
        <w:rPr>
          <w:color w:val="000000" w:themeColor="text1"/>
        </w:rPr>
        <w:t>CE ženklas ir notifikuotos įstaigos numeris,</w:t>
      </w:r>
    </w:p>
    <w:p w14:paraId="431B91C1" w14:textId="77777777" w:rsidR="002205AB" w:rsidRPr="00F2317B" w:rsidRDefault="002205AB" w:rsidP="00E12D10">
      <w:pPr>
        <w:pStyle w:val="ListParagraph"/>
        <w:numPr>
          <w:ilvl w:val="3"/>
          <w:numId w:val="10"/>
        </w:numPr>
        <w:tabs>
          <w:tab w:val="left" w:pos="1418"/>
          <w:tab w:val="left" w:pos="2268"/>
        </w:tabs>
        <w:spacing w:after="0" w:line="240" w:lineRule="auto"/>
        <w:ind w:left="709" w:right="-1"/>
        <w:jc w:val="both"/>
        <w:rPr>
          <w:color w:val="000000" w:themeColor="text1"/>
        </w:rPr>
      </w:pPr>
      <w:r w:rsidRPr="009E358B">
        <w:rPr>
          <w:color w:val="000000" w:themeColor="text1"/>
        </w:rPr>
        <w:t>maksimali leidžiama darbinė temperatūra,</w:t>
      </w:r>
    </w:p>
    <w:p w14:paraId="13B36000" w14:textId="77777777" w:rsidR="002205AB" w:rsidRPr="00F2317B" w:rsidRDefault="002205AB" w:rsidP="00E12D10">
      <w:pPr>
        <w:pStyle w:val="ListParagraph"/>
        <w:numPr>
          <w:ilvl w:val="3"/>
          <w:numId w:val="10"/>
        </w:numPr>
        <w:tabs>
          <w:tab w:val="left" w:pos="1418"/>
          <w:tab w:val="left" w:pos="2268"/>
        </w:tabs>
        <w:spacing w:after="0" w:line="240" w:lineRule="auto"/>
        <w:ind w:left="709" w:right="-1"/>
        <w:jc w:val="both"/>
        <w:rPr>
          <w:color w:val="000000" w:themeColor="text1"/>
        </w:rPr>
      </w:pPr>
      <w:r w:rsidRPr="009E358B">
        <w:rPr>
          <w:color w:val="000000" w:themeColor="text1"/>
        </w:rPr>
        <w:t>projektinis slėgis, bar,</w:t>
      </w:r>
    </w:p>
    <w:p w14:paraId="63768D08" w14:textId="77777777" w:rsidR="002205AB" w:rsidRPr="00F2317B" w:rsidRDefault="002205AB" w:rsidP="00E12D10">
      <w:pPr>
        <w:pStyle w:val="ListParagraph"/>
        <w:numPr>
          <w:ilvl w:val="3"/>
          <w:numId w:val="10"/>
        </w:numPr>
        <w:tabs>
          <w:tab w:val="left" w:pos="1418"/>
          <w:tab w:val="left" w:pos="2268"/>
        </w:tabs>
        <w:spacing w:after="0" w:line="240" w:lineRule="auto"/>
        <w:ind w:left="709" w:right="-1"/>
        <w:jc w:val="both"/>
        <w:rPr>
          <w:color w:val="000000" w:themeColor="text1"/>
        </w:rPr>
      </w:pPr>
      <w:r w:rsidRPr="009E358B">
        <w:rPr>
          <w:color w:val="000000" w:themeColor="text1"/>
        </w:rPr>
        <w:t>bandymo slėgis, bar,</w:t>
      </w:r>
    </w:p>
    <w:p w14:paraId="560D4C1D" w14:textId="77777777" w:rsidR="002205AB" w:rsidRPr="00F2317B" w:rsidRDefault="002205AB" w:rsidP="00E12D10">
      <w:pPr>
        <w:pStyle w:val="ListParagraph"/>
        <w:numPr>
          <w:ilvl w:val="3"/>
          <w:numId w:val="10"/>
        </w:numPr>
        <w:tabs>
          <w:tab w:val="left" w:pos="1418"/>
          <w:tab w:val="left" w:pos="2268"/>
        </w:tabs>
        <w:spacing w:after="0" w:line="240" w:lineRule="auto"/>
        <w:ind w:left="709" w:right="-1"/>
        <w:jc w:val="both"/>
        <w:rPr>
          <w:color w:val="000000" w:themeColor="text1"/>
        </w:rPr>
      </w:pPr>
      <w:r w:rsidRPr="009E358B">
        <w:rPr>
          <w:color w:val="000000" w:themeColor="text1"/>
        </w:rPr>
        <w:t>čiaupo/medžiagų sandariklių rūšis/tipas,</w:t>
      </w:r>
    </w:p>
    <w:p w14:paraId="572DD711" w14:textId="77777777" w:rsidR="002205AB" w:rsidRPr="00F2317B" w:rsidRDefault="002205AB" w:rsidP="00E12D10">
      <w:pPr>
        <w:pStyle w:val="ListParagraph"/>
        <w:numPr>
          <w:ilvl w:val="3"/>
          <w:numId w:val="10"/>
        </w:numPr>
        <w:tabs>
          <w:tab w:val="left" w:pos="1418"/>
          <w:tab w:val="left" w:pos="2268"/>
        </w:tabs>
        <w:spacing w:after="0" w:line="240" w:lineRule="auto"/>
        <w:ind w:left="709" w:right="-1"/>
        <w:jc w:val="both"/>
        <w:rPr>
          <w:color w:val="000000" w:themeColor="text1"/>
        </w:rPr>
      </w:pPr>
      <w:r w:rsidRPr="009E358B">
        <w:rPr>
          <w:color w:val="000000" w:themeColor="text1"/>
        </w:rPr>
        <w:t>rutulinio čiaupo korpuso medžiaga,</w:t>
      </w:r>
    </w:p>
    <w:p w14:paraId="14A07B8C" w14:textId="77777777" w:rsidR="002205AB" w:rsidRPr="00F2317B" w:rsidRDefault="002205AB" w:rsidP="00E12D10">
      <w:pPr>
        <w:pStyle w:val="ListParagraph"/>
        <w:numPr>
          <w:ilvl w:val="3"/>
          <w:numId w:val="10"/>
        </w:numPr>
        <w:tabs>
          <w:tab w:val="left" w:pos="1418"/>
          <w:tab w:val="left" w:pos="2268"/>
        </w:tabs>
        <w:spacing w:after="0" w:line="240" w:lineRule="auto"/>
        <w:ind w:left="709" w:right="-1"/>
        <w:jc w:val="both"/>
        <w:rPr>
          <w:color w:val="000000" w:themeColor="text1"/>
        </w:rPr>
      </w:pPr>
      <w:r w:rsidRPr="009E358B">
        <w:rPr>
          <w:color w:val="000000" w:themeColor="text1"/>
        </w:rPr>
        <w:t>privirinamų galų medžiaga,</w:t>
      </w:r>
    </w:p>
    <w:p w14:paraId="6BB07190" w14:textId="77777777" w:rsidR="002205AB" w:rsidRPr="00F2317B" w:rsidRDefault="002205AB" w:rsidP="00E12D10">
      <w:pPr>
        <w:pStyle w:val="ListParagraph"/>
        <w:numPr>
          <w:ilvl w:val="3"/>
          <w:numId w:val="10"/>
        </w:numPr>
        <w:tabs>
          <w:tab w:val="left" w:pos="1418"/>
          <w:tab w:val="left" w:pos="2268"/>
        </w:tabs>
        <w:spacing w:after="0" w:line="240" w:lineRule="auto"/>
        <w:ind w:left="709" w:right="-1"/>
        <w:jc w:val="both"/>
        <w:rPr>
          <w:color w:val="000000" w:themeColor="text1"/>
        </w:rPr>
      </w:pPr>
      <w:r w:rsidRPr="009E358B">
        <w:rPr>
          <w:color w:val="000000" w:themeColor="text1"/>
        </w:rPr>
        <w:t>pagaminimo metai,</w:t>
      </w:r>
    </w:p>
    <w:p w14:paraId="6B019AFE" w14:textId="77777777" w:rsidR="002205AB" w:rsidRPr="00F2317B" w:rsidRDefault="002205AB" w:rsidP="00E12D10">
      <w:pPr>
        <w:pStyle w:val="ListParagraph"/>
        <w:numPr>
          <w:ilvl w:val="3"/>
          <w:numId w:val="10"/>
        </w:numPr>
        <w:tabs>
          <w:tab w:val="left" w:pos="1418"/>
          <w:tab w:val="left" w:pos="2268"/>
        </w:tabs>
        <w:spacing w:after="0" w:line="240" w:lineRule="auto"/>
        <w:ind w:left="709" w:right="-1"/>
        <w:jc w:val="both"/>
        <w:rPr>
          <w:color w:val="000000" w:themeColor="text1"/>
        </w:rPr>
      </w:pPr>
      <w:r w:rsidRPr="009E358B">
        <w:rPr>
          <w:color w:val="000000" w:themeColor="text1"/>
        </w:rPr>
        <w:t>čiaupo identifikacinis numeris,</w:t>
      </w:r>
    </w:p>
    <w:p w14:paraId="37A401E1" w14:textId="77777777" w:rsidR="002205AB" w:rsidRPr="00F2317B" w:rsidRDefault="002205AB" w:rsidP="00E12D10">
      <w:pPr>
        <w:pStyle w:val="ListParagraph"/>
        <w:numPr>
          <w:ilvl w:val="3"/>
          <w:numId w:val="10"/>
        </w:numPr>
        <w:tabs>
          <w:tab w:val="left" w:pos="1418"/>
          <w:tab w:val="left" w:pos="2268"/>
        </w:tabs>
        <w:spacing w:after="0" w:line="240" w:lineRule="auto"/>
        <w:ind w:left="709" w:right="-1"/>
        <w:jc w:val="both"/>
        <w:rPr>
          <w:color w:val="000000" w:themeColor="text1"/>
        </w:rPr>
      </w:pPr>
      <w:r w:rsidRPr="009E358B">
        <w:rPr>
          <w:color w:val="000000" w:themeColor="text1"/>
        </w:rPr>
        <w:t>čiaupo svoris,</w:t>
      </w:r>
    </w:p>
    <w:p w14:paraId="29E8D51A" w14:textId="77777777" w:rsidR="002205AB" w:rsidRPr="00F2317B" w:rsidRDefault="002205AB" w:rsidP="00E12D10">
      <w:pPr>
        <w:pStyle w:val="ListParagraph"/>
        <w:numPr>
          <w:ilvl w:val="3"/>
          <w:numId w:val="10"/>
        </w:numPr>
        <w:tabs>
          <w:tab w:val="left" w:pos="1418"/>
          <w:tab w:val="left" w:pos="2268"/>
        </w:tabs>
        <w:spacing w:after="0" w:line="240" w:lineRule="auto"/>
        <w:ind w:left="709" w:right="-1"/>
        <w:jc w:val="both"/>
        <w:rPr>
          <w:color w:val="000000" w:themeColor="text1"/>
        </w:rPr>
      </w:pPr>
      <w:r w:rsidRPr="009E358B">
        <w:rPr>
          <w:color w:val="000000" w:themeColor="text1"/>
        </w:rPr>
        <w:t>kokybės kontrolės ženklas,</w:t>
      </w:r>
    </w:p>
    <w:p w14:paraId="64442168" w14:textId="77777777" w:rsidR="002205AB" w:rsidRPr="00F2317B" w:rsidRDefault="002205AB" w:rsidP="00E12D10">
      <w:pPr>
        <w:pStyle w:val="ListParagraph"/>
        <w:numPr>
          <w:ilvl w:val="3"/>
          <w:numId w:val="10"/>
        </w:numPr>
        <w:tabs>
          <w:tab w:val="left" w:pos="1418"/>
          <w:tab w:val="left" w:pos="2268"/>
        </w:tabs>
        <w:spacing w:after="0" w:line="240" w:lineRule="auto"/>
        <w:ind w:left="709" w:right="-1"/>
        <w:jc w:val="both"/>
        <w:rPr>
          <w:color w:val="000000" w:themeColor="text1"/>
        </w:rPr>
      </w:pPr>
      <w:r w:rsidRPr="009E358B">
        <w:rPr>
          <w:color w:val="000000" w:themeColor="text1"/>
        </w:rPr>
        <w:t>čiaupo plieno klasė,</w:t>
      </w:r>
    </w:p>
    <w:p w14:paraId="24C28041" w14:textId="77777777" w:rsidR="002205AB" w:rsidRDefault="002205AB" w:rsidP="002205AB">
      <w:pPr>
        <w:pStyle w:val="ListParagraph"/>
        <w:numPr>
          <w:ilvl w:val="3"/>
          <w:numId w:val="10"/>
        </w:numPr>
        <w:tabs>
          <w:tab w:val="left" w:pos="1418"/>
          <w:tab w:val="left" w:pos="2268"/>
        </w:tabs>
        <w:spacing w:after="0" w:line="240" w:lineRule="auto"/>
        <w:ind w:left="709" w:right="-1"/>
        <w:jc w:val="both"/>
        <w:rPr>
          <w:color w:val="000000" w:themeColor="text1"/>
        </w:rPr>
      </w:pPr>
      <w:r w:rsidRPr="009E358B">
        <w:rPr>
          <w:color w:val="000000" w:themeColor="text1"/>
        </w:rPr>
        <w:t>atitikties nacionaliniams ir tarptautiniams reikalavimams ženklas.</w:t>
      </w:r>
    </w:p>
    <w:p w14:paraId="14DB863E" w14:textId="3F89E3C9" w:rsidR="00EC7EF6" w:rsidRPr="00E12D10" w:rsidRDefault="00EC7EF6" w:rsidP="00E12D10">
      <w:pPr>
        <w:pStyle w:val="ListParagraph"/>
        <w:numPr>
          <w:ilvl w:val="2"/>
          <w:numId w:val="10"/>
        </w:numPr>
        <w:tabs>
          <w:tab w:val="left" w:pos="1418"/>
        </w:tabs>
        <w:spacing w:after="0" w:line="240" w:lineRule="auto"/>
        <w:ind w:left="0" w:right="-1" w:firstLine="0"/>
        <w:jc w:val="both"/>
        <w:rPr>
          <w:color w:val="000000" w:themeColor="text1"/>
        </w:rPr>
      </w:pPr>
      <w:r w:rsidRPr="00E12D10">
        <w:rPr>
          <w:color w:val="000000" w:themeColor="text1"/>
        </w:rPr>
        <w:lastRenderedPageBreak/>
        <w:t>Duomenų lentelė turi būti pagaminta iš mechaniniam ir atmosferos poveikiui atsparios medžiagos (lipdukai neleidžiami) ir turi būti pritvirtinta prie čiaupo taip, kad nebūtų galima nuimti.</w:t>
      </w:r>
    </w:p>
    <w:p w14:paraId="33AEF024" w14:textId="59B44E4B" w:rsidR="00EC7EF6" w:rsidRPr="00E12D10" w:rsidRDefault="008A4795" w:rsidP="00E12D10">
      <w:pPr>
        <w:pStyle w:val="ListParagraph"/>
        <w:numPr>
          <w:ilvl w:val="2"/>
          <w:numId w:val="10"/>
        </w:numPr>
        <w:tabs>
          <w:tab w:val="left" w:pos="1418"/>
          <w:tab w:val="left" w:pos="1843"/>
        </w:tabs>
        <w:spacing w:after="0" w:line="240" w:lineRule="auto"/>
        <w:ind w:left="0" w:right="-1" w:firstLine="14"/>
        <w:jc w:val="both"/>
        <w:rPr>
          <w:color w:val="000000" w:themeColor="text1"/>
        </w:rPr>
      </w:pPr>
      <w:r w:rsidRPr="00655EE2">
        <w:rPr>
          <w:color w:val="000000" w:themeColor="text1"/>
        </w:rPr>
        <w:t>Ant kiekvieno požeminio čiaupo įpakavimo (rėmo) nerūdijančiojo plieno viela pritvirtinama atskira nerūdijančiojo plieno etiketė, kurioje nurodomas gaminio pavadinimas ir čiaupo stiebo pakuotės identifikacinis numeris</w:t>
      </w:r>
    </w:p>
    <w:p w14:paraId="6941B901" w14:textId="77777777" w:rsidR="002E71A9" w:rsidRPr="00271684" w:rsidRDefault="7106C868" w:rsidP="001B2016">
      <w:pPr>
        <w:pStyle w:val="ListParagraph"/>
        <w:numPr>
          <w:ilvl w:val="1"/>
          <w:numId w:val="10"/>
        </w:numPr>
        <w:tabs>
          <w:tab w:val="left" w:pos="1418"/>
        </w:tabs>
        <w:spacing w:after="0" w:line="240" w:lineRule="auto"/>
        <w:ind w:left="0" w:firstLine="0"/>
        <w:jc w:val="both"/>
        <w:rPr>
          <w:b/>
        </w:rPr>
      </w:pPr>
      <w:r w:rsidRPr="00271684">
        <w:rPr>
          <w:rFonts w:eastAsia="Times New Roman" w:cstheme="minorHAnsi"/>
          <w:b/>
          <w:bCs/>
        </w:rPr>
        <w:t>Čiaupo konstrukcija</w:t>
      </w:r>
    </w:p>
    <w:p w14:paraId="1963417E" w14:textId="77777777" w:rsidR="002D5470" w:rsidRPr="00271684" w:rsidRDefault="7106C868" w:rsidP="001B2016">
      <w:pPr>
        <w:pStyle w:val="ListParagraph"/>
        <w:numPr>
          <w:ilvl w:val="2"/>
          <w:numId w:val="10"/>
        </w:numPr>
        <w:tabs>
          <w:tab w:val="left" w:pos="1418"/>
        </w:tabs>
        <w:spacing w:after="0" w:line="240" w:lineRule="auto"/>
        <w:ind w:left="0" w:firstLine="0"/>
        <w:jc w:val="both"/>
      </w:pPr>
      <w:r w:rsidRPr="00271684">
        <w:rPr>
          <w:rFonts w:eastAsia="Times New Roman" w:cstheme="minorHAnsi"/>
        </w:rPr>
        <w:t>Bendrieji reikalavimai:</w:t>
      </w:r>
    </w:p>
    <w:p w14:paraId="0FD4485B" w14:textId="77777777" w:rsidR="00E71D1F"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Čiaupų konstrukcija turi atitikti LST EN 14141:2013</w:t>
      </w:r>
      <w:r w:rsidRPr="00271684">
        <w:rPr>
          <w:rFonts w:eastAsia="Times New Roman" w:cstheme="minorHAnsi"/>
          <w:b/>
          <w:bCs/>
          <w:color w:val="000000" w:themeColor="text1"/>
        </w:rPr>
        <w:t xml:space="preserve"> </w:t>
      </w:r>
      <w:r w:rsidRPr="00271684">
        <w:rPr>
          <w:rFonts w:eastAsia="Times New Roman" w:cstheme="minorHAnsi"/>
        </w:rPr>
        <w:t>„Gamtinių dujų transportavimo vamzdynų sklendės. Eksploatacinių charakteristikų reikalavimai ir bandymai“ arba lygiaverčio reikalavimus.</w:t>
      </w:r>
    </w:p>
    <w:p w14:paraId="5DE88CC5" w14:textId="304EB18D" w:rsidR="003667E0"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 xml:space="preserve">Tiekėjas turi pasiūlyti čiaupus tiek </w:t>
      </w:r>
      <w:proofErr w:type="spellStart"/>
      <w:r w:rsidRPr="00271684">
        <w:rPr>
          <w:rFonts w:eastAsia="Times New Roman" w:cstheme="minorHAnsi"/>
        </w:rPr>
        <w:t>flanšinius</w:t>
      </w:r>
      <w:proofErr w:type="spellEnd"/>
      <w:r w:rsidRPr="00271684">
        <w:rPr>
          <w:rFonts w:eastAsia="Times New Roman" w:cstheme="minorHAnsi"/>
        </w:rPr>
        <w:t xml:space="preserve">, tiek su privirinamais atvamzdžiais, o sujungimo su kitu vamzdynu galai turi būti nusklembti pagal Lietuvos standarto LST EN ISO 3183:2013 „Naftos ir gamtinių dujų pramonė. Plieniniai vamzdžiai, skirti </w:t>
      </w:r>
      <w:r w:rsidR="00086D8B">
        <w:rPr>
          <w:rFonts w:eastAsia="Times New Roman" w:cstheme="minorHAnsi"/>
        </w:rPr>
        <w:t>transportavimo vamzdynais</w:t>
      </w:r>
      <w:r w:rsidRPr="00271684">
        <w:rPr>
          <w:rFonts w:eastAsia="Times New Roman" w:cstheme="minorHAnsi"/>
        </w:rPr>
        <w:t xml:space="preserve"> sistemoms“ arba lygiaverčius reikalavimus. Neizoliuoti atvamzdžių galai negali būti ilgesni kaip 150 mm. </w:t>
      </w:r>
      <w:proofErr w:type="spellStart"/>
      <w:r w:rsidRPr="00271684">
        <w:rPr>
          <w:rFonts w:eastAsia="Times New Roman" w:cstheme="minorHAnsi"/>
        </w:rPr>
        <w:t>Flanšinės</w:t>
      </w:r>
      <w:proofErr w:type="spellEnd"/>
      <w:r w:rsidRPr="00271684">
        <w:rPr>
          <w:rFonts w:eastAsia="Times New Roman" w:cstheme="minorHAnsi"/>
        </w:rPr>
        <w:t xml:space="preserve"> versijos atveju rekomenduojama pristatyti su atsakomaisiais </w:t>
      </w:r>
      <w:proofErr w:type="spellStart"/>
      <w:r w:rsidRPr="00271684">
        <w:rPr>
          <w:rFonts w:eastAsia="Times New Roman" w:cstheme="minorHAnsi"/>
        </w:rPr>
        <w:t>flanšais</w:t>
      </w:r>
      <w:proofErr w:type="spellEnd"/>
      <w:r w:rsidRPr="00271684">
        <w:rPr>
          <w:rFonts w:eastAsia="Times New Roman" w:cstheme="minorHAnsi"/>
        </w:rPr>
        <w:t>, su sandarikliais ir jungiamųjų dalių komplektu.</w:t>
      </w:r>
      <w:r w:rsidR="00D053D7">
        <w:rPr>
          <w:rFonts w:eastAsia="Times New Roman" w:cstheme="minorHAnsi"/>
        </w:rPr>
        <w:t xml:space="preserve"> </w:t>
      </w:r>
      <w:r w:rsidR="00D053D7" w:rsidRPr="00D053D7">
        <w:rPr>
          <w:rFonts w:eastAsia="Times New Roman" w:cstheme="minorHAnsi"/>
        </w:rPr>
        <w:t>Visi teikiami uždarymo įtaisai turi būti su privirinamais galais. </w:t>
      </w:r>
    </w:p>
    <w:p w14:paraId="3D6D46DF" w14:textId="77777777" w:rsidR="004C2D05" w:rsidRPr="00271684" w:rsidRDefault="7106C868" w:rsidP="001B2016">
      <w:pPr>
        <w:pStyle w:val="ListParagraph"/>
        <w:numPr>
          <w:ilvl w:val="2"/>
          <w:numId w:val="10"/>
        </w:numPr>
        <w:tabs>
          <w:tab w:val="left" w:pos="1418"/>
        </w:tabs>
        <w:spacing w:after="0" w:line="240" w:lineRule="auto"/>
        <w:ind w:left="0" w:firstLine="0"/>
        <w:jc w:val="both"/>
        <w:rPr>
          <w:b/>
        </w:rPr>
      </w:pPr>
      <w:proofErr w:type="spellStart"/>
      <w:r w:rsidRPr="00271684">
        <w:rPr>
          <w:rFonts w:eastAsia="Times New Roman" w:cstheme="minorHAnsi"/>
        </w:rPr>
        <w:t>Flanšai</w:t>
      </w:r>
      <w:proofErr w:type="spellEnd"/>
      <w:r w:rsidRPr="00271684">
        <w:rPr>
          <w:rFonts w:eastAsia="Times New Roman" w:cstheme="minorHAnsi"/>
        </w:rPr>
        <w:t xml:space="preserve"> turi atitikti šiuos standartus:</w:t>
      </w:r>
    </w:p>
    <w:p w14:paraId="2444A2AB" w14:textId="77777777" w:rsidR="00323D99"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rPr>
        <w:t xml:space="preserve">Lietuvos standarto </w:t>
      </w:r>
      <w:r w:rsidRPr="0090496B">
        <w:rPr>
          <w:rFonts w:eastAsia="Times New Roman"/>
          <w:caps/>
          <w:color w:val="000000" w:themeColor="text1"/>
        </w:rPr>
        <w:t>LST EN 1759-1:2005 „j</w:t>
      </w:r>
      <w:r w:rsidRPr="0090496B">
        <w:rPr>
          <w:rFonts w:eastAsia="Times New Roman"/>
          <w:color w:val="000000" w:themeColor="text1"/>
        </w:rPr>
        <w:t xml:space="preserve">ungės </w:t>
      </w:r>
      <w:r w:rsidRPr="00271684">
        <w:rPr>
          <w:rFonts w:eastAsia="Times New Roman"/>
          <w:color w:val="000000" w:themeColor="text1"/>
        </w:rPr>
        <w:t>ir jų jungtys. vamzdžių, uždarymo ir reguliavimo įtaisų, jungiamųjų detalių ir pagalbinių reikmenų, žymimų pagal klasę, žiedinės jungės. 1 dalis. Plieno jungės, kurių vardiniai dydžiai nuo NPS 1/2 iki NPS 24 arba lygiavertį</w:t>
      </w:r>
      <w:r w:rsidRPr="00271684">
        <w:rPr>
          <w:rFonts w:eastAsia="Times New Roman"/>
        </w:rPr>
        <w:t>;</w:t>
      </w:r>
    </w:p>
    <w:p w14:paraId="782142CC" w14:textId="77777777" w:rsidR="007C57B6"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Lietuvos standarto LST EN 1092-1:2007+A1:2013 „Jungės ir jų jungtys. Vamzdžių, sklendžių, jungiamųjų detalių ir pagalbinių reikmenų, žymimų PN, žiedinės jungės. 1 dalis. Plieninės jungės“ arba lygiavertį.</w:t>
      </w:r>
    </w:p>
    <w:p w14:paraId="2F0C93A8" w14:textId="77777777" w:rsidR="000B2747"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Sandarikliai turi atitikti šiuos standartus ir reikalavimus:</w:t>
      </w:r>
    </w:p>
    <w:p w14:paraId="10895E23" w14:textId="1954E99B" w:rsidR="000A747F"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 xml:space="preserve">Lietuvos standarto LST EN </w:t>
      </w:r>
      <w:r w:rsidR="005A444E">
        <w:rPr>
          <w:rFonts w:eastAsia="Times New Roman" w:cstheme="minorHAnsi"/>
        </w:rPr>
        <w:t>12560</w:t>
      </w:r>
      <w:r w:rsidRPr="00271684">
        <w:rPr>
          <w:rFonts w:eastAsia="Times New Roman" w:cstheme="minorHAnsi"/>
        </w:rPr>
        <w:t>-2:</w:t>
      </w:r>
      <w:r w:rsidR="005A444E" w:rsidRPr="00271684">
        <w:rPr>
          <w:rFonts w:eastAsia="Times New Roman" w:cstheme="minorHAnsi"/>
        </w:rPr>
        <w:t>201</w:t>
      </w:r>
      <w:r w:rsidR="005A444E">
        <w:rPr>
          <w:rFonts w:eastAsia="Times New Roman" w:cstheme="minorHAnsi"/>
        </w:rPr>
        <w:t>4</w:t>
      </w:r>
      <w:r w:rsidR="005A444E" w:rsidRPr="00271684">
        <w:rPr>
          <w:rFonts w:eastAsia="Times New Roman" w:cstheme="minorHAnsi"/>
        </w:rPr>
        <w:t xml:space="preserve"> </w:t>
      </w:r>
      <w:r w:rsidRPr="00271684">
        <w:rPr>
          <w:rFonts w:eastAsia="Times New Roman" w:cstheme="minorHAnsi"/>
        </w:rPr>
        <w:t>„</w:t>
      </w:r>
      <w:r w:rsidR="005A444E" w:rsidRPr="005A444E">
        <w:rPr>
          <w:rFonts w:eastAsia="Times New Roman" w:cstheme="minorHAnsi"/>
        </w:rPr>
        <w:t>Jungės ir jų jungtys. Pažymėtos klasės jungių tarpiklių matmenys. 2 dalis. Spiraliniai plieninių jungių tarpikliai</w:t>
      </w:r>
      <w:r w:rsidRPr="00271684">
        <w:rPr>
          <w:rFonts w:eastAsia="Times New Roman" w:cstheme="minorHAnsi"/>
        </w:rPr>
        <w:t>“ arba lygiavertį.</w:t>
      </w:r>
    </w:p>
    <w:p w14:paraId="00ED30D9" w14:textId="77777777" w:rsidR="00873811"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Naudoti daugiabriaunius sandariklius.</w:t>
      </w:r>
    </w:p>
    <w:p w14:paraId="267796ED" w14:textId="77777777" w:rsidR="007C6F09"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 xml:space="preserve">Jungiamieji elementai turi atitikti šiuos standartus ir reikalavimus: </w:t>
      </w:r>
    </w:p>
    <w:p w14:paraId="54E5CE60" w14:textId="77777777" w:rsidR="009428F5"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rPr>
        <w:t xml:space="preserve">Varžtai su sriegiu pagal Lietuvos standarto </w:t>
      </w:r>
      <w:r w:rsidRPr="0090496B">
        <w:rPr>
          <w:rFonts w:eastAsia="Times New Roman"/>
        </w:rPr>
        <w:t>LST EN 1515-1:2000 „Jungės</w:t>
      </w:r>
      <w:r w:rsidRPr="00271684">
        <w:rPr>
          <w:rFonts w:eastAsia="Times New Roman"/>
        </w:rPr>
        <w:t xml:space="preserve"> ir jų jungtys. Varžtiniai sujungimai. 1 dalis. Varžtinių sujungimų parinkimas“ arba ASME B16.5:2003;</w:t>
      </w:r>
    </w:p>
    <w:p w14:paraId="0F2B1AC6" w14:textId="77777777" w:rsidR="009428F5"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Veržlės pagal Lietuvos standarto LST EN 1092-1:2007+A1:2013 „Jungės ir jų jungtys. Vamzdžių, sklendžių, jungiamųjų detalių ir pagalbinių reikmenų, žymimų PN, žiedinės jungės. 1 dalis. Plieninės jungės“ arba ASME B16.5:2003 ir būtinos spyruoklinės poveržlės</w:t>
      </w:r>
      <w:r w:rsidR="00A93ED3" w:rsidRPr="00271684">
        <w:rPr>
          <w:rFonts w:eastAsia="Times New Roman" w:cstheme="minorHAnsi"/>
        </w:rPr>
        <w:t>;</w:t>
      </w:r>
    </w:p>
    <w:p w14:paraId="03AECA4B" w14:textId="77777777" w:rsidR="009428F5"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Būtina atsižvelgti į varžtų ir sriegių ilgį ir užtikrinti, kad min. 1,5 vijos būtų išsikišę virš veržlės</w:t>
      </w:r>
      <w:r w:rsidR="00A93ED3" w:rsidRPr="00271684">
        <w:rPr>
          <w:rFonts w:eastAsia="Times New Roman" w:cstheme="minorHAnsi"/>
        </w:rPr>
        <w:t>;</w:t>
      </w:r>
    </w:p>
    <w:p w14:paraId="639340BD" w14:textId="77777777" w:rsidR="00F440F4"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Jungiamieji elementai turi būti apsaugoti nuo korozijos galvaniniu būdu.</w:t>
      </w:r>
    </w:p>
    <w:p w14:paraId="232773EB" w14:textId="77777777" w:rsidR="00F440F4"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 xml:space="preserve">Sriegiai, </w:t>
      </w:r>
      <w:proofErr w:type="spellStart"/>
      <w:r w:rsidRPr="00271684">
        <w:rPr>
          <w:rFonts w:eastAsia="Times New Roman" w:cstheme="minorHAnsi"/>
        </w:rPr>
        <w:t>srieginiai</w:t>
      </w:r>
      <w:proofErr w:type="spellEnd"/>
      <w:r w:rsidRPr="00271684">
        <w:rPr>
          <w:rFonts w:eastAsia="Times New Roman" w:cstheme="minorHAnsi"/>
        </w:rPr>
        <w:t xml:space="preserve"> varžtai, veržlės turi atitikti šiuos standartus:</w:t>
      </w:r>
    </w:p>
    <w:p w14:paraId="3B96CF5F" w14:textId="77777777" w:rsidR="00A93ED3"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Lietuvos standarto LST EN 1515-2:2002 „Jungės ir jų jungtys. Varžtiniai sujungimai. 2 dalis. Plieninių jungių, žymimų PN, varžtų medžiagų klasifikavimas“;</w:t>
      </w:r>
    </w:p>
    <w:p w14:paraId="239E308D" w14:textId="77777777" w:rsidR="00967292"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Lietuvos standarto LST EN 1515-3:2005 „Jungės ir jų jungtys. Varžtiniai sujungimai. 3 dalis. plieninių jungių, žymimų pagal klasę, varžtų medžiagų klasifikavimas“;</w:t>
      </w:r>
    </w:p>
    <w:p w14:paraId="06B95E2E" w14:textId="77777777" w:rsidR="00FE0155"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Lietuvos standarto LST EN ISO 4016:20</w:t>
      </w:r>
      <w:r w:rsidR="61DEC90D" w:rsidRPr="00271684">
        <w:rPr>
          <w:rFonts w:eastAsia="Times New Roman" w:cstheme="minorHAnsi"/>
        </w:rPr>
        <w:t>22</w:t>
      </w:r>
      <w:r w:rsidRPr="00271684">
        <w:rPr>
          <w:rFonts w:eastAsia="Times New Roman" w:cstheme="minorHAnsi"/>
        </w:rPr>
        <w:t xml:space="preserve"> „Varžtai su </w:t>
      </w:r>
      <w:proofErr w:type="spellStart"/>
      <w:r w:rsidRPr="00271684">
        <w:rPr>
          <w:rFonts w:eastAsia="Times New Roman" w:cstheme="minorHAnsi"/>
        </w:rPr>
        <w:t>šešiabriaune</w:t>
      </w:r>
      <w:proofErr w:type="spellEnd"/>
      <w:r w:rsidRPr="00271684">
        <w:rPr>
          <w:rFonts w:eastAsia="Times New Roman" w:cstheme="minorHAnsi"/>
        </w:rPr>
        <w:t xml:space="preserve"> galvute. C klasės gaminiai (ISO 4016:20</w:t>
      </w:r>
      <w:r w:rsidR="77A80FE6" w:rsidRPr="00271684">
        <w:rPr>
          <w:rFonts w:eastAsia="Times New Roman" w:cstheme="minorHAnsi"/>
        </w:rPr>
        <w:t>22</w:t>
      </w:r>
      <w:r w:rsidRPr="00271684">
        <w:rPr>
          <w:rFonts w:eastAsia="Times New Roman" w:cstheme="minorHAnsi"/>
        </w:rPr>
        <w:t>)“ arba Lietuvos standarto LST EN ISO 898-1:2013 „Tvirtinimo detalių iš anglinio ir legiruotojo plieno mechaninės savybės. 1 dalis. Nurodytų klasių varžtai, sraigtai ir smeigės. Stambusis ir smulkusis sriegiai (ISO 898-1:2013)“ arba lygiaverčių reikalavimus ir turi atitikti vidutinę tikslumo klasę, žymimą raide B.</w:t>
      </w:r>
    </w:p>
    <w:p w14:paraId="105EACBB" w14:textId="77777777" w:rsidR="00D8453E"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Kiekvienai varžtų, sriegių ir veržlių partijai gamintojas turi pateikti bent „2.2 tipo“ sertifikatą pagal Lietuvos standarto LST EN 10204:2005 „Metalo gaminiai. Kontrolės dokumentų tipai“ arba lygiavertį standartą.</w:t>
      </w:r>
    </w:p>
    <w:p w14:paraId="1B15473F" w14:textId="77777777" w:rsidR="00D8453E"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 xml:space="preserve">Čiaupai turi būti pagaminti projekte numatyto ilgio stiebu. Stiebo konstrukcija turi būti tvirta ir atlaikyti stiebą veikiančias jėgas. Abu stiebo galai turi būti </w:t>
      </w:r>
      <w:proofErr w:type="spellStart"/>
      <w:r w:rsidRPr="00271684">
        <w:rPr>
          <w:rFonts w:eastAsia="Times New Roman" w:cstheme="minorHAnsi"/>
        </w:rPr>
        <w:t>flanšiniai</w:t>
      </w:r>
      <w:proofErr w:type="spellEnd"/>
      <w:r w:rsidRPr="00271684">
        <w:rPr>
          <w:rFonts w:eastAsia="Times New Roman" w:cstheme="minorHAnsi"/>
        </w:rPr>
        <w:t>.</w:t>
      </w:r>
    </w:p>
    <w:p w14:paraId="1A5AF00A" w14:textId="77777777" w:rsidR="00D8453E"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 xml:space="preserve">Tiek čiaupai, tiek čiaupų stiebai turi turėti papildomą apsaugą, neleidžiančią dalims pasislinkti, veikiant sukimo jėgoms, ypač uždarymo bloko elementams (pvz., pleištai ar stabilizuojantys kaiščiai tarp stiebo, čiaupo, pavaros jungiamųjų </w:t>
      </w:r>
      <w:proofErr w:type="spellStart"/>
      <w:r w:rsidRPr="00271684">
        <w:rPr>
          <w:rFonts w:eastAsia="Times New Roman" w:cstheme="minorHAnsi"/>
        </w:rPr>
        <w:t>flanšų</w:t>
      </w:r>
      <w:proofErr w:type="spellEnd"/>
      <w:r w:rsidRPr="00271684">
        <w:rPr>
          <w:rFonts w:eastAsia="Times New Roman" w:cstheme="minorHAnsi"/>
        </w:rPr>
        <w:t>).</w:t>
      </w:r>
    </w:p>
    <w:p w14:paraId="2DB7734B" w14:textId="77777777" w:rsidR="003D05DF"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 xml:space="preserve">Ant rutulinio čiaupo pailginto veleno turi būti atžymos (padalos) tiksliai čiaupo padėčiai nustatyti. Atžymos turi atitikti rutulinio čiaupo padėčiai UŽDARYTAS ir ATIDARYTAS (0° ir 90°). Rutulinio čiaupo įrengimas ir reguliavimas vykdomas pagal atžymas ant veleno per </w:t>
      </w:r>
      <w:proofErr w:type="spellStart"/>
      <w:r w:rsidRPr="00271684">
        <w:rPr>
          <w:rFonts w:eastAsia="Times New Roman" w:cstheme="minorHAnsi"/>
        </w:rPr>
        <w:t>srieginę</w:t>
      </w:r>
      <w:proofErr w:type="spellEnd"/>
      <w:r w:rsidRPr="00271684">
        <w:rPr>
          <w:rFonts w:eastAsia="Times New Roman" w:cstheme="minorHAnsi"/>
        </w:rPr>
        <w:t xml:space="preserve"> apžiūros kiaurymę čiaupo </w:t>
      </w:r>
      <w:r w:rsidRPr="00271684">
        <w:rPr>
          <w:rFonts w:eastAsia="Times New Roman" w:cstheme="minorHAnsi"/>
        </w:rPr>
        <w:lastRenderedPageBreak/>
        <w:t xml:space="preserve">stiebe. Apžiūros kiaurymė eksploatavimo metu uždaroma </w:t>
      </w:r>
      <w:proofErr w:type="spellStart"/>
      <w:r w:rsidRPr="00271684">
        <w:rPr>
          <w:rFonts w:eastAsia="Times New Roman" w:cstheme="minorHAnsi"/>
        </w:rPr>
        <w:t>akle</w:t>
      </w:r>
      <w:proofErr w:type="spellEnd"/>
      <w:r w:rsidRPr="00271684">
        <w:rPr>
          <w:rFonts w:eastAsia="Times New Roman" w:cstheme="minorHAnsi"/>
        </w:rPr>
        <w:t>. Apžiūros kiaurymė stiebe turi būti virš žemės lygio, patogiame eksploatuoti aukštyje.</w:t>
      </w:r>
    </w:p>
    <w:p w14:paraId="71CEDEE8" w14:textId="77777777" w:rsidR="002007D0"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Visi požeminiai čiaupai turi būti su montavimui skirtomis atramomis, kurios sujungtos į vieną plokštumą. Apatinėje plokštumos dalyje per visą plotą priklijuota dielektrinė (</w:t>
      </w:r>
      <w:proofErr w:type="spellStart"/>
      <w:r w:rsidRPr="00271684">
        <w:rPr>
          <w:rFonts w:eastAsia="Times New Roman" w:cstheme="minorHAnsi"/>
        </w:rPr>
        <w:t>Tekstolito</w:t>
      </w:r>
      <w:proofErr w:type="spellEnd"/>
      <w:r w:rsidRPr="00271684">
        <w:rPr>
          <w:rFonts w:eastAsia="Times New Roman" w:cstheme="minorHAnsi"/>
        </w:rPr>
        <w:t xml:space="preserve"> ar kitokios medžiagos) tarpinė, sauganti nuo izoliacijos praspaudimo, transportavimo ir instaliavimo metu.</w:t>
      </w:r>
    </w:p>
    <w:p w14:paraId="284A623E" w14:textId="77777777" w:rsidR="002007D0"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Kamštinių čiaupų sklendės turi būti atidaromos/uždaromos per pavaros reduktorių. Ant kamštinių čiaupų pavaros turi būti sumontuota čiaupo padėties indikacija: atidaryta/uždaryta, neįtakojanti čiaupo sandarumo vandeniui. Kamštinio čiaupo stiebas turi būti sandari drėgmės patekimui į valdymo stiebą (</w:t>
      </w:r>
      <w:proofErr w:type="spellStart"/>
      <w:r w:rsidRPr="00271684">
        <w:rPr>
          <w:rFonts w:eastAsia="Times New Roman" w:cstheme="minorHAnsi"/>
        </w:rPr>
        <w:t>waterproof</w:t>
      </w:r>
      <w:proofErr w:type="spellEnd"/>
      <w:r w:rsidRPr="00271684">
        <w:rPr>
          <w:rFonts w:eastAsia="Times New Roman" w:cstheme="minorHAnsi"/>
        </w:rPr>
        <w:t xml:space="preserve"> </w:t>
      </w:r>
      <w:proofErr w:type="spellStart"/>
      <w:r w:rsidRPr="00271684">
        <w:rPr>
          <w:rFonts w:eastAsia="Times New Roman" w:cstheme="minorHAnsi"/>
        </w:rPr>
        <w:t>version</w:t>
      </w:r>
      <w:proofErr w:type="spellEnd"/>
      <w:r w:rsidRPr="00271684">
        <w:rPr>
          <w:rFonts w:eastAsia="Times New Roman" w:cstheme="minorHAnsi"/>
        </w:rPr>
        <w:t>); medžiaga- anglinis plienas ASTM A 216 laipsnis WCB arba EN 10025 S 355 J2, čiaupo stiebo sandarinimas užtikrinamas paties čiaupo kamščio sandarinimo tepalu sistemos pagalba.</w:t>
      </w:r>
    </w:p>
    <w:p w14:paraId="48A7B705" w14:textId="3C691D27" w:rsidR="002007D0"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rPr>
        <w:t>Rutulinio čiaupo korpusas turi būti pilnai suvirintas</w:t>
      </w:r>
      <w:r w:rsidR="0029424A">
        <w:rPr>
          <w:rFonts w:eastAsia="Times New Roman"/>
        </w:rPr>
        <w:t xml:space="preserve"> - neardomas</w:t>
      </w:r>
      <w:r w:rsidRPr="00271684">
        <w:rPr>
          <w:rFonts w:eastAsia="Times New Roman"/>
        </w:rPr>
        <w:t xml:space="preserve">, be </w:t>
      </w:r>
      <w:proofErr w:type="spellStart"/>
      <w:r w:rsidRPr="00271684">
        <w:rPr>
          <w:rFonts w:eastAsia="Times New Roman"/>
        </w:rPr>
        <w:t>flanšinių</w:t>
      </w:r>
      <w:proofErr w:type="spellEnd"/>
      <w:r w:rsidRPr="00271684">
        <w:rPr>
          <w:rFonts w:eastAsia="Times New Roman"/>
        </w:rPr>
        <w:t xml:space="preserve"> sujungimų. Čiaupo korpusas turi būti pagamintas iš ramaus stingimo plieno</w:t>
      </w:r>
      <w:r w:rsidRPr="0090496B">
        <w:rPr>
          <w:rFonts w:eastAsia="Times New Roman"/>
        </w:rPr>
        <w:t xml:space="preserve">. Anglinis arba mažai legiruotas plienas turi būti rafinuoti. </w:t>
      </w:r>
      <w:r w:rsidRPr="00271684">
        <w:rPr>
          <w:rFonts w:eastAsia="Times New Roman"/>
        </w:rPr>
        <w:t xml:space="preserve">Korpuso gamybai turi būti naudojamas normalizuotas plienas. Apribojimai taikomi šiems cheminiams komponentams: anglis – 0.20 </w:t>
      </w:r>
      <w:proofErr w:type="spellStart"/>
      <w:r w:rsidRPr="00271684">
        <w:rPr>
          <w:rFonts w:eastAsia="Times New Roman"/>
        </w:rPr>
        <w:t>maks</w:t>
      </w:r>
      <w:proofErr w:type="spellEnd"/>
      <w:r w:rsidRPr="00271684">
        <w:rPr>
          <w:rFonts w:eastAsia="Times New Roman"/>
        </w:rPr>
        <w:t xml:space="preserve">., siera – 0.010 </w:t>
      </w:r>
      <w:proofErr w:type="spellStart"/>
      <w:r w:rsidRPr="00271684">
        <w:rPr>
          <w:rFonts w:eastAsia="Times New Roman"/>
        </w:rPr>
        <w:t>maks</w:t>
      </w:r>
      <w:proofErr w:type="spellEnd"/>
      <w:r w:rsidRPr="00271684">
        <w:rPr>
          <w:rFonts w:eastAsia="Times New Roman"/>
        </w:rPr>
        <w:t xml:space="preserve">., fosforas – 0.020 </w:t>
      </w:r>
      <w:proofErr w:type="spellStart"/>
      <w:r w:rsidRPr="00271684">
        <w:rPr>
          <w:rFonts w:eastAsia="Times New Roman"/>
        </w:rPr>
        <w:t>maks</w:t>
      </w:r>
      <w:proofErr w:type="spellEnd"/>
      <w:r w:rsidRPr="00271684">
        <w:rPr>
          <w:rFonts w:eastAsia="Times New Roman"/>
        </w:rPr>
        <w:t>.</w:t>
      </w:r>
    </w:p>
    <w:p w14:paraId="65251421" w14:textId="6E39A817" w:rsidR="0041109F" w:rsidRPr="00E017F2" w:rsidRDefault="7106C868" w:rsidP="00E017F2">
      <w:pPr>
        <w:pStyle w:val="ListParagraph"/>
        <w:numPr>
          <w:ilvl w:val="2"/>
          <w:numId w:val="10"/>
        </w:numPr>
        <w:tabs>
          <w:tab w:val="left" w:pos="1418"/>
        </w:tabs>
        <w:ind w:left="0" w:firstLine="0"/>
        <w:jc w:val="both"/>
        <w:rPr>
          <w:rFonts w:cstheme="minorHAnsi"/>
        </w:rPr>
      </w:pPr>
      <w:r w:rsidRPr="00271684">
        <w:rPr>
          <w:rFonts w:eastAsia="Times New Roman" w:cstheme="minorHAnsi"/>
        </w:rPr>
        <w:t>Rutuliniai čiaupai, kurių skersmuo DN≥150 mm, turi būti DBB (</w:t>
      </w:r>
      <w:proofErr w:type="spellStart"/>
      <w:r w:rsidRPr="00271684">
        <w:rPr>
          <w:rFonts w:eastAsia="Times New Roman" w:cstheme="minorHAnsi"/>
        </w:rPr>
        <w:t>double-block-and</w:t>
      </w:r>
      <w:proofErr w:type="spellEnd"/>
      <w:r w:rsidRPr="00271684">
        <w:rPr>
          <w:rFonts w:eastAsia="Times New Roman" w:cstheme="minorHAnsi"/>
        </w:rPr>
        <w:t xml:space="preserve"> </w:t>
      </w:r>
      <w:proofErr w:type="spellStart"/>
      <w:r w:rsidRPr="00271684">
        <w:rPr>
          <w:rFonts w:eastAsia="Times New Roman" w:cstheme="minorHAnsi"/>
        </w:rPr>
        <w:t>bleed</w:t>
      </w:r>
      <w:proofErr w:type="spellEnd"/>
      <w:r w:rsidRPr="00271684">
        <w:rPr>
          <w:rFonts w:eastAsia="Times New Roman" w:cstheme="minorHAnsi"/>
        </w:rPr>
        <w:t xml:space="preserve"> (angl.), dvigubas blokavimas ir išleidimas) tipo.</w:t>
      </w:r>
      <w:r w:rsidR="00E017F2">
        <w:rPr>
          <w:rFonts w:eastAsia="Times New Roman" w:cstheme="minorHAnsi"/>
        </w:rPr>
        <w:t xml:space="preserve"> R</w:t>
      </w:r>
      <w:r w:rsidR="00E017F2" w:rsidRPr="00E017F2">
        <w:rPr>
          <w:rFonts w:eastAsia="Times New Roman" w:cstheme="minorHAnsi"/>
        </w:rPr>
        <w:t>eikalavimas taikomas visiems rutuliniams čiaupams, kurių DN≥150, taip pat ir rutuliniams čiaupams kurie sumontuoti apvedimo linijoje.</w:t>
      </w:r>
      <w:r w:rsidR="00E017F2" w:rsidRPr="00E017F2">
        <w:rPr>
          <w:rFonts w:cstheme="minorHAnsi"/>
        </w:rPr>
        <w:t> </w:t>
      </w:r>
      <w:r w:rsidR="00E017F2">
        <w:rPr>
          <w:rFonts w:cstheme="minorHAnsi"/>
        </w:rPr>
        <w:t xml:space="preserve"> </w:t>
      </w:r>
      <w:r w:rsidR="00E017F2" w:rsidRPr="00E017F2">
        <w:rPr>
          <w:rFonts w:eastAsia="Times New Roman" w:cstheme="minorHAnsi"/>
        </w:rPr>
        <w:t>Kūginiams čiaupams DBB sandarumo patikrinimas nėra atliekamas. </w:t>
      </w:r>
    </w:p>
    <w:p w14:paraId="5A82239B" w14:textId="77777777" w:rsidR="0041109F" w:rsidRPr="004B2DCD" w:rsidRDefault="7106C868" w:rsidP="001B2016">
      <w:pPr>
        <w:pStyle w:val="ListParagraph"/>
        <w:numPr>
          <w:ilvl w:val="2"/>
          <w:numId w:val="10"/>
        </w:numPr>
        <w:tabs>
          <w:tab w:val="left" w:pos="1418"/>
        </w:tabs>
        <w:spacing w:after="0" w:line="240" w:lineRule="auto"/>
        <w:ind w:left="0" w:firstLine="0"/>
        <w:jc w:val="both"/>
        <w:rPr>
          <w:b/>
        </w:rPr>
      </w:pPr>
      <w:r w:rsidRPr="004B2DCD">
        <w:rPr>
          <w:rFonts w:eastAsia="Times New Roman" w:cstheme="minorHAnsi"/>
        </w:rPr>
        <w:t xml:space="preserve">Prie kiekvieno rutulinio čiaupo turi būti metalo juostelė su nikelio, chromo arba </w:t>
      </w:r>
      <w:proofErr w:type="spellStart"/>
      <w:r w:rsidRPr="004B2DCD">
        <w:rPr>
          <w:rFonts w:eastAsia="Times New Roman" w:cstheme="minorHAnsi"/>
        </w:rPr>
        <w:t>stilito</w:t>
      </w:r>
      <w:proofErr w:type="spellEnd"/>
      <w:r w:rsidRPr="004B2DCD">
        <w:rPr>
          <w:rFonts w:eastAsia="Times New Roman" w:cstheme="minorHAnsi"/>
        </w:rPr>
        <w:t xml:space="preserve"> padengimo pavyzdžiu.</w:t>
      </w:r>
    </w:p>
    <w:p w14:paraId="4D9CE78C" w14:textId="77777777" w:rsidR="0041109F"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 xml:space="preserve">Požeminiai rutuliniai čiaupai turi būti su prapūtimo, drėgmės pašalinimo ir sandarinimo tepalo įpurškimo atvamzdžiais- papildomais čiaupais ant šių atvamzdžių. </w:t>
      </w:r>
      <w:r w:rsidR="00B02635" w:rsidRPr="00271684">
        <w:rPr>
          <w:rFonts w:eastAsia="Times New Roman" w:cstheme="minorHAnsi"/>
        </w:rPr>
        <w:t>Čiaupams su dujiniais-hidrauli</w:t>
      </w:r>
      <w:r w:rsidR="00C27A73" w:rsidRPr="00271684">
        <w:rPr>
          <w:rFonts w:eastAsia="Times New Roman" w:cstheme="minorHAnsi"/>
        </w:rPr>
        <w:t>nia</w:t>
      </w:r>
      <w:r w:rsidR="00DB690B" w:rsidRPr="00271684">
        <w:rPr>
          <w:rFonts w:eastAsia="Times New Roman" w:cstheme="minorHAnsi"/>
        </w:rPr>
        <w:t>is valdymo modulia</w:t>
      </w:r>
      <w:r w:rsidR="008E5CB9" w:rsidRPr="00271684">
        <w:rPr>
          <w:rFonts w:eastAsia="Times New Roman" w:cstheme="minorHAnsi"/>
        </w:rPr>
        <w:t>i</w:t>
      </w:r>
      <w:r w:rsidR="00DB690B" w:rsidRPr="00271684">
        <w:rPr>
          <w:rFonts w:eastAsia="Times New Roman" w:cstheme="minorHAnsi"/>
        </w:rPr>
        <w:t xml:space="preserve">s iš </w:t>
      </w:r>
      <w:r w:rsidR="008E5CB9" w:rsidRPr="00271684">
        <w:rPr>
          <w:rFonts w:eastAsia="Times New Roman" w:cstheme="minorHAnsi"/>
        </w:rPr>
        <w:t xml:space="preserve">abejų </w:t>
      </w:r>
      <w:r w:rsidR="00DB690B" w:rsidRPr="00271684">
        <w:rPr>
          <w:rFonts w:eastAsia="Times New Roman" w:cstheme="minorHAnsi"/>
        </w:rPr>
        <w:t>či</w:t>
      </w:r>
      <w:r w:rsidR="008E5CB9" w:rsidRPr="00271684">
        <w:rPr>
          <w:rFonts w:eastAsia="Times New Roman" w:cstheme="minorHAnsi"/>
        </w:rPr>
        <w:t>au</w:t>
      </w:r>
      <w:r w:rsidR="00DB690B" w:rsidRPr="00271684">
        <w:rPr>
          <w:rFonts w:eastAsia="Times New Roman" w:cstheme="minorHAnsi"/>
        </w:rPr>
        <w:t>po</w:t>
      </w:r>
      <w:r w:rsidR="008E5CB9" w:rsidRPr="00271684">
        <w:rPr>
          <w:rFonts w:eastAsia="Times New Roman" w:cstheme="minorHAnsi"/>
        </w:rPr>
        <w:t xml:space="preserve"> korpuso </w:t>
      </w:r>
      <w:r w:rsidR="00313E12" w:rsidRPr="00271684">
        <w:rPr>
          <w:rFonts w:eastAsia="Times New Roman" w:cstheme="minorHAnsi"/>
        </w:rPr>
        <w:t>pusių turi b</w:t>
      </w:r>
      <w:r w:rsidR="00A62B41" w:rsidRPr="00271684">
        <w:rPr>
          <w:rFonts w:eastAsia="Times New Roman" w:cstheme="minorHAnsi"/>
        </w:rPr>
        <w:t xml:space="preserve">ūti numatyti </w:t>
      </w:r>
      <w:r w:rsidR="001E13EA" w:rsidRPr="00271684">
        <w:rPr>
          <w:rFonts w:eastAsia="Times New Roman" w:cstheme="minorHAnsi"/>
        </w:rPr>
        <w:t xml:space="preserve">papildomi </w:t>
      </w:r>
      <w:r w:rsidR="00A62B41" w:rsidRPr="00271684">
        <w:rPr>
          <w:rFonts w:eastAsia="Times New Roman" w:cstheme="minorHAnsi"/>
        </w:rPr>
        <w:t>atva</w:t>
      </w:r>
      <w:r w:rsidR="007714A4" w:rsidRPr="00271684">
        <w:rPr>
          <w:rFonts w:eastAsia="Times New Roman" w:cstheme="minorHAnsi"/>
        </w:rPr>
        <w:t>mzdžiai</w:t>
      </w:r>
      <w:r w:rsidR="00821B57" w:rsidRPr="00271684">
        <w:rPr>
          <w:rFonts w:eastAsia="Times New Roman" w:cstheme="minorHAnsi"/>
        </w:rPr>
        <w:t xml:space="preserve"> valdymo modulio pajungimui su papildomais čiaupais ant šių atvamzdžių. </w:t>
      </w:r>
      <w:r w:rsidRPr="00271684">
        <w:rPr>
          <w:rFonts w:eastAsia="Times New Roman" w:cstheme="minorHAnsi"/>
        </w:rPr>
        <w:t>Atvamzdžių prijungimas prie čiaupo korpuso – privirinant. Atvamzdžiai turi būti tokio ilgio, kad prapūtimą, drėgmės pašalinimą</w:t>
      </w:r>
      <w:r w:rsidR="008A1FA9" w:rsidRPr="00271684">
        <w:rPr>
          <w:rFonts w:eastAsia="Times New Roman" w:cstheme="minorHAnsi"/>
        </w:rPr>
        <w:t>, valdymo modulio pajungimą</w:t>
      </w:r>
      <w:r w:rsidRPr="00271684">
        <w:rPr>
          <w:rFonts w:eastAsia="Times New Roman" w:cstheme="minorHAnsi"/>
        </w:rPr>
        <w:t xml:space="preserve"> bei tepalo įpurškimą būtų galima atlikti virš žemės (nereikėtų čiaupo atkasti).</w:t>
      </w:r>
    </w:p>
    <w:p w14:paraId="176BB177" w14:textId="77777777" w:rsidR="00934061"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Rutulinį čiaupą turi būti galima atidaryti ar uždaryti neišlyginus slėgių (atmosferinis/darbinis) prieš čiaupą ir už jo. Po čiaupo uždarymo (atidarymo) čiaupas turi išlikti sandarus.</w:t>
      </w:r>
    </w:p>
    <w:p w14:paraId="1983E046" w14:textId="77777777" w:rsidR="0099132F" w:rsidRPr="00271684" w:rsidRDefault="0099132F" w:rsidP="001B2016">
      <w:pPr>
        <w:tabs>
          <w:tab w:val="left" w:pos="1418"/>
        </w:tabs>
        <w:spacing w:after="0" w:line="240" w:lineRule="auto"/>
        <w:jc w:val="both"/>
        <w:rPr>
          <w:b/>
        </w:rPr>
      </w:pPr>
    </w:p>
    <w:p w14:paraId="733FA030" w14:textId="77777777" w:rsidR="00934061" w:rsidRPr="00271684" w:rsidRDefault="7106C868" w:rsidP="001B2016">
      <w:pPr>
        <w:pStyle w:val="ListParagraph"/>
        <w:numPr>
          <w:ilvl w:val="1"/>
          <w:numId w:val="10"/>
        </w:numPr>
        <w:tabs>
          <w:tab w:val="left" w:pos="1418"/>
        </w:tabs>
        <w:spacing w:after="0" w:line="240" w:lineRule="auto"/>
        <w:ind w:left="0" w:firstLine="0"/>
        <w:jc w:val="both"/>
        <w:rPr>
          <w:b/>
        </w:rPr>
      </w:pPr>
      <w:r w:rsidRPr="00271684">
        <w:rPr>
          <w:rFonts w:eastAsia="Times New Roman" w:cstheme="minorHAnsi"/>
          <w:b/>
          <w:bCs/>
        </w:rPr>
        <w:t>Pagrindiniai čiaupo darbiniai parametrai:</w:t>
      </w:r>
    </w:p>
    <w:p w14:paraId="6AF14B91" w14:textId="77777777" w:rsidR="00B6598E"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Čiaupai turi būti suprojektuoti pagal Lietuvos standartų LST EN 14141:2013 „Gamtinių dujų transportavimo vamzdynų sklendės. Eksploatacinių charakteristikų reikalavimai ir bandymai“ ir LST EN 13942:2009 „Naftos ir gamtinių dujų pramonė. Transportavimo vamzdynais sistemos. Vamzdynų sklendės (ISO 14313:2007, Cor.1:2009 modifikuotas)“ arba lygiaverčių reikalavimus:</w:t>
      </w:r>
    </w:p>
    <w:p w14:paraId="45ECFCE0" w14:textId="77777777" w:rsidR="00B6598E"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Projektinė temperatūra:</w:t>
      </w:r>
    </w:p>
    <w:p w14:paraId="2FADF950" w14:textId="77777777" w:rsidR="00E4436A"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 xml:space="preserve">Požeminei čiaupo daliai: </w:t>
      </w:r>
      <w:proofErr w:type="spellStart"/>
      <w:r w:rsidRPr="00271684">
        <w:rPr>
          <w:rFonts w:eastAsia="Times New Roman" w:cstheme="minorHAnsi"/>
        </w:rPr>
        <w:t>Tproj</w:t>
      </w:r>
      <w:proofErr w:type="spellEnd"/>
      <w:r w:rsidRPr="00271684">
        <w:rPr>
          <w:rFonts w:eastAsia="Times New Roman" w:cstheme="minorHAnsi"/>
        </w:rPr>
        <w:t>. = -20°C+50°C (2 klasė pagal LST EN 14141);</w:t>
      </w:r>
    </w:p>
    <w:p w14:paraId="40424708" w14:textId="77777777" w:rsidR="00872C16"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 xml:space="preserve">Antžeminei čiaupo daliai: </w:t>
      </w:r>
      <w:proofErr w:type="spellStart"/>
      <w:r w:rsidRPr="00271684">
        <w:rPr>
          <w:rFonts w:eastAsia="Times New Roman" w:cstheme="minorHAnsi"/>
        </w:rPr>
        <w:t>Tproj</w:t>
      </w:r>
      <w:proofErr w:type="spellEnd"/>
      <w:r w:rsidRPr="00271684">
        <w:rPr>
          <w:rFonts w:eastAsia="Times New Roman" w:cstheme="minorHAnsi"/>
        </w:rPr>
        <w:t>. = -35°C-+50°C (3 klasė pagal LST EN 14141).</w:t>
      </w:r>
    </w:p>
    <w:p w14:paraId="49ABD6FF" w14:textId="77777777" w:rsidR="003031EC"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Vardinis slėgis (VS) turi būti 64 barai.</w:t>
      </w:r>
    </w:p>
    <w:p w14:paraId="6063CD5A" w14:textId="77777777" w:rsidR="00CE58C7"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Slėgio klasė pagal Lietuvos standarto LST EN 13942:2009 „Naftos ir gamtinių dujų pramonė. Transportavimo vamzdynais sistemos. Vamzdynų sklendės (ISO 14313:2007, Cor.1:2009 modifikuotas)“ arba lygiaverčio reikalavimus.</w:t>
      </w:r>
    </w:p>
    <w:p w14:paraId="6FC9D1EE" w14:textId="77777777" w:rsidR="00A9682D"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Darbinė terpė – gamtinės dujos.</w:t>
      </w:r>
    </w:p>
    <w:p w14:paraId="2C87884E" w14:textId="77777777" w:rsidR="00A9682D"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Srauto kryptis: pasirenkama.</w:t>
      </w:r>
    </w:p>
    <w:p w14:paraId="6684E117" w14:textId="30B00D73" w:rsidR="00293EA8" w:rsidRPr="009D3DE0"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Čiaupo atidarymas: pilno pralaidumo</w:t>
      </w:r>
      <w:r w:rsidR="005F3ED8">
        <w:rPr>
          <w:rFonts w:eastAsia="Times New Roman" w:cstheme="minorHAnsi"/>
        </w:rPr>
        <w:t>, tiek požeminiams, tiek ant</w:t>
      </w:r>
      <w:r w:rsidR="00944B73">
        <w:rPr>
          <w:rFonts w:eastAsia="Times New Roman" w:cstheme="minorHAnsi"/>
        </w:rPr>
        <w:t>ž</w:t>
      </w:r>
      <w:r w:rsidR="005F3ED8">
        <w:rPr>
          <w:rFonts w:eastAsia="Times New Roman" w:cstheme="minorHAnsi"/>
        </w:rPr>
        <w:t>eminiams rutuliniams čiaupams</w:t>
      </w:r>
      <w:r w:rsidR="5FFC3C1C" w:rsidRPr="00271684">
        <w:rPr>
          <w:rFonts w:eastAsia="Times New Roman" w:cstheme="minorHAnsi"/>
        </w:rPr>
        <w:t xml:space="preserve"> (įskaitant ir dujų paėmimo stovų čiaupus)</w:t>
      </w:r>
      <w:r w:rsidRPr="00271684">
        <w:rPr>
          <w:rFonts w:eastAsia="Times New Roman" w:cstheme="minorHAnsi"/>
        </w:rPr>
        <w:t>. Minimalus angos skersmuo turi būti ne mažesnis nei nurodytas Lietuvos standarto LST EN 13942:2009 „Naftos ir gamtinių dujų pramonė. Transportavimo vamzdynais sistemos. Vamzdynų sklendės (ISO 14313:2007, Cor.1:2009 modifikuotas)“ standarto 1 lentelėje (pilno pralaidumo diametrams).</w:t>
      </w:r>
    </w:p>
    <w:p w14:paraId="48B4E875" w14:textId="77777777" w:rsidR="009D3DE0" w:rsidRDefault="009D3DE0" w:rsidP="009D3DE0">
      <w:pPr>
        <w:tabs>
          <w:tab w:val="left" w:pos="1418"/>
        </w:tabs>
        <w:spacing w:after="0" w:line="240" w:lineRule="auto"/>
        <w:jc w:val="both"/>
        <w:rPr>
          <w:b/>
        </w:rPr>
      </w:pPr>
    </w:p>
    <w:tbl>
      <w:tblPr>
        <w:tblW w:w="0" w:type="auto"/>
        <w:jc w:val="center"/>
        <w:tblLayout w:type="fixed"/>
        <w:tblLook w:val="04A0" w:firstRow="1" w:lastRow="0" w:firstColumn="1" w:lastColumn="0" w:noHBand="0" w:noVBand="1"/>
      </w:tblPr>
      <w:tblGrid>
        <w:gridCol w:w="2122"/>
        <w:gridCol w:w="7224"/>
      </w:tblGrid>
      <w:tr w:rsidR="00FD2988" w:rsidRPr="00271684" w14:paraId="7B18B03F" w14:textId="77777777" w:rsidTr="009D3DE0">
        <w:trPr>
          <w:trHeight w:val="300"/>
          <w:jc w:val="center"/>
        </w:trPr>
        <w:tc>
          <w:tcPr>
            <w:tcW w:w="2122" w:type="dxa"/>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2BC1782" w14:textId="77777777" w:rsidR="00FD2988" w:rsidRPr="00271684" w:rsidRDefault="00FD2988">
            <w:pPr>
              <w:tabs>
                <w:tab w:val="left" w:pos="993"/>
                <w:tab w:val="left" w:pos="1440"/>
              </w:tabs>
              <w:spacing w:after="0"/>
              <w:ind w:right="40"/>
              <w:jc w:val="center"/>
              <w:rPr>
                <w:rFonts w:eastAsia="Times New Roman" w:cstheme="minorHAnsi"/>
              </w:rPr>
            </w:pPr>
            <w:r w:rsidRPr="00271684">
              <w:rPr>
                <w:rFonts w:eastAsia="Times New Roman" w:cstheme="minorHAnsi"/>
              </w:rPr>
              <w:t>Sąlyginis skersmuo (DN), mm</w:t>
            </w:r>
          </w:p>
        </w:tc>
        <w:tc>
          <w:tcPr>
            <w:tcW w:w="7224" w:type="dxa"/>
            <w:tcBorders>
              <w:top w:val="single" w:sz="8" w:space="0" w:color="auto"/>
              <w:left w:val="single" w:sz="8" w:space="0" w:color="auto"/>
              <w:bottom w:val="single" w:sz="8" w:space="0" w:color="auto"/>
              <w:right w:val="single" w:sz="8" w:space="0" w:color="auto"/>
            </w:tcBorders>
            <w:tcMar>
              <w:left w:w="108" w:type="dxa"/>
              <w:right w:w="108" w:type="dxa"/>
            </w:tcMar>
          </w:tcPr>
          <w:p w14:paraId="54DE9C22" w14:textId="77777777" w:rsidR="00FD2988" w:rsidRPr="00271684" w:rsidRDefault="00FD2988">
            <w:pPr>
              <w:tabs>
                <w:tab w:val="left" w:pos="993"/>
                <w:tab w:val="left" w:pos="1440"/>
              </w:tabs>
              <w:spacing w:after="0"/>
              <w:ind w:right="283"/>
              <w:jc w:val="center"/>
              <w:rPr>
                <w:rFonts w:eastAsia="Times New Roman" w:cstheme="minorHAnsi"/>
              </w:rPr>
            </w:pPr>
            <w:r w:rsidRPr="00271684">
              <w:rPr>
                <w:rFonts w:eastAsia="Times New Roman" w:cstheme="minorHAnsi"/>
              </w:rPr>
              <w:t>Pilno pralaidumo čiaupo minimalus angos skersmuo pagal slėgio klasę, mm</w:t>
            </w:r>
          </w:p>
        </w:tc>
      </w:tr>
      <w:tr w:rsidR="00FD2988" w:rsidRPr="00271684" w14:paraId="427BFB5F" w14:textId="77777777" w:rsidTr="009D3DE0">
        <w:trPr>
          <w:trHeight w:val="300"/>
          <w:jc w:val="center"/>
        </w:trPr>
        <w:tc>
          <w:tcPr>
            <w:tcW w:w="2122" w:type="dxa"/>
            <w:vMerge/>
            <w:tcBorders>
              <w:left w:val="single" w:sz="0" w:space="0" w:color="auto"/>
              <w:bottom w:val="single" w:sz="0" w:space="0" w:color="auto"/>
              <w:right w:val="single" w:sz="0" w:space="0" w:color="auto"/>
            </w:tcBorders>
            <w:vAlign w:val="center"/>
          </w:tcPr>
          <w:p w14:paraId="7D2E504D" w14:textId="77777777" w:rsidR="00FD2988" w:rsidRPr="00271684" w:rsidRDefault="00FD2988"/>
        </w:tc>
        <w:tc>
          <w:tcPr>
            <w:tcW w:w="7224" w:type="dxa"/>
            <w:tcBorders>
              <w:top w:val="single" w:sz="8" w:space="0" w:color="auto"/>
              <w:left w:val="nil"/>
              <w:bottom w:val="single" w:sz="8" w:space="0" w:color="auto"/>
              <w:right w:val="single" w:sz="8" w:space="0" w:color="auto"/>
            </w:tcBorders>
            <w:tcMar>
              <w:left w:w="108" w:type="dxa"/>
              <w:right w:w="108" w:type="dxa"/>
            </w:tcMar>
          </w:tcPr>
          <w:p w14:paraId="74CB9E11" w14:textId="77777777" w:rsidR="00FD2988" w:rsidRPr="00271684" w:rsidRDefault="00FD2988">
            <w:pPr>
              <w:tabs>
                <w:tab w:val="left" w:pos="993"/>
                <w:tab w:val="left" w:pos="1440"/>
              </w:tabs>
              <w:spacing w:after="0"/>
              <w:ind w:right="283"/>
              <w:jc w:val="center"/>
              <w:rPr>
                <w:rFonts w:eastAsia="Times New Roman" w:cstheme="minorHAnsi"/>
              </w:rPr>
            </w:pPr>
            <w:r w:rsidRPr="00271684">
              <w:rPr>
                <w:rFonts w:eastAsia="Times New Roman" w:cstheme="minorHAnsi"/>
              </w:rPr>
              <w:t>Nominalus slėgis (OP) 20- 100 bar (Slėgio klasė 150-600)</w:t>
            </w:r>
          </w:p>
        </w:tc>
      </w:tr>
      <w:tr w:rsidR="00FD2988" w:rsidRPr="00271684" w14:paraId="43F3C1B8" w14:textId="77777777" w:rsidTr="009D3DE0">
        <w:trPr>
          <w:trHeight w:val="300"/>
          <w:jc w:val="center"/>
        </w:trPr>
        <w:tc>
          <w:tcPr>
            <w:tcW w:w="2122" w:type="dxa"/>
            <w:tcBorders>
              <w:top w:val="nil"/>
              <w:left w:val="single" w:sz="8" w:space="0" w:color="auto"/>
              <w:bottom w:val="single" w:sz="8" w:space="0" w:color="auto"/>
              <w:right w:val="single" w:sz="8" w:space="0" w:color="auto"/>
            </w:tcBorders>
            <w:tcMar>
              <w:left w:w="108" w:type="dxa"/>
              <w:right w:w="108" w:type="dxa"/>
            </w:tcMar>
          </w:tcPr>
          <w:p w14:paraId="29673578" w14:textId="77777777" w:rsidR="00FD2988" w:rsidRPr="00271684" w:rsidRDefault="00FD2988">
            <w:pPr>
              <w:tabs>
                <w:tab w:val="left" w:pos="993"/>
                <w:tab w:val="left" w:pos="1440"/>
              </w:tabs>
              <w:spacing w:after="0"/>
              <w:ind w:right="40"/>
              <w:jc w:val="center"/>
              <w:rPr>
                <w:rFonts w:eastAsia="Times New Roman" w:cstheme="minorHAnsi"/>
              </w:rPr>
            </w:pPr>
            <w:r w:rsidRPr="00271684">
              <w:rPr>
                <w:rFonts w:eastAsia="Times New Roman" w:cstheme="minorHAnsi"/>
              </w:rPr>
              <w:t>50</w:t>
            </w:r>
          </w:p>
        </w:tc>
        <w:tc>
          <w:tcPr>
            <w:tcW w:w="7224" w:type="dxa"/>
            <w:tcBorders>
              <w:top w:val="single" w:sz="8" w:space="0" w:color="auto"/>
              <w:left w:val="single" w:sz="8" w:space="0" w:color="auto"/>
              <w:bottom w:val="single" w:sz="8" w:space="0" w:color="auto"/>
              <w:right w:val="single" w:sz="8" w:space="0" w:color="auto"/>
            </w:tcBorders>
            <w:tcMar>
              <w:left w:w="108" w:type="dxa"/>
              <w:right w:w="108" w:type="dxa"/>
            </w:tcMar>
          </w:tcPr>
          <w:p w14:paraId="777AFAC8" w14:textId="77777777" w:rsidR="00FD2988" w:rsidRPr="00271684" w:rsidRDefault="00FD2988">
            <w:pPr>
              <w:tabs>
                <w:tab w:val="left" w:pos="993"/>
                <w:tab w:val="left" w:pos="1440"/>
              </w:tabs>
              <w:spacing w:after="0"/>
              <w:ind w:right="283"/>
              <w:jc w:val="center"/>
              <w:rPr>
                <w:rFonts w:eastAsia="Times New Roman" w:cstheme="minorHAnsi"/>
              </w:rPr>
            </w:pPr>
            <w:r w:rsidRPr="00271684">
              <w:rPr>
                <w:rFonts w:eastAsia="Times New Roman" w:cstheme="minorHAnsi"/>
              </w:rPr>
              <w:t>49</w:t>
            </w:r>
          </w:p>
        </w:tc>
      </w:tr>
      <w:tr w:rsidR="00FD2988" w:rsidRPr="00271684" w14:paraId="7FA8430C" w14:textId="77777777" w:rsidTr="009D3DE0">
        <w:trPr>
          <w:trHeight w:val="300"/>
          <w:jc w:val="center"/>
        </w:trPr>
        <w:tc>
          <w:tcPr>
            <w:tcW w:w="2122" w:type="dxa"/>
            <w:tcBorders>
              <w:top w:val="single" w:sz="8" w:space="0" w:color="auto"/>
              <w:left w:val="single" w:sz="8" w:space="0" w:color="auto"/>
              <w:bottom w:val="single" w:sz="8" w:space="0" w:color="auto"/>
              <w:right w:val="single" w:sz="8" w:space="0" w:color="auto"/>
            </w:tcBorders>
            <w:tcMar>
              <w:left w:w="108" w:type="dxa"/>
              <w:right w:w="108" w:type="dxa"/>
            </w:tcMar>
          </w:tcPr>
          <w:p w14:paraId="795B7B71" w14:textId="77777777" w:rsidR="00FD2988" w:rsidRPr="00271684" w:rsidRDefault="00FD2988">
            <w:pPr>
              <w:tabs>
                <w:tab w:val="left" w:pos="425"/>
                <w:tab w:val="left" w:pos="993"/>
                <w:tab w:val="left" w:pos="1440"/>
              </w:tabs>
              <w:spacing w:after="0"/>
              <w:ind w:right="40"/>
              <w:jc w:val="center"/>
              <w:rPr>
                <w:rFonts w:eastAsia="Times New Roman" w:cstheme="minorHAnsi"/>
              </w:rPr>
            </w:pPr>
            <w:r w:rsidRPr="00271684">
              <w:rPr>
                <w:rFonts w:eastAsia="Times New Roman" w:cstheme="minorHAnsi"/>
              </w:rPr>
              <w:t>80</w:t>
            </w:r>
          </w:p>
        </w:tc>
        <w:tc>
          <w:tcPr>
            <w:tcW w:w="7224" w:type="dxa"/>
            <w:tcBorders>
              <w:top w:val="single" w:sz="8" w:space="0" w:color="auto"/>
              <w:left w:val="single" w:sz="8" w:space="0" w:color="auto"/>
              <w:bottom w:val="single" w:sz="8" w:space="0" w:color="auto"/>
              <w:right w:val="single" w:sz="8" w:space="0" w:color="auto"/>
            </w:tcBorders>
            <w:tcMar>
              <w:left w:w="108" w:type="dxa"/>
              <w:right w:w="108" w:type="dxa"/>
            </w:tcMar>
          </w:tcPr>
          <w:p w14:paraId="459BA8D1" w14:textId="77777777" w:rsidR="00FD2988" w:rsidRPr="00271684" w:rsidRDefault="00FD2988">
            <w:pPr>
              <w:tabs>
                <w:tab w:val="left" w:pos="993"/>
                <w:tab w:val="left" w:pos="1440"/>
              </w:tabs>
              <w:spacing w:after="0"/>
              <w:ind w:right="283"/>
              <w:jc w:val="center"/>
              <w:rPr>
                <w:rFonts w:eastAsia="Times New Roman" w:cstheme="minorHAnsi"/>
              </w:rPr>
            </w:pPr>
            <w:r w:rsidRPr="00271684">
              <w:rPr>
                <w:rFonts w:eastAsia="Times New Roman" w:cstheme="minorHAnsi"/>
              </w:rPr>
              <w:t>74</w:t>
            </w:r>
          </w:p>
        </w:tc>
      </w:tr>
      <w:tr w:rsidR="00FD2988" w:rsidRPr="00271684" w14:paraId="3849079C" w14:textId="77777777" w:rsidTr="009D3DE0">
        <w:trPr>
          <w:trHeight w:val="300"/>
          <w:jc w:val="center"/>
        </w:trPr>
        <w:tc>
          <w:tcPr>
            <w:tcW w:w="2122" w:type="dxa"/>
            <w:tcBorders>
              <w:top w:val="single" w:sz="8" w:space="0" w:color="auto"/>
              <w:left w:val="single" w:sz="8" w:space="0" w:color="auto"/>
              <w:bottom w:val="single" w:sz="8" w:space="0" w:color="auto"/>
              <w:right w:val="single" w:sz="8" w:space="0" w:color="auto"/>
            </w:tcBorders>
            <w:tcMar>
              <w:left w:w="108" w:type="dxa"/>
              <w:right w:w="108" w:type="dxa"/>
            </w:tcMar>
          </w:tcPr>
          <w:p w14:paraId="75211D7D" w14:textId="77777777" w:rsidR="00FD2988" w:rsidRPr="00271684" w:rsidRDefault="00FD2988">
            <w:pPr>
              <w:tabs>
                <w:tab w:val="left" w:pos="425"/>
                <w:tab w:val="left" w:pos="993"/>
                <w:tab w:val="left" w:pos="1440"/>
              </w:tabs>
              <w:spacing w:after="0"/>
              <w:ind w:right="40"/>
              <w:jc w:val="center"/>
              <w:rPr>
                <w:rFonts w:eastAsia="Times New Roman" w:cstheme="minorHAnsi"/>
              </w:rPr>
            </w:pPr>
            <w:r w:rsidRPr="00271684">
              <w:rPr>
                <w:rFonts w:eastAsia="Times New Roman" w:cstheme="minorHAnsi"/>
              </w:rPr>
              <w:t>100</w:t>
            </w:r>
          </w:p>
        </w:tc>
        <w:tc>
          <w:tcPr>
            <w:tcW w:w="7224" w:type="dxa"/>
            <w:tcBorders>
              <w:top w:val="single" w:sz="8" w:space="0" w:color="auto"/>
              <w:left w:val="single" w:sz="8" w:space="0" w:color="auto"/>
              <w:bottom w:val="single" w:sz="8" w:space="0" w:color="auto"/>
              <w:right w:val="single" w:sz="8" w:space="0" w:color="auto"/>
            </w:tcBorders>
            <w:tcMar>
              <w:left w:w="108" w:type="dxa"/>
              <w:right w:w="108" w:type="dxa"/>
            </w:tcMar>
          </w:tcPr>
          <w:p w14:paraId="1275479D" w14:textId="77777777" w:rsidR="00FD2988" w:rsidRPr="00271684" w:rsidRDefault="00FD2988">
            <w:pPr>
              <w:tabs>
                <w:tab w:val="left" w:pos="993"/>
                <w:tab w:val="left" w:pos="1440"/>
              </w:tabs>
              <w:spacing w:after="0"/>
              <w:ind w:right="283"/>
              <w:jc w:val="center"/>
              <w:rPr>
                <w:rFonts w:eastAsia="Times New Roman" w:cstheme="minorHAnsi"/>
              </w:rPr>
            </w:pPr>
            <w:r w:rsidRPr="00271684">
              <w:rPr>
                <w:rFonts w:eastAsia="Times New Roman" w:cstheme="minorHAnsi"/>
              </w:rPr>
              <w:t>100</w:t>
            </w:r>
          </w:p>
        </w:tc>
      </w:tr>
      <w:tr w:rsidR="00FD2988" w:rsidRPr="00271684" w14:paraId="073A74D7" w14:textId="77777777" w:rsidTr="009D3DE0">
        <w:trPr>
          <w:trHeight w:val="300"/>
          <w:jc w:val="center"/>
        </w:trPr>
        <w:tc>
          <w:tcPr>
            <w:tcW w:w="2122" w:type="dxa"/>
            <w:tcBorders>
              <w:top w:val="single" w:sz="8" w:space="0" w:color="auto"/>
              <w:left w:val="single" w:sz="8" w:space="0" w:color="auto"/>
              <w:bottom w:val="single" w:sz="8" w:space="0" w:color="auto"/>
              <w:right w:val="single" w:sz="8" w:space="0" w:color="auto"/>
            </w:tcBorders>
            <w:tcMar>
              <w:left w:w="108" w:type="dxa"/>
              <w:right w:w="108" w:type="dxa"/>
            </w:tcMar>
          </w:tcPr>
          <w:p w14:paraId="64B5C0A3" w14:textId="77777777" w:rsidR="00FD2988" w:rsidRPr="00271684" w:rsidRDefault="00FD2988">
            <w:pPr>
              <w:tabs>
                <w:tab w:val="left" w:pos="425"/>
                <w:tab w:val="left" w:pos="993"/>
                <w:tab w:val="left" w:pos="1440"/>
              </w:tabs>
              <w:spacing w:after="0"/>
              <w:ind w:right="40"/>
              <w:jc w:val="center"/>
              <w:rPr>
                <w:rFonts w:eastAsia="Times New Roman" w:cstheme="minorHAnsi"/>
              </w:rPr>
            </w:pPr>
            <w:r w:rsidRPr="00271684">
              <w:rPr>
                <w:rFonts w:eastAsia="Times New Roman" w:cstheme="minorHAnsi"/>
              </w:rPr>
              <w:lastRenderedPageBreak/>
              <w:t>150</w:t>
            </w:r>
          </w:p>
        </w:tc>
        <w:tc>
          <w:tcPr>
            <w:tcW w:w="7224" w:type="dxa"/>
            <w:tcBorders>
              <w:top w:val="single" w:sz="8" w:space="0" w:color="auto"/>
              <w:left w:val="single" w:sz="8" w:space="0" w:color="auto"/>
              <w:bottom w:val="single" w:sz="8" w:space="0" w:color="auto"/>
              <w:right w:val="single" w:sz="8" w:space="0" w:color="auto"/>
            </w:tcBorders>
            <w:tcMar>
              <w:left w:w="108" w:type="dxa"/>
              <w:right w:w="108" w:type="dxa"/>
            </w:tcMar>
          </w:tcPr>
          <w:p w14:paraId="2BAC2CAB" w14:textId="77777777" w:rsidR="00FD2988" w:rsidRPr="00271684" w:rsidRDefault="00FD2988">
            <w:pPr>
              <w:tabs>
                <w:tab w:val="left" w:pos="993"/>
                <w:tab w:val="left" w:pos="1440"/>
              </w:tabs>
              <w:spacing w:after="0"/>
              <w:ind w:right="283"/>
              <w:jc w:val="center"/>
              <w:rPr>
                <w:rFonts w:eastAsia="Times New Roman" w:cstheme="minorHAnsi"/>
              </w:rPr>
            </w:pPr>
            <w:r w:rsidRPr="00271684">
              <w:rPr>
                <w:rFonts w:eastAsia="Times New Roman" w:cstheme="minorHAnsi"/>
              </w:rPr>
              <w:t>150</w:t>
            </w:r>
          </w:p>
        </w:tc>
      </w:tr>
      <w:tr w:rsidR="00FD2988" w:rsidRPr="00271684" w14:paraId="36C3065D" w14:textId="77777777" w:rsidTr="009D3DE0">
        <w:trPr>
          <w:trHeight w:val="300"/>
          <w:jc w:val="center"/>
        </w:trPr>
        <w:tc>
          <w:tcPr>
            <w:tcW w:w="2122" w:type="dxa"/>
            <w:tcBorders>
              <w:top w:val="single" w:sz="8" w:space="0" w:color="auto"/>
              <w:left w:val="single" w:sz="8" w:space="0" w:color="auto"/>
              <w:bottom w:val="single" w:sz="8" w:space="0" w:color="auto"/>
              <w:right w:val="single" w:sz="8" w:space="0" w:color="auto"/>
            </w:tcBorders>
            <w:tcMar>
              <w:left w:w="108" w:type="dxa"/>
              <w:right w:w="108" w:type="dxa"/>
            </w:tcMar>
          </w:tcPr>
          <w:p w14:paraId="68A111FA" w14:textId="77777777" w:rsidR="00FD2988" w:rsidRPr="00271684" w:rsidRDefault="00FD2988">
            <w:pPr>
              <w:tabs>
                <w:tab w:val="left" w:pos="425"/>
                <w:tab w:val="left" w:pos="993"/>
                <w:tab w:val="left" w:pos="1440"/>
              </w:tabs>
              <w:spacing w:after="0"/>
              <w:ind w:right="40"/>
              <w:jc w:val="center"/>
              <w:rPr>
                <w:rFonts w:eastAsia="Times New Roman" w:cstheme="minorHAnsi"/>
              </w:rPr>
            </w:pPr>
            <w:r w:rsidRPr="00271684">
              <w:rPr>
                <w:rFonts w:eastAsia="Times New Roman" w:cstheme="minorHAnsi"/>
              </w:rPr>
              <w:t>200</w:t>
            </w:r>
          </w:p>
        </w:tc>
        <w:tc>
          <w:tcPr>
            <w:tcW w:w="7224" w:type="dxa"/>
            <w:tcBorders>
              <w:top w:val="single" w:sz="8" w:space="0" w:color="auto"/>
              <w:left w:val="single" w:sz="8" w:space="0" w:color="auto"/>
              <w:bottom w:val="single" w:sz="8" w:space="0" w:color="auto"/>
              <w:right w:val="single" w:sz="8" w:space="0" w:color="auto"/>
            </w:tcBorders>
            <w:tcMar>
              <w:left w:w="108" w:type="dxa"/>
              <w:right w:w="108" w:type="dxa"/>
            </w:tcMar>
          </w:tcPr>
          <w:p w14:paraId="063B94AB" w14:textId="77777777" w:rsidR="00FD2988" w:rsidRPr="00271684" w:rsidRDefault="00FD2988">
            <w:pPr>
              <w:tabs>
                <w:tab w:val="left" w:pos="993"/>
                <w:tab w:val="left" w:pos="1440"/>
              </w:tabs>
              <w:spacing w:after="0"/>
              <w:ind w:right="283"/>
              <w:jc w:val="center"/>
              <w:rPr>
                <w:rFonts w:eastAsia="Times New Roman" w:cstheme="minorHAnsi"/>
              </w:rPr>
            </w:pPr>
            <w:r w:rsidRPr="00271684">
              <w:rPr>
                <w:rFonts w:eastAsia="Times New Roman" w:cstheme="minorHAnsi"/>
              </w:rPr>
              <w:t>201</w:t>
            </w:r>
          </w:p>
        </w:tc>
      </w:tr>
      <w:tr w:rsidR="00FD2988" w:rsidRPr="00271684" w14:paraId="7AF72B06" w14:textId="77777777" w:rsidTr="009D3DE0">
        <w:trPr>
          <w:trHeight w:val="300"/>
          <w:jc w:val="center"/>
        </w:trPr>
        <w:tc>
          <w:tcPr>
            <w:tcW w:w="2122" w:type="dxa"/>
            <w:tcBorders>
              <w:top w:val="single" w:sz="8" w:space="0" w:color="auto"/>
              <w:left w:val="single" w:sz="8" w:space="0" w:color="auto"/>
              <w:bottom w:val="single" w:sz="8" w:space="0" w:color="auto"/>
              <w:right w:val="single" w:sz="8" w:space="0" w:color="auto"/>
            </w:tcBorders>
            <w:tcMar>
              <w:left w:w="108" w:type="dxa"/>
              <w:right w:w="108" w:type="dxa"/>
            </w:tcMar>
          </w:tcPr>
          <w:p w14:paraId="72D7F7FF" w14:textId="77777777" w:rsidR="00FD2988" w:rsidRPr="00271684" w:rsidRDefault="00FD2988">
            <w:pPr>
              <w:tabs>
                <w:tab w:val="left" w:pos="425"/>
                <w:tab w:val="left" w:pos="993"/>
                <w:tab w:val="left" w:pos="1440"/>
              </w:tabs>
              <w:spacing w:after="0"/>
              <w:ind w:right="40"/>
              <w:jc w:val="center"/>
              <w:rPr>
                <w:rFonts w:eastAsia="Times New Roman" w:cstheme="minorHAnsi"/>
              </w:rPr>
            </w:pPr>
            <w:r w:rsidRPr="00271684">
              <w:rPr>
                <w:rFonts w:eastAsia="Times New Roman" w:cstheme="minorHAnsi"/>
              </w:rPr>
              <w:t>250</w:t>
            </w:r>
          </w:p>
        </w:tc>
        <w:tc>
          <w:tcPr>
            <w:tcW w:w="7224" w:type="dxa"/>
            <w:tcBorders>
              <w:top w:val="single" w:sz="8" w:space="0" w:color="auto"/>
              <w:left w:val="single" w:sz="8" w:space="0" w:color="auto"/>
              <w:bottom w:val="single" w:sz="8" w:space="0" w:color="auto"/>
              <w:right w:val="single" w:sz="8" w:space="0" w:color="auto"/>
            </w:tcBorders>
            <w:tcMar>
              <w:left w:w="108" w:type="dxa"/>
              <w:right w:w="108" w:type="dxa"/>
            </w:tcMar>
          </w:tcPr>
          <w:p w14:paraId="6251E626" w14:textId="77777777" w:rsidR="00FD2988" w:rsidRPr="00271684" w:rsidRDefault="00FD2988">
            <w:pPr>
              <w:tabs>
                <w:tab w:val="left" w:pos="993"/>
                <w:tab w:val="left" w:pos="1440"/>
              </w:tabs>
              <w:spacing w:after="0"/>
              <w:ind w:right="283"/>
              <w:jc w:val="center"/>
              <w:rPr>
                <w:rFonts w:eastAsia="Times New Roman" w:cstheme="minorHAnsi"/>
              </w:rPr>
            </w:pPr>
            <w:r w:rsidRPr="00271684">
              <w:rPr>
                <w:rFonts w:eastAsia="Times New Roman" w:cstheme="minorHAnsi"/>
              </w:rPr>
              <w:t>252</w:t>
            </w:r>
          </w:p>
        </w:tc>
      </w:tr>
      <w:tr w:rsidR="00FD2988" w:rsidRPr="00271684" w14:paraId="253712AF" w14:textId="77777777" w:rsidTr="009D3DE0">
        <w:trPr>
          <w:trHeight w:val="300"/>
          <w:jc w:val="center"/>
        </w:trPr>
        <w:tc>
          <w:tcPr>
            <w:tcW w:w="2122" w:type="dxa"/>
            <w:tcBorders>
              <w:top w:val="single" w:sz="8" w:space="0" w:color="auto"/>
              <w:left w:val="single" w:sz="8" w:space="0" w:color="auto"/>
              <w:bottom w:val="single" w:sz="8" w:space="0" w:color="auto"/>
              <w:right w:val="single" w:sz="8" w:space="0" w:color="auto"/>
            </w:tcBorders>
            <w:tcMar>
              <w:left w:w="108" w:type="dxa"/>
              <w:right w:w="108" w:type="dxa"/>
            </w:tcMar>
          </w:tcPr>
          <w:p w14:paraId="773A829B" w14:textId="77777777" w:rsidR="00FD2988" w:rsidRPr="00271684" w:rsidRDefault="00FD2988">
            <w:pPr>
              <w:tabs>
                <w:tab w:val="left" w:pos="425"/>
                <w:tab w:val="left" w:pos="993"/>
                <w:tab w:val="left" w:pos="1440"/>
              </w:tabs>
              <w:spacing w:after="0"/>
              <w:ind w:right="40"/>
              <w:jc w:val="center"/>
              <w:rPr>
                <w:rFonts w:eastAsia="Times New Roman" w:cstheme="minorHAnsi"/>
              </w:rPr>
            </w:pPr>
            <w:r w:rsidRPr="00271684">
              <w:rPr>
                <w:rFonts w:eastAsia="Times New Roman" w:cstheme="minorHAnsi"/>
              </w:rPr>
              <w:t>300</w:t>
            </w:r>
          </w:p>
        </w:tc>
        <w:tc>
          <w:tcPr>
            <w:tcW w:w="7224" w:type="dxa"/>
            <w:tcBorders>
              <w:top w:val="single" w:sz="8" w:space="0" w:color="auto"/>
              <w:left w:val="single" w:sz="8" w:space="0" w:color="auto"/>
              <w:bottom w:val="single" w:sz="8" w:space="0" w:color="auto"/>
              <w:right w:val="single" w:sz="8" w:space="0" w:color="auto"/>
            </w:tcBorders>
            <w:tcMar>
              <w:left w:w="108" w:type="dxa"/>
              <w:right w:w="108" w:type="dxa"/>
            </w:tcMar>
          </w:tcPr>
          <w:p w14:paraId="1AB17736" w14:textId="77777777" w:rsidR="00FD2988" w:rsidRPr="00271684" w:rsidRDefault="00FD2988">
            <w:pPr>
              <w:tabs>
                <w:tab w:val="left" w:pos="993"/>
                <w:tab w:val="left" w:pos="1440"/>
              </w:tabs>
              <w:spacing w:after="0"/>
              <w:ind w:right="283"/>
              <w:jc w:val="center"/>
              <w:rPr>
                <w:rFonts w:eastAsia="Times New Roman" w:cstheme="minorHAnsi"/>
              </w:rPr>
            </w:pPr>
            <w:r w:rsidRPr="00271684">
              <w:rPr>
                <w:rFonts w:eastAsia="Times New Roman" w:cstheme="minorHAnsi"/>
              </w:rPr>
              <w:t>303</w:t>
            </w:r>
          </w:p>
        </w:tc>
      </w:tr>
      <w:tr w:rsidR="00FD2988" w:rsidRPr="00271684" w14:paraId="5CDFBC22" w14:textId="77777777" w:rsidTr="009D3DE0">
        <w:trPr>
          <w:trHeight w:val="300"/>
          <w:jc w:val="center"/>
        </w:trPr>
        <w:tc>
          <w:tcPr>
            <w:tcW w:w="2122" w:type="dxa"/>
            <w:tcBorders>
              <w:top w:val="single" w:sz="8" w:space="0" w:color="auto"/>
              <w:left w:val="single" w:sz="8" w:space="0" w:color="auto"/>
              <w:bottom w:val="single" w:sz="8" w:space="0" w:color="auto"/>
              <w:right w:val="single" w:sz="8" w:space="0" w:color="auto"/>
            </w:tcBorders>
            <w:tcMar>
              <w:left w:w="108" w:type="dxa"/>
              <w:right w:w="108" w:type="dxa"/>
            </w:tcMar>
          </w:tcPr>
          <w:p w14:paraId="4CD482AA" w14:textId="77777777" w:rsidR="00FD2988" w:rsidRPr="00271684" w:rsidRDefault="00FD2988">
            <w:pPr>
              <w:tabs>
                <w:tab w:val="left" w:pos="425"/>
                <w:tab w:val="left" w:pos="993"/>
                <w:tab w:val="left" w:pos="1440"/>
              </w:tabs>
              <w:spacing w:after="0"/>
              <w:ind w:right="40"/>
              <w:jc w:val="center"/>
              <w:rPr>
                <w:rFonts w:eastAsia="Times New Roman" w:cstheme="minorHAnsi"/>
              </w:rPr>
            </w:pPr>
            <w:r w:rsidRPr="00271684">
              <w:rPr>
                <w:rFonts w:eastAsia="Times New Roman" w:cstheme="minorHAnsi"/>
              </w:rPr>
              <w:t>350</w:t>
            </w:r>
          </w:p>
        </w:tc>
        <w:tc>
          <w:tcPr>
            <w:tcW w:w="7224" w:type="dxa"/>
            <w:tcBorders>
              <w:top w:val="single" w:sz="8" w:space="0" w:color="auto"/>
              <w:left w:val="single" w:sz="8" w:space="0" w:color="auto"/>
              <w:bottom w:val="single" w:sz="8" w:space="0" w:color="auto"/>
              <w:right w:val="single" w:sz="8" w:space="0" w:color="auto"/>
            </w:tcBorders>
            <w:tcMar>
              <w:left w:w="108" w:type="dxa"/>
              <w:right w:w="108" w:type="dxa"/>
            </w:tcMar>
          </w:tcPr>
          <w:p w14:paraId="0FA58B5A" w14:textId="77777777" w:rsidR="00FD2988" w:rsidRPr="00271684" w:rsidRDefault="00FD2988">
            <w:pPr>
              <w:tabs>
                <w:tab w:val="left" w:pos="993"/>
                <w:tab w:val="left" w:pos="1440"/>
              </w:tabs>
              <w:spacing w:after="0"/>
              <w:ind w:right="283"/>
              <w:jc w:val="center"/>
              <w:rPr>
                <w:rFonts w:eastAsia="Times New Roman" w:cstheme="minorHAnsi"/>
              </w:rPr>
            </w:pPr>
            <w:r w:rsidRPr="00271684">
              <w:rPr>
                <w:rFonts w:eastAsia="Times New Roman" w:cstheme="minorHAnsi"/>
              </w:rPr>
              <w:t>334</w:t>
            </w:r>
          </w:p>
        </w:tc>
      </w:tr>
      <w:tr w:rsidR="00FD2988" w:rsidRPr="00271684" w14:paraId="133C3A8B" w14:textId="77777777" w:rsidTr="009D3DE0">
        <w:trPr>
          <w:trHeight w:val="300"/>
          <w:jc w:val="center"/>
        </w:trPr>
        <w:tc>
          <w:tcPr>
            <w:tcW w:w="2122" w:type="dxa"/>
            <w:tcBorders>
              <w:top w:val="single" w:sz="8" w:space="0" w:color="auto"/>
              <w:left w:val="single" w:sz="8" w:space="0" w:color="auto"/>
              <w:bottom w:val="single" w:sz="8" w:space="0" w:color="auto"/>
              <w:right w:val="single" w:sz="8" w:space="0" w:color="auto"/>
            </w:tcBorders>
            <w:tcMar>
              <w:left w:w="108" w:type="dxa"/>
              <w:right w:w="108" w:type="dxa"/>
            </w:tcMar>
          </w:tcPr>
          <w:p w14:paraId="0E414649" w14:textId="77777777" w:rsidR="00FD2988" w:rsidRPr="00271684" w:rsidRDefault="00FD2988">
            <w:pPr>
              <w:tabs>
                <w:tab w:val="left" w:pos="425"/>
                <w:tab w:val="left" w:pos="993"/>
                <w:tab w:val="left" w:pos="1440"/>
              </w:tabs>
              <w:spacing w:after="0"/>
              <w:ind w:right="40"/>
              <w:jc w:val="center"/>
              <w:rPr>
                <w:rFonts w:eastAsia="Times New Roman" w:cstheme="minorHAnsi"/>
              </w:rPr>
            </w:pPr>
            <w:r w:rsidRPr="00271684">
              <w:rPr>
                <w:rFonts w:eastAsia="Times New Roman" w:cstheme="minorHAnsi"/>
              </w:rPr>
              <w:t>400</w:t>
            </w:r>
          </w:p>
        </w:tc>
        <w:tc>
          <w:tcPr>
            <w:tcW w:w="7224" w:type="dxa"/>
            <w:tcBorders>
              <w:top w:val="single" w:sz="8" w:space="0" w:color="auto"/>
              <w:left w:val="single" w:sz="8" w:space="0" w:color="auto"/>
              <w:bottom w:val="single" w:sz="8" w:space="0" w:color="auto"/>
              <w:right w:val="single" w:sz="8" w:space="0" w:color="auto"/>
            </w:tcBorders>
            <w:tcMar>
              <w:left w:w="108" w:type="dxa"/>
              <w:right w:w="108" w:type="dxa"/>
            </w:tcMar>
          </w:tcPr>
          <w:p w14:paraId="79322181" w14:textId="77777777" w:rsidR="00FD2988" w:rsidRPr="00271684" w:rsidRDefault="00FD2988">
            <w:pPr>
              <w:tabs>
                <w:tab w:val="left" w:pos="993"/>
                <w:tab w:val="left" w:pos="1440"/>
              </w:tabs>
              <w:spacing w:after="0"/>
              <w:ind w:right="283"/>
              <w:jc w:val="center"/>
              <w:rPr>
                <w:rFonts w:eastAsia="Times New Roman" w:cstheme="minorHAnsi"/>
              </w:rPr>
            </w:pPr>
            <w:r w:rsidRPr="00271684">
              <w:rPr>
                <w:rFonts w:eastAsia="Times New Roman" w:cstheme="minorHAnsi"/>
              </w:rPr>
              <w:t>385</w:t>
            </w:r>
          </w:p>
        </w:tc>
      </w:tr>
      <w:tr w:rsidR="00FD2988" w:rsidRPr="00271684" w14:paraId="29272828" w14:textId="77777777" w:rsidTr="009D3DE0">
        <w:trPr>
          <w:trHeight w:val="300"/>
          <w:jc w:val="center"/>
        </w:trPr>
        <w:tc>
          <w:tcPr>
            <w:tcW w:w="2122" w:type="dxa"/>
            <w:tcBorders>
              <w:top w:val="single" w:sz="8" w:space="0" w:color="auto"/>
              <w:left w:val="single" w:sz="8" w:space="0" w:color="auto"/>
              <w:bottom w:val="single" w:sz="8" w:space="0" w:color="auto"/>
              <w:right w:val="single" w:sz="8" w:space="0" w:color="auto"/>
            </w:tcBorders>
            <w:tcMar>
              <w:left w:w="108" w:type="dxa"/>
              <w:right w:w="108" w:type="dxa"/>
            </w:tcMar>
          </w:tcPr>
          <w:p w14:paraId="089E9089" w14:textId="77777777" w:rsidR="00FD2988" w:rsidRPr="00271684" w:rsidRDefault="00FD2988">
            <w:pPr>
              <w:tabs>
                <w:tab w:val="left" w:pos="425"/>
                <w:tab w:val="left" w:pos="993"/>
                <w:tab w:val="left" w:pos="1440"/>
              </w:tabs>
              <w:spacing w:after="0"/>
              <w:ind w:right="40"/>
              <w:jc w:val="center"/>
              <w:rPr>
                <w:rFonts w:eastAsia="Times New Roman" w:cstheme="minorHAnsi"/>
              </w:rPr>
            </w:pPr>
            <w:r w:rsidRPr="00271684">
              <w:rPr>
                <w:rFonts w:eastAsia="Times New Roman" w:cstheme="minorHAnsi"/>
              </w:rPr>
              <w:t>450</w:t>
            </w:r>
          </w:p>
        </w:tc>
        <w:tc>
          <w:tcPr>
            <w:tcW w:w="7224" w:type="dxa"/>
            <w:tcBorders>
              <w:top w:val="single" w:sz="8" w:space="0" w:color="auto"/>
              <w:left w:val="single" w:sz="8" w:space="0" w:color="auto"/>
              <w:bottom w:val="single" w:sz="8" w:space="0" w:color="auto"/>
              <w:right w:val="single" w:sz="8" w:space="0" w:color="auto"/>
            </w:tcBorders>
            <w:tcMar>
              <w:left w:w="108" w:type="dxa"/>
              <w:right w:w="108" w:type="dxa"/>
            </w:tcMar>
          </w:tcPr>
          <w:p w14:paraId="461B876D" w14:textId="77777777" w:rsidR="00FD2988" w:rsidRPr="00271684" w:rsidRDefault="00FD2988">
            <w:pPr>
              <w:tabs>
                <w:tab w:val="left" w:pos="993"/>
                <w:tab w:val="left" w:pos="1440"/>
              </w:tabs>
              <w:spacing w:after="0"/>
              <w:ind w:right="283"/>
              <w:jc w:val="center"/>
              <w:rPr>
                <w:rFonts w:eastAsia="Times New Roman" w:cstheme="minorHAnsi"/>
              </w:rPr>
            </w:pPr>
            <w:r w:rsidRPr="00271684">
              <w:rPr>
                <w:rFonts w:eastAsia="Times New Roman" w:cstheme="minorHAnsi"/>
              </w:rPr>
              <w:t>436</w:t>
            </w:r>
          </w:p>
        </w:tc>
      </w:tr>
      <w:tr w:rsidR="00FD2988" w:rsidRPr="00271684" w14:paraId="0F2C6E51" w14:textId="77777777" w:rsidTr="009D3DE0">
        <w:trPr>
          <w:trHeight w:val="300"/>
          <w:jc w:val="center"/>
        </w:trPr>
        <w:tc>
          <w:tcPr>
            <w:tcW w:w="2122" w:type="dxa"/>
            <w:tcBorders>
              <w:top w:val="single" w:sz="8" w:space="0" w:color="auto"/>
              <w:left w:val="single" w:sz="8" w:space="0" w:color="auto"/>
              <w:bottom w:val="single" w:sz="8" w:space="0" w:color="auto"/>
              <w:right w:val="single" w:sz="8" w:space="0" w:color="auto"/>
            </w:tcBorders>
            <w:tcMar>
              <w:left w:w="108" w:type="dxa"/>
              <w:right w:w="108" w:type="dxa"/>
            </w:tcMar>
          </w:tcPr>
          <w:p w14:paraId="5E3C4BEA" w14:textId="77777777" w:rsidR="00FD2988" w:rsidRPr="00271684" w:rsidRDefault="00FD2988">
            <w:pPr>
              <w:tabs>
                <w:tab w:val="left" w:pos="425"/>
                <w:tab w:val="left" w:pos="993"/>
                <w:tab w:val="left" w:pos="1440"/>
              </w:tabs>
              <w:spacing w:after="0"/>
              <w:ind w:right="40"/>
              <w:jc w:val="center"/>
              <w:rPr>
                <w:rFonts w:eastAsia="Times New Roman" w:cstheme="minorHAnsi"/>
              </w:rPr>
            </w:pPr>
            <w:r w:rsidRPr="00271684">
              <w:rPr>
                <w:rFonts w:eastAsia="Times New Roman" w:cstheme="minorHAnsi"/>
              </w:rPr>
              <w:t>500</w:t>
            </w:r>
          </w:p>
        </w:tc>
        <w:tc>
          <w:tcPr>
            <w:tcW w:w="7224" w:type="dxa"/>
            <w:tcBorders>
              <w:top w:val="single" w:sz="8" w:space="0" w:color="auto"/>
              <w:left w:val="single" w:sz="8" w:space="0" w:color="auto"/>
              <w:bottom w:val="single" w:sz="8" w:space="0" w:color="auto"/>
              <w:right w:val="single" w:sz="8" w:space="0" w:color="auto"/>
            </w:tcBorders>
            <w:tcMar>
              <w:left w:w="108" w:type="dxa"/>
              <w:right w:w="108" w:type="dxa"/>
            </w:tcMar>
          </w:tcPr>
          <w:p w14:paraId="4A39317D" w14:textId="77777777" w:rsidR="00FD2988" w:rsidRPr="00271684" w:rsidRDefault="00FD2988">
            <w:pPr>
              <w:tabs>
                <w:tab w:val="left" w:pos="993"/>
                <w:tab w:val="left" w:pos="1440"/>
              </w:tabs>
              <w:spacing w:after="0"/>
              <w:ind w:right="283"/>
              <w:jc w:val="center"/>
              <w:rPr>
                <w:rFonts w:eastAsia="Times New Roman" w:cstheme="minorHAnsi"/>
              </w:rPr>
            </w:pPr>
            <w:r w:rsidRPr="00271684">
              <w:rPr>
                <w:rFonts w:eastAsia="Times New Roman" w:cstheme="minorHAnsi"/>
              </w:rPr>
              <w:t>487</w:t>
            </w:r>
          </w:p>
        </w:tc>
      </w:tr>
      <w:tr w:rsidR="00FD2988" w:rsidRPr="00271684" w14:paraId="5C8B977E" w14:textId="77777777" w:rsidTr="009D3DE0">
        <w:trPr>
          <w:trHeight w:val="300"/>
          <w:jc w:val="center"/>
        </w:trPr>
        <w:tc>
          <w:tcPr>
            <w:tcW w:w="2122" w:type="dxa"/>
            <w:tcBorders>
              <w:top w:val="single" w:sz="8" w:space="0" w:color="auto"/>
              <w:left w:val="single" w:sz="8" w:space="0" w:color="auto"/>
              <w:bottom w:val="single" w:sz="8" w:space="0" w:color="auto"/>
              <w:right w:val="single" w:sz="8" w:space="0" w:color="auto"/>
            </w:tcBorders>
            <w:tcMar>
              <w:left w:w="108" w:type="dxa"/>
              <w:right w:w="108" w:type="dxa"/>
            </w:tcMar>
          </w:tcPr>
          <w:p w14:paraId="3690CE1A" w14:textId="77777777" w:rsidR="00FD2988" w:rsidRPr="00271684" w:rsidRDefault="00FD2988">
            <w:pPr>
              <w:tabs>
                <w:tab w:val="left" w:pos="425"/>
                <w:tab w:val="left" w:pos="993"/>
                <w:tab w:val="left" w:pos="1440"/>
              </w:tabs>
              <w:spacing w:after="0"/>
              <w:ind w:right="40"/>
              <w:jc w:val="center"/>
              <w:rPr>
                <w:rFonts w:eastAsia="Times New Roman" w:cstheme="minorHAnsi"/>
              </w:rPr>
            </w:pPr>
            <w:r w:rsidRPr="00271684">
              <w:rPr>
                <w:rFonts w:eastAsia="Times New Roman" w:cstheme="minorHAnsi"/>
              </w:rPr>
              <w:t>550</w:t>
            </w:r>
          </w:p>
        </w:tc>
        <w:tc>
          <w:tcPr>
            <w:tcW w:w="7224" w:type="dxa"/>
            <w:tcBorders>
              <w:top w:val="single" w:sz="8" w:space="0" w:color="auto"/>
              <w:left w:val="single" w:sz="8" w:space="0" w:color="auto"/>
              <w:bottom w:val="single" w:sz="8" w:space="0" w:color="auto"/>
              <w:right w:val="single" w:sz="8" w:space="0" w:color="auto"/>
            </w:tcBorders>
            <w:tcMar>
              <w:left w:w="108" w:type="dxa"/>
              <w:right w:w="108" w:type="dxa"/>
            </w:tcMar>
          </w:tcPr>
          <w:p w14:paraId="6C3F8985" w14:textId="77777777" w:rsidR="00FD2988" w:rsidRPr="00271684" w:rsidRDefault="00FD2988">
            <w:pPr>
              <w:tabs>
                <w:tab w:val="left" w:pos="993"/>
                <w:tab w:val="left" w:pos="1440"/>
              </w:tabs>
              <w:spacing w:after="0"/>
              <w:ind w:right="283"/>
              <w:jc w:val="center"/>
              <w:rPr>
                <w:rFonts w:eastAsia="Times New Roman" w:cstheme="minorHAnsi"/>
              </w:rPr>
            </w:pPr>
            <w:r w:rsidRPr="00271684">
              <w:rPr>
                <w:rFonts w:eastAsia="Times New Roman" w:cstheme="minorHAnsi"/>
              </w:rPr>
              <w:t>538</w:t>
            </w:r>
          </w:p>
        </w:tc>
      </w:tr>
      <w:tr w:rsidR="00FD2988" w:rsidRPr="00271684" w14:paraId="188FE342" w14:textId="77777777" w:rsidTr="009D3DE0">
        <w:trPr>
          <w:trHeight w:val="300"/>
          <w:jc w:val="center"/>
        </w:trPr>
        <w:tc>
          <w:tcPr>
            <w:tcW w:w="2122" w:type="dxa"/>
            <w:tcBorders>
              <w:top w:val="single" w:sz="8" w:space="0" w:color="auto"/>
              <w:left w:val="single" w:sz="8" w:space="0" w:color="auto"/>
              <w:bottom w:val="single" w:sz="8" w:space="0" w:color="auto"/>
              <w:right w:val="single" w:sz="8" w:space="0" w:color="auto"/>
            </w:tcBorders>
            <w:tcMar>
              <w:left w:w="108" w:type="dxa"/>
              <w:right w:w="108" w:type="dxa"/>
            </w:tcMar>
          </w:tcPr>
          <w:p w14:paraId="723FB76E" w14:textId="77777777" w:rsidR="00FD2988" w:rsidRPr="00271684" w:rsidRDefault="00FD2988">
            <w:pPr>
              <w:tabs>
                <w:tab w:val="left" w:pos="425"/>
                <w:tab w:val="left" w:pos="993"/>
                <w:tab w:val="left" w:pos="1440"/>
              </w:tabs>
              <w:spacing w:after="0"/>
              <w:ind w:right="40"/>
              <w:jc w:val="center"/>
              <w:rPr>
                <w:rFonts w:eastAsia="Times New Roman" w:cstheme="minorHAnsi"/>
              </w:rPr>
            </w:pPr>
            <w:r w:rsidRPr="00271684">
              <w:rPr>
                <w:rFonts w:eastAsia="Times New Roman" w:cstheme="minorHAnsi"/>
              </w:rPr>
              <w:t>700</w:t>
            </w:r>
          </w:p>
        </w:tc>
        <w:tc>
          <w:tcPr>
            <w:tcW w:w="7224" w:type="dxa"/>
            <w:tcBorders>
              <w:top w:val="single" w:sz="8" w:space="0" w:color="auto"/>
              <w:left w:val="single" w:sz="8" w:space="0" w:color="auto"/>
              <w:bottom w:val="single" w:sz="8" w:space="0" w:color="auto"/>
              <w:right w:val="single" w:sz="8" w:space="0" w:color="auto"/>
            </w:tcBorders>
            <w:tcMar>
              <w:left w:w="108" w:type="dxa"/>
              <w:right w:w="108" w:type="dxa"/>
            </w:tcMar>
          </w:tcPr>
          <w:p w14:paraId="116CDE11" w14:textId="77777777" w:rsidR="00FD2988" w:rsidRPr="00271684" w:rsidRDefault="00FD2988">
            <w:pPr>
              <w:tabs>
                <w:tab w:val="left" w:pos="993"/>
                <w:tab w:val="left" w:pos="1440"/>
              </w:tabs>
              <w:spacing w:after="0"/>
              <w:ind w:right="283"/>
              <w:jc w:val="center"/>
              <w:rPr>
                <w:rFonts w:eastAsia="Times New Roman" w:cstheme="minorHAnsi"/>
              </w:rPr>
            </w:pPr>
            <w:r w:rsidRPr="00271684">
              <w:rPr>
                <w:rFonts w:eastAsia="Times New Roman" w:cstheme="minorHAnsi"/>
              </w:rPr>
              <w:t>684</w:t>
            </w:r>
          </w:p>
        </w:tc>
      </w:tr>
      <w:tr w:rsidR="00FD2988" w:rsidRPr="00271684" w14:paraId="6F82295F" w14:textId="77777777" w:rsidTr="009D3DE0">
        <w:trPr>
          <w:trHeight w:val="300"/>
          <w:jc w:val="center"/>
        </w:trPr>
        <w:tc>
          <w:tcPr>
            <w:tcW w:w="2122" w:type="dxa"/>
            <w:tcBorders>
              <w:top w:val="single" w:sz="8" w:space="0" w:color="auto"/>
              <w:left w:val="single" w:sz="8" w:space="0" w:color="auto"/>
              <w:bottom w:val="single" w:sz="8" w:space="0" w:color="auto"/>
              <w:right w:val="single" w:sz="8" w:space="0" w:color="auto"/>
            </w:tcBorders>
            <w:tcMar>
              <w:left w:w="108" w:type="dxa"/>
              <w:right w:w="108" w:type="dxa"/>
            </w:tcMar>
          </w:tcPr>
          <w:p w14:paraId="630E0D7A" w14:textId="77777777" w:rsidR="00FD2988" w:rsidRPr="00271684" w:rsidRDefault="00FD2988">
            <w:pPr>
              <w:tabs>
                <w:tab w:val="left" w:pos="425"/>
                <w:tab w:val="left" w:pos="993"/>
                <w:tab w:val="left" w:pos="1440"/>
              </w:tabs>
              <w:spacing w:after="0"/>
              <w:ind w:right="40"/>
              <w:jc w:val="center"/>
              <w:rPr>
                <w:rFonts w:eastAsia="Times New Roman" w:cstheme="minorHAnsi"/>
              </w:rPr>
            </w:pPr>
            <w:r w:rsidRPr="00271684">
              <w:rPr>
                <w:rFonts w:eastAsia="Times New Roman" w:cstheme="minorHAnsi"/>
              </w:rPr>
              <w:t>800</w:t>
            </w:r>
          </w:p>
        </w:tc>
        <w:tc>
          <w:tcPr>
            <w:tcW w:w="7224" w:type="dxa"/>
            <w:tcBorders>
              <w:top w:val="single" w:sz="8" w:space="0" w:color="auto"/>
              <w:left w:val="single" w:sz="8" w:space="0" w:color="auto"/>
              <w:bottom w:val="single" w:sz="8" w:space="0" w:color="auto"/>
              <w:right w:val="single" w:sz="8" w:space="0" w:color="auto"/>
            </w:tcBorders>
            <w:tcMar>
              <w:left w:w="108" w:type="dxa"/>
              <w:right w:w="108" w:type="dxa"/>
            </w:tcMar>
          </w:tcPr>
          <w:p w14:paraId="2D27EB7F" w14:textId="77777777" w:rsidR="00FD2988" w:rsidRPr="00271684" w:rsidRDefault="00FD2988">
            <w:pPr>
              <w:tabs>
                <w:tab w:val="left" w:pos="993"/>
                <w:tab w:val="left" w:pos="1440"/>
              </w:tabs>
              <w:spacing w:after="0"/>
              <w:ind w:right="283"/>
              <w:jc w:val="center"/>
              <w:rPr>
                <w:rFonts w:eastAsia="Times New Roman" w:cstheme="minorHAnsi"/>
              </w:rPr>
            </w:pPr>
            <w:r w:rsidRPr="00271684">
              <w:rPr>
                <w:rFonts w:eastAsia="Times New Roman" w:cstheme="minorHAnsi"/>
              </w:rPr>
              <w:t>779</w:t>
            </w:r>
          </w:p>
        </w:tc>
      </w:tr>
      <w:tr w:rsidR="00FD2988" w:rsidRPr="00271684" w14:paraId="7DA6008E" w14:textId="77777777" w:rsidTr="009D3DE0">
        <w:trPr>
          <w:trHeight w:val="300"/>
          <w:jc w:val="center"/>
        </w:trPr>
        <w:tc>
          <w:tcPr>
            <w:tcW w:w="2122" w:type="dxa"/>
            <w:tcBorders>
              <w:top w:val="single" w:sz="8" w:space="0" w:color="auto"/>
              <w:left w:val="single" w:sz="8" w:space="0" w:color="auto"/>
              <w:bottom w:val="single" w:sz="8" w:space="0" w:color="auto"/>
              <w:right w:val="single" w:sz="8" w:space="0" w:color="auto"/>
            </w:tcBorders>
            <w:tcMar>
              <w:left w:w="108" w:type="dxa"/>
              <w:right w:w="108" w:type="dxa"/>
            </w:tcMar>
          </w:tcPr>
          <w:p w14:paraId="6F7A113A" w14:textId="77777777" w:rsidR="00FD2988" w:rsidRPr="00271684" w:rsidRDefault="00FD2988">
            <w:pPr>
              <w:tabs>
                <w:tab w:val="left" w:pos="425"/>
                <w:tab w:val="left" w:pos="993"/>
                <w:tab w:val="left" w:pos="1440"/>
              </w:tabs>
              <w:spacing w:after="0"/>
              <w:ind w:right="40"/>
              <w:jc w:val="center"/>
              <w:rPr>
                <w:rFonts w:eastAsia="Times New Roman" w:cstheme="minorHAnsi"/>
              </w:rPr>
            </w:pPr>
            <w:r w:rsidRPr="00271684">
              <w:rPr>
                <w:rFonts w:eastAsia="Times New Roman" w:cstheme="minorHAnsi"/>
              </w:rPr>
              <w:t>1000</w:t>
            </w:r>
          </w:p>
        </w:tc>
        <w:tc>
          <w:tcPr>
            <w:tcW w:w="7224" w:type="dxa"/>
            <w:tcBorders>
              <w:top w:val="single" w:sz="8" w:space="0" w:color="auto"/>
              <w:left w:val="single" w:sz="8" w:space="0" w:color="auto"/>
              <w:bottom w:val="single" w:sz="8" w:space="0" w:color="auto"/>
              <w:right w:val="single" w:sz="8" w:space="0" w:color="auto"/>
            </w:tcBorders>
            <w:tcMar>
              <w:left w:w="108" w:type="dxa"/>
              <w:right w:w="108" w:type="dxa"/>
            </w:tcMar>
          </w:tcPr>
          <w:p w14:paraId="38F3D7AE" w14:textId="77777777" w:rsidR="00FD2988" w:rsidRPr="00271684" w:rsidRDefault="00FD2988">
            <w:pPr>
              <w:tabs>
                <w:tab w:val="left" w:pos="993"/>
                <w:tab w:val="left" w:pos="1440"/>
              </w:tabs>
              <w:spacing w:after="0"/>
              <w:ind w:right="283"/>
              <w:jc w:val="center"/>
              <w:rPr>
                <w:rFonts w:eastAsia="Times New Roman" w:cstheme="minorHAnsi"/>
              </w:rPr>
            </w:pPr>
            <w:r w:rsidRPr="00271684">
              <w:rPr>
                <w:rFonts w:eastAsia="Times New Roman" w:cstheme="minorHAnsi"/>
              </w:rPr>
              <w:t>976</w:t>
            </w:r>
          </w:p>
        </w:tc>
      </w:tr>
      <w:tr w:rsidR="00FD2988" w:rsidRPr="00271684" w14:paraId="75A2F751" w14:textId="77777777" w:rsidTr="009D3DE0">
        <w:trPr>
          <w:trHeight w:val="300"/>
          <w:jc w:val="center"/>
        </w:trPr>
        <w:tc>
          <w:tcPr>
            <w:tcW w:w="2122" w:type="dxa"/>
            <w:tcBorders>
              <w:top w:val="single" w:sz="8" w:space="0" w:color="auto"/>
              <w:left w:val="single" w:sz="8" w:space="0" w:color="auto"/>
              <w:bottom w:val="single" w:sz="8" w:space="0" w:color="auto"/>
              <w:right w:val="single" w:sz="8" w:space="0" w:color="auto"/>
            </w:tcBorders>
            <w:tcMar>
              <w:left w:w="108" w:type="dxa"/>
              <w:right w:w="108" w:type="dxa"/>
            </w:tcMar>
          </w:tcPr>
          <w:p w14:paraId="64703953" w14:textId="77777777" w:rsidR="00FD2988" w:rsidRPr="00271684" w:rsidRDefault="00FD2988">
            <w:pPr>
              <w:tabs>
                <w:tab w:val="left" w:pos="425"/>
                <w:tab w:val="left" w:pos="993"/>
                <w:tab w:val="left" w:pos="1440"/>
              </w:tabs>
              <w:spacing w:after="0"/>
              <w:ind w:right="40"/>
              <w:jc w:val="center"/>
              <w:rPr>
                <w:rFonts w:eastAsia="Times New Roman" w:cstheme="minorHAnsi"/>
              </w:rPr>
            </w:pPr>
            <w:r w:rsidRPr="00271684">
              <w:rPr>
                <w:rFonts w:eastAsia="Times New Roman" w:cstheme="minorHAnsi"/>
              </w:rPr>
              <w:t>1200</w:t>
            </w:r>
          </w:p>
        </w:tc>
        <w:tc>
          <w:tcPr>
            <w:tcW w:w="7224" w:type="dxa"/>
            <w:tcBorders>
              <w:top w:val="single" w:sz="8" w:space="0" w:color="auto"/>
              <w:left w:val="single" w:sz="8" w:space="0" w:color="auto"/>
              <w:bottom w:val="single" w:sz="8" w:space="0" w:color="auto"/>
              <w:right w:val="single" w:sz="8" w:space="0" w:color="auto"/>
            </w:tcBorders>
            <w:tcMar>
              <w:left w:w="108" w:type="dxa"/>
              <w:right w:w="108" w:type="dxa"/>
            </w:tcMar>
          </w:tcPr>
          <w:p w14:paraId="40541B2A" w14:textId="77777777" w:rsidR="00FD2988" w:rsidRPr="00271684" w:rsidRDefault="00FD2988">
            <w:pPr>
              <w:tabs>
                <w:tab w:val="left" w:pos="993"/>
                <w:tab w:val="left" w:pos="1440"/>
              </w:tabs>
              <w:spacing w:after="0"/>
              <w:ind w:right="283"/>
              <w:jc w:val="center"/>
              <w:rPr>
                <w:rFonts w:eastAsia="Times New Roman" w:cstheme="minorHAnsi"/>
              </w:rPr>
            </w:pPr>
            <w:r w:rsidRPr="00271684">
              <w:rPr>
                <w:rFonts w:eastAsia="Times New Roman" w:cstheme="minorHAnsi"/>
              </w:rPr>
              <w:t>1166</w:t>
            </w:r>
          </w:p>
        </w:tc>
      </w:tr>
    </w:tbl>
    <w:p w14:paraId="40AFC231" w14:textId="77777777" w:rsidR="009D3DE0" w:rsidRPr="009D3DE0" w:rsidRDefault="009D3DE0" w:rsidP="009D3DE0">
      <w:pPr>
        <w:pStyle w:val="ListParagraph"/>
        <w:tabs>
          <w:tab w:val="left" w:pos="1418"/>
        </w:tabs>
        <w:spacing w:after="0" w:line="240" w:lineRule="auto"/>
        <w:ind w:left="0"/>
        <w:jc w:val="both"/>
        <w:rPr>
          <w:b/>
        </w:rPr>
      </w:pPr>
    </w:p>
    <w:p w14:paraId="07F6CF32" w14:textId="67FBC48A" w:rsidR="007B2CF7"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Čiaupai turi būti su apsauga nuo elektrostatinio krūvio.</w:t>
      </w:r>
    </w:p>
    <w:p w14:paraId="5B7EE0AD" w14:textId="62AD9A7C" w:rsidR="0099132F" w:rsidRPr="00FF0421"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 xml:space="preserve">Gamintojas eksploatacijos instrukcijoje ir priėmimo sertifikate turi nurodyti min. ir </w:t>
      </w:r>
      <w:proofErr w:type="spellStart"/>
      <w:r w:rsidRPr="00271684">
        <w:rPr>
          <w:rFonts w:eastAsia="Times New Roman" w:cstheme="minorHAnsi"/>
        </w:rPr>
        <w:t>maks</w:t>
      </w:r>
      <w:proofErr w:type="spellEnd"/>
      <w:r w:rsidRPr="00271684">
        <w:rPr>
          <w:rFonts w:eastAsia="Times New Roman" w:cstheme="minorHAnsi"/>
        </w:rPr>
        <w:t>. leidžiamą sukimo momentą ir pradinį sukimo momentą (su pilna apkrova iš vienos pusės).</w:t>
      </w:r>
    </w:p>
    <w:p w14:paraId="2D7E3CDE" w14:textId="77777777" w:rsidR="00EB1D09" w:rsidRPr="00271684" w:rsidRDefault="7106C868" w:rsidP="001B2016">
      <w:pPr>
        <w:pStyle w:val="ListParagraph"/>
        <w:numPr>
          <w:ilvl w:val="1"/>
          <w:numId w:val="10"/>
        </w:numPr>
        <w:tabs>
          <w:tab w:val="left" w:pos="1418"/>
        </w:tabs>
        <w:spacing w:after="0" w:line="240" w:lineRule="auto"/>
        <w:ind w:left="0" w:firstLine="0"/>
        <w:jc w:val="both"/>
        <w:rPr>
          <w:b/>
        </w:rPr>
      </w:pPr>
      <w:r w:rsidRPr="00271684">
        <w:rPr>
          <w:rFonts w:eastAsia="Times New Roman" w:cstheme="minorHAnsi"/>
          <w:b/>
          <w:bCs/>
        </w:rPr>
        <w:t>Sandarinimo sistemos:</w:t>
      </w:r>
    </w:p>
    <w:p w14:paraId="5EF1D954" w14:textId="77777777" w:rsidR="00EB1D09"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Sandarinimo sistema turi užtikrinti uždorio A klasės sandarumą pagal Lietuvos standarto LST EN 12266-1:2012 „Pramoninės sklendės. Metalinių sklendžių bandymai. 1 dalis. Slėginiai bandymai, bandymo procedūros ir priėmimo kriterijai. Privalomieji reikalavimai“ arba lygiavertį. Užsakovas reikalauja atlikti čiaupų priėmimo ir garantinius bandymus, patvirtinančius čiaupų sandarumą šiose eksploatacijos etapuose</w:t>
      </w:r>
      <w:r w:rsidR="00164063" w:rsidRPr="00271684">
        <w:rPr>
          <w:rFonts w:eastAsia="Times New Roman" w:cstheme="minorHAnsi"/>
        </w:rPr>
        <w:t>.</w:t>
      </w:r>
    </w:p>
    <w:p w14:paraId="7F2B4CB2" w14:textId="77777777" w:rsidR="00EB1D09"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Sumontuotos dujų įrangos priėmimo eksploatacijai etape – ISO 5208:2015 standarto „Pramoninės sklendės. Slėginiai metalinių sklendžių bandymai“ arba lygiaverčio reikalavimai A klasei – nėra matomų nutekėjimų. Bandymo metu būtina patikrinti, ar rutulinio čiaupo korpusas yra sandarus, dalyvaujant Užsakovui.</w:t>
      </w:r>
    </w:p>
    <w:p w14:paraId="3B2A390F" w14:textId="77777777" w:rsidR="00EB1D09"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Eksploatacijos etapo metu, mėnesį prieš garantijos pabaigą – remiantis Lietuvos standarto LST EN 14141:2013 „Gamtinių dujų transportavimo vamzdynų sklendės. Eksploatacinių charakteristikų reikalavimai ir bandymai“ E priedu arba lygiaverčio standarto reikalavimus bei pagal čiaupų priėmimo kriterijus. Bandymų atlikimo būdas turi būti suderintas su Užsakovu.</w:t>
      </w:r>
    </w:p>
    <w:p w14:paraId="5DDBB99B" w14:textId="77777777" w:rsidR="00EB1D09"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Gamintojas kartu su pristatomais čiaupais privalo pateikti čiaupo rutulio sandarinimo elementų sandarumo matavimo čiaupo eksploatacijos metu instrukciją.</w:t>
      </w:r>
    </w:p>
    <w:p w14:paraId="516C623F" w14:textId="77777777" w:rsidR="00FD2988"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Būtinas čiaupo rutulio sandarinimo kompensavimas abiejose pusėse naudojant sandarinimo žiedus. Rutuliniai čiaupai turi būti su rutulio sandarinimo sistema abiejose pusėse su nutekėjimo išleidimu (dvigubas užblokavimas ir išleidimas). Sistema turi tinkamai veikti kraštinėse čiaupo padėtyse.</w:t>
      </w:r>
    </w:p>
    <w:p w14:paraId="4601FD27" w14:textId="77777777" w:rsidR="00FD2988"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Rutulinių čiaupų sandarinimo tepalo įpurškimo sistema turi būti tinkama įpurškimo įrenginiams, kurių didžiausias darbinis slėgis 1000 barų. Sandarinimo atvamzdžio skersmens dydį turi nustatyti čiaupo gamintojas.</w:t>
      </w:r>
    </w:p>
    <w:p w14:paraId="55599B15" w14:textId="77777777" w:rsidR="00FD2988"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 xml:space="preserve">Rutulinio čiaupo sandarumas turi būti trijų pakopų: pirmoji pakopa - metalas/metalas; antroji pakopa - minkštasis sandariklis (negali būti </w:t>
      </w:r>
      <w:proofErr w:type="spellStart"/>
      <w:r w:rsidRPr="00271684">
        <w:rPr>
          <w:rFonts w:eastAsia="Times New Roman" w:cstheme="minorHAnsi"/>
        </w:rPr>
        <w:t>tefloninis</w:t>
      </w:r>
      <w:proofErr w:type="spellEnd"/>
      <w:r w:rsidRPr="00271684">
        <w:rPr>
          <w:rFonts w:eastAsia="Times New Roman" w:cstheme="minorHAnsi"/>
        </w:rPr>
        <w:t>) ir trečioji pakopa - avarinė sandarinimo priemonė – tepalas. Būtinas čiaupo rutulio sandarinimo kompensavimas abiejose pusėse naudojant sandarinimo žiedus. Rutuliniai čiaupai turi būti su rutulio sandarinimo sistema abiejose pusėse su nutekėjimo išleidimu (dvigubas užblokavimas ir išleidimas). Sistema turi tinkamai veikti kraštinėse čiaupo padėtyse.</w:t>
      </w:r>
    </w:p>
    <w:p w14:paraId="699F4D44" w14:textId="77777777" w:rsidR="00FD2988"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Rutuliniai čiaupai, kurių sąlyginis skersmuo 100 mm ir didesni turi būti su dviguba sandarinimo sistema, kurią sudaro metalas ir minkštas sandariklis (PMSS). Leidžiamas minkštas sandariklis su apsaugine sistema nuo suspaudimo, išpūtimo ar pasislinkimo.</w:t>
      </w:r>
    </w:p>
    <w:p w14:paraId="1F642556" w14:textId="77777777" w:rsidR="00FD2988"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Sąlyginio skersmens 100 mm ir didesni rutuliniai čiaupai turi būti su rutulio guoliu.</w:t>
      </w:r>
    </w:p>
    <w:p w14:paraId="5FF922D7" w14:textId="77777777" w:rsidR="00FD2988"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Rutulinių čiaupų su PMSS sandarinimo sistema atveju neleidžiama, kad metalinė sandarinimo sistema būtų realizuota tik naudojant minkšto sandariklio deformaciją. Reikalaujama, kad minkštas sandariklis turėtų savo kompensavimo sistemą sandariklio prispaudimo jėgai prie rutulio.</w:t>
      </w:r>
    </w:p>
    <w:p w14:paraId="73BA80B2" w14:textId="77777777" w:rsidR="000A3221"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Būtina atsižvelgti bandymų metu:</w:t>
      </w:r>
    </w:p>
    <w:p w14:paraId="54E830C3" w14:textId="77777777" w:rsidR="001B0C7F"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 xml:space="preserve">sandariklių atsparumą greitai dujų </w:t>
      </w:r>
      <w:proofErr w:type="spellStart"/>
      <w:r w:rsidRPr="00271684">
        <w:rPr>
          <w:rFonts w:eastAsia="Times New Roman" w:cstheme="minorHAnsi"/>
        </w:rPr>
        <w:t>dekompresijai</w:t>
      </w:r>
      <w:proofErr w:type="spellEnd"/>
      <w:r w:rsidRPr="00271684">
        <w:rPr>
          <w:rFonts w:eastAsia="Times New Roman" w:cstheme="minorHAnsi"/>
        </w:rPr>
        <w:t xml:space="preserve"> (RGD)</w:t>
      </w:r>
      <w:r w:rsidR="001B0C7F" w:rsidRPr="00271684">
        <w:rPr>
          <w:rFonts w:eastAsia="Times New Roman" w:cstheme="minorHAnsi"/>
        </w:rPr>
        <w:t>;</w:t>
      </w:r>
    </w:p>
    <w:p w14:paraId="6AA38BAB" w14:textId="77777777" w:rsidR="001B0C7F"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lastRenderedPageBreak/>
        <w:t>dujų pašalinimo trukmė iš konkrečios dujų linijos dalies</w:t>
      </w:r>
      <w:r w:rsidR="001B0C7F" w:rsidRPr="00271684">
        <w:rPr>
          <w:rFonts w:eastAsia="Times New Roman" w:cstheme="minorHAnsi"/>
        </w:rPr>
        <w:t>;</w:t>
      </w:r>
    </w:p>
    <w:p w14:paraId="1F320F5E" w14:textId="77777777" w:rsidR="0038741D"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dujų pašalinimo trukmė iš tarpo tarp čiaupo korpuso ir rutulio (vandens pašalinimas arba dujų pašalinimas).</w:t>
      </w:r>
    </w:p>
    <w:p w14:paraId="5E84405E" w14:textId="77777777" w:rsidR="0038741D"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Rutuliniai čiaupai su rutulio sandarikliu turi turėti dvigubą sandarinimo sistemą (dvigubas stūmoklis) DPE (stūmoklio dvipusio veikimo efektas).</w:t>
      </w:r>
    </w:p>
    <w:p w14:paraId="12A65155" w14:textId="77777777" w:rsidR="0038741D"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Čiaupų sandarikliai turi būti atsparūs eksploataciniams veiksmams, susijusiems su dujų vamzdynų servisu (valant ir naudojant diagnostinius stūmoklius).</w:t>
      </w:r>
    </w:p>
    <w:p w14:paraId="118AF509" w14:textId="77777777" w:rsidR="0038741D"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Rutuliniams čiaupams su PMSS sandarinimu rutulio kompensaciniai žiedai turi būti pagaminti iš nerūdijančio plieno. Čiaupams su minkštu sandarikliu galima naudoti nikeliu arba chromu padengtus plieninius žiedus. Be to, būtina užtikrinti, kad metalų su skirtingu elektrocheminiu potencialu kontakto vietoje neatsirastų korozijos (pvz., žiedai – korpusas). Čiaupų gamintojo deklaracijoje turi būti nurodyta, kad plienas vadinamas nerūdijančiu plienu tuomet, kai jo sudėtyje yra min. 13% chromo.</w:t>
      </w:r>
    </w:p>
    <w:p w14:paraId="1AE714DE" w14:textId="77777777" w:rsidR="0038741D"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Čiaupo ašys turi būti pagamintos iš nerūdijančio plieno arba apsaugotos chromo ar nikelio danga.</w:t>
      </w:r>
    </w:p>
    <w:p w14:paraId="2E183DC6" w14:textId="77777777" w:rsidR="00EE0A15"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Čiaupo ašies sandarinimas:</w:t>
      </w:r>
    </w:p>
    <w:p w14:paraId="7306A673" w14:textId="77777777" w:rsidR="00EE0A15"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 xml:space="preserve">Jei sąlyginis skersmuo didesnis nei 150 mm, turi būti naudojama bent 3 lygių sandarinimo sistema, atspari dideliam slėgiui, o vienas iš sandarinimo lygių turi būti paremtas lūpinio sandariklio (angl.- </w:t>
      </w:r>
      <w:proofErr w:type="spellStart"/>
      <w:r w:rsidRPr="00271684">
        <w:rPr>
          <w:rFonts w:eastAsia="Times New Roman" w:cstheme="minorHAnsi"/>
        </w:rPr>
        <w:t>lip</w:t>
      </w:r>
      <w:proofErr w:type="spellEnd"/>
      <w:r w:rsidRPr="00271684">
        <w:rPr>
          <w:rFonts w:eastAsia="Times New Roman" w:cstheme="minorHAnsi"/>
        </w:rPr>
        <w:t xml:space="preserve"> </w:t>
      </w:r>
      <w:proofErr w:type="spellStart"/>
      <w:r w:rsidRPr="00271684">
        <w:rPr>
          <w:rFonts w:eastAsia="Times New Roman" w:cstheme="minorHAnsi"/>
        </w:rPr>
        <w:t>seal</w:t>
      </w:r>
      <w:proofErr w:type="spellEnd"/>
      <w:r w:rsidRPr="00271684">
        <w:rPr>
          <w:rFonts w:eastAsia="Times New Roman" w:cstheme="minorHAnsi"/>
        </w:rPr>
        <w:t>) principu. Papildomai ketvirtas sandarinimo lygis turi būti naudojamas kaip ugniai atsparus modulis.</w:t>
      </w:r>
    </w:p>
    <w:p w14:paraId="612C7B97" w14:textId="77777777" w:rsidR="00EE0A15"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150 mm ir mažesnio sąlyginio skersmens čiaupams leidžiama naudoti 2 lygių aukštam slėgiui atsparius sandariklius. Papildomai trečias sandarinimo lygis turi būti naudojamas kaip ugniai atsparus modulis</w:t>
      </w:r>
      <w:r w:rsidR="0087203D" w:rsidRPr="00271684">
        <w:rPr>
          <w:rFonts w:eastAsia="Times New Roman" w:cstheme="minorHAnsi"/>
        </w:rPr>
        <w:t>;</w:t>
      </w:r>
    </w:p>
    <w:p w14:paraId="028E4CC4" w14:textId="77777777" w:rsidR="00EE0A15"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Užsakovas sankirtos „X“ sandarinimo žiedo tipo sandariklį laiko vienu nepriklausomu čiaupo ašies sandarinimo lygiu</w:t>
      </w:r>
      <w:r w:rsidR="0087203D" w:rsidRPr="00271684">
        <w:rPr>
          <w:rFonts w:eastAsia="Times New Roman" w:cstheme="minorHAnsi"/>
        </w:rPr>
        <w:t>;</w:t>
      </w:r>
    </w:p>
    <w:p w14:paraId="2823A6D0" w14:textId="77777777" w:rsidR="00EE0A15"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Turi būti užtikrinta papildomo sandarinimo galimybė įspaudžiant sandarinimo mišinį. Sandarinimo jungiamieji vamzdžiai iškelti virš žemės, pritvirtinti prie stiebo, gale sumontuoti uždarymo čiaupai, atitinkantys šio skyriaus 5.2 ir 5.3 punktų reikalavimus. Čiaupo gale sumontuota universali jungtis sandariklio įpurškimui ø22 mm nukreipta horizontaliai dalyje su atbuliniu čiaupu</w:t>
      </w:r>
      <w:r w:rsidR="0087203D" w:rsidRPr="00271684">
        <w:rPr>
          <w:rFonts w:eastAsia="Times New Roman" w:cstheme="minorHAnsi"/>
        </w:rPr>
        <w:t>;</w:t>
      </w:r>
    </w:p>
    <w:p w14:paraId="7AC34876" w14:textId="77777777" w:rsidR="00F95296"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Čiaupo kotas turi būti apsaugotas nuo dujų ištekėjimo dėl vidinio slėgio.</w:t>
      </w:r>
    </w:p>
    <w:p w14:paraId="30BFD1FA" w14:textId="77777777" w:rsidR="00FF69B6"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Kamštinio čiaupo sandarinimo tepalo įpurškimo sistema turi būti tinkama įpurškimo įrenginiams, kurių didžiausias darbinis slėgis 1000 barų. Sandarinimo atvamzdžio skersmens dydį turi nustatyti čiaupo gamintojas.</w:t>
      </w:r>
    </w:p>
    <w:p w14:paraId="49E72814" w14:textId="77777777" w:rsidR="00CD1A74"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Požeminiai kamštiniai čiaupai turi būti su sandarinimo tepalo įpurškimo atvamzdžiais ir papildomais čiaupais ant šių atvamzdžių. Atvamzdžių prijungimas prie čiaupo korpuso – privirinant.</w:t>
      </w:r>
    </w:p>
    <w:p w14:paraId="43F97350" w14:textId="77777777" w:rsidR="001F7129"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Prie kiekvieno kamštinio čiaupo tiekti atsargai po penkis kilogramus sandarinimo tepalo, sandarinimo tepalas turi būti tinkamas kamštinių čiaupų sandarinimui pagal kamštinių čiaupų gamintojo rekomendacijas.</w:t>
      </w:r>
    </w:p>
    <w:p w14:paraId="53C99B0E" w14:textId="77777777" w:rsidR="006B2371"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Kamštinis čiaupas turi atitikti Lietuvos standarto LST EN 12266-1:2012 „Pramoninės sklendės. Metalinių sklendžių bandymai. 1 dalis. Slėginiai bandymai, bandymo procedūros ir priėmimo kriterijai. Privalomieji reikalavimai“ (arba lygiaverčio) reikalavimams kurio didžiausias leidžiamas nuotėkis pro lizdą pagal kiekvieną nuotėkio spartą, kubiniais milimetrais per sekundę, atitinka A spartą (nėra apžiūrint aptinkamo nuotėkio per visą bandymo trukmę).</w:t>
      </w:r>
    </w:p>
    <w:p w14:paraId="784E3D80" w14:textId="77777777" w:rsidR="00C54977"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Kamščio sandarinimas: pirmas laipsnis- metalas/metalas, antras laipsnis- tepalo įvedimas.</w:t>
      </w:r>
    </w:p>
    <w:p w14:paraId="6C9A5A66" w14:textId="77777777" w:rsidR="00BD20BC" w:rsidRPr="00271684" w:rsidRDefault="00BD20BC" w:rsidP="001B2016">
      <w:pPr>
        <w:tabs>
          <w:tab w:val="left" w:pos="1418"/>
        </w:tabs>
        <w:spacing w:after="0" w:line="240" w:lineRule="auto"/>
        <w:jc w:val="both"/>
        <w:rPr>
          <w:b/>
        </w:rPr>
      </w:pPr>
    </w:p>
    <w:p w14:paraId="788AE17B" w14:textId="77777777" w:rsidR="00537744" w:rsidRPr="00271684" w:rsidRDefault="7106C868" w:rsidP="001B2016">
      <w:pPr>
        <w:pStyle w:val="ListParagraph"/>
        <w:numPr>
          <w:ilvl w:val="1"/>
          <w:numId w:val="10"/>
        </w:numPr>
        <w:tabs>
          <w:tab w:val="left" w:pos="1418"/>
        </w:tabs>
        <w:spacing w:after="0" w:line="240" w:lineRule="auto"/>
        <w:ind w:left="0" w:firstLine="0"/>
        <w:jc w:val="both"/>
        <w:rPr>
          <w:b/>
        </w:rPr>
      </w:pPr>
      <w:r w:rsidRPr="00271684">
        <w:rPr>
          <w:rFonts w:eastAsia="Times New Roman" w:cstheme="minorHAnsi"/>
          <w:b/>
          <w:bCs/>
        </w:rPr>
        <w:t>Mazgų atsparumas:</w:t>
      </w:r>
    </w:p>
    <w:p w14:paraId="02F91137" w14:textId="77777777" w:rsidR="00E07E3E"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 xml:space="preserve">Visi rutulinio čiaupo mazgai turi būti atsparūs gamtinių dujų poveikiui, užteršimui, gamtinių dujų kondensatui, mišiniui su metanoliu, glikoliu, mineraline alyva, aromatiniais angliavandeniliais, o taip pat turi būti atsparūs staigiam dujų slėgio sumažėjimui ir slėgio-temperatūros santykio mažėjimui (atsižvelkite į temperatūrą, kai sandarikliai tampa trapūs). Polimerų ar </w:t>
      </w:r>
      <w:proofErr w:type="spellStart"/>
      <w:r w:rsidRPr="00271684">
        <w:rPr>
          <w:rFonts w:eastAsia="Times New Roman" w:cstheme="minorHAnsi"/>
        </w:rPr>
        <w:t>elastomerų</w:t>
      </w:r>
      <w:proofErr w:type="spellEnd"/>
      <w:r w:rsidRPr="00271684">
        <w:rPr>
          <w:rFonts w:eastAsia="Times New Roman" w:cstheme="minorHAnsi"/>
        </w:rPr>
        <w:t xml:space="preserve"> sandarikliai turi būti patikrinti pagal Lietuvos standarto LST EN 14141:2013 „Gamtinių dujų transportavimo vamzdynų sklendės. Eksploatacinių charakteristikų reikalavimai ir bandymai“ arba lygiavertį. AB „Amber Grid“ pasilieka teisę, pareikalavę, iš Tiekėjo gauti išsamią informaciją apie:</w:t>
      </w:r>
    </w:p>
    <w:p w14:paraId="28162341" w14:textId="77777777" w:rsidR="002E372E"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išsamų minkštų sandariklių aprašymą ir gamintojo pavadinimą bei prekinį pavadinimą, cheminę analizę, kietumą ir kitus sintetines medžiagas apibūdinančius parametrus.</w:t>
      </w:r>
    </w:p>
    <w:p w14:paraId="745337E6" w14:textId="77777777" w:rsidR="002E372E"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trečiosios šalies ar sandariklio gamintojo išduotą panaudoto minkšto sandariklio atsparumo staigiam slėgio mažėjimui sertifikatą (patvirtinimą).</w:t>
      </w:r>
    </w:p>
    <w:p w14:paraId="379467BE" w14:textId="77777777" w:rsidR="00F833D8"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lastRenderedPageBreak/>
        <w:t>tarp čiaupo rutulio ir metalinių ar nemetalinių sandariklių dalių, o taip pat tepalo ir sandariklio terpėje negali būti galvaninių reakcijų ir korozijos.</w:t>
      </w:r>
    </w:p>
    <w:p w14:paraId="535CC129" w14:textId="77777777" w:rsidR="00BD20BC" w:rsidRPr="00271684" w:rsidRDefault="00BD20BC" w:rsidP="001B2016">
      <w:pPr>
        <w:tabs>
          <w:tab w:val="left" w:pos="1418"/>
        </w:tabs>
        <w:spacing w:after="0" w:line="240" w:lineRule="auto"/>
        <w:jc w:val="both"/>
        <w:rPr>
          <w:b/>
        </w:rPr>
      </w:pPr>
    </w:p>
    <w:p w14:paraId="286B1345" w14:textId="77777777" w:rsidR="00401E61" w:rsidRPr="00271684" w:rsidRDefault="7106C868" w:rsidP="001B2016">
      <w:pPr>
        <w:pStyle w:val="ListParagraph"/>
        <w:numPr>
          <w:ilvl w:val="1"/>
          <w:numId w:val="10"/>
        </w:numPr>
        <w:tabs>
          <w:tab w:val="left" w:pos="1418"/>
        </w:tabs>
        <w:spacing w:after="0" w:line="240" w:lineRule="auto"/>
        <w:ind w:left="0" w:firstLine="0"/>
        <w:jc w:val="both"/>
        <w:rPr>
          <w:b/>
        </w:rPr>
      </w:pPr>
      <w:r w:rsidRPr="00271684">
        <w:rPr>
          <w:rFonts w:eastAsia="Times New Roman" w:cstheme="minorHAnsi"/>
          <w:b/>
          <w:bCs/>
        </w:rPr>
        <w:t>Vandens pašalinimas iš korpuso:</w:t>
      </w:r>
    </w:p>
    <w:p w14:paraId="2ECEFB95" w14:textId="77777777" w:rsidR="00401E61"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80 mm ir didesnio sąlyginio skersmens rutuliniai čiaupai su požeminiu korpusu turi turėti vandens pašalinimo iš korpuso sistemą, išvestą virš žemės ir pritvirtintą prie stiebo. Gale turi būti sumontuotas rutulinis čiaupas horizontalia kryptimi su ventiliavimo sriegiu bei apsauga nuo nekontroliuojamo dujų nutekėjimo</w:t>
      </w:r>
      <w:r w:rsidR="00DF198E" w:rsidRPr="00271684">
        <w:rPr>
          <w:rFonts w:eastAsia="Times New Roman" w:cstheme="minorHAnsi"/>
        </w:rPr>
        <w:t>;</w:t>
      </w:r>
    </w:p>
    <w:p w14:paraId="559661D6" w14:textId="77777777" w:rsidR="003F3328"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80 mm ir didesnio sąlyginio skersmens rutuliniai čiaupai su antžeminiu korpusu turi turėti jungiamuosius vamzdžius saugiam atidarymui (vandens pašalinimui ir dujų išleidimui)</w:t>
      </w:r>
      <w:r w:rsidR="00234D5C" w:rsidRPr="00271684">
        <w:rPr>
          <w:rFonts w:eastAsia="Times New Roman" w:cstheme="minorHAnsi"/>
        </w:rPr>
        <w:t>;</w:t>
      </w:r>
    </w:p>
    <w:p w14:paraId="05343F5D" w14:textId="77777777" w:rsidR="0046599B"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Reikalavimai vandens pašalinimo sistemos jungiamiesiems vamzdžiams ir impulsų jungiamiesiems vamzdžiams:</w:t>
      </w:r>
    </w:p>
    <w:p w14:paraId="406F867C" w14:textId="77777777" w:rsidR="0046599B"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Storasienis jungiamasis vamzdis (atvamzdis) turi būti privirintas prie korpuso.</w:t>
      </w:r>
    </w:p>
    <w:p w14:paraId="118729A0" w14:textId="77777777" w:rsidR="0046599B"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Slėgio sumažinimo vamzdis ir impulsų vamzdis turi būti tvirtai prijungtas prie čiaupo – laikinas tvirtinimas neleidžiamas</w:t>
      </w:r>
      <w:r w:rsidR="0078741D" w:rsidRPr="00271684">
        <w:rPr>
          <w:rFonts w:eastAsia="Times New Roman" w:cstheme="minorHAnsi"/>
        </w:rPr>
        <w:t>;</w:t>
      </w:r>
    </w:p>
    <w:p w14:paraId="0954AC28" w14:textId="77777777" w:rsidR="0078741D"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Apsauginis čiaupas ir impulsinių vamzdžių čiaupai sumontuoti ant stiebo, privirinti arba pritvirtinti ant vidinio sriegio ir uždaryti apsauginiu kamščiu. Čiaupų slėgio jėga turi būti ne mažesnė nei čiaupo jėga, kuriai jie apskaičiuoti ir jie turi būti pritaikyti atidarymui esant pilnam diferenciniam slėgiui</w:t>
      </w:r>
      <w:r w:rsidR="0078741D" w:rsidRPr="00271684">
        <w:rPr>
          <w:rFonts w:eastAsia="Times New Roman" w:cstheme="minorHAnsi"/>
        </w:rPr>
        <w:t>;</w:t>
      </w:r>
    </w:p>
    <w:p w14:paraId="105D2385" w14:textId="731C3967" w:rsidR="000C116F" w:rsidRPr="00A03128"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Minimalus vandens išleidimo sistemos skersmuo turi būti nustatomas pagal</w:t>
      </w:r>
      <w:r w:rsidR="00B37FAE">
        <w:rPr>
          <w:rFonts w:eastAsia="Times New Roman" w:cstheme="minorHAnsi"/>
        </w:rPr>
        <w:t xml:space="preserve"> 2</w:t>
      </w:r>
      <w:r w:rsidRPr="00271684">
        <w:rPr>
          <w:rFonts w:eastAsia="Times New Roman" w:cstheme="minorHAnsi"/>
        </w:rPr>
        <w:t xml:space="preserve"> lentelę:</w:t>
      </w:r>
    </w:p>
    <w:p w14:paraId="124DFA21" w14:textId="6C0BD5D1" w:rsidR="00A03128" w:rsidRPr="00B37FAE" w:rsidRDefault="00B37FAE" w:rsidP="00B37FAE">
      <w:pPr>
        <w:pStyle w:val="ListParagraph"/>
        <w:tabs>
          <w:tab w:val="left" w:pos="1418"/>
        </w:tabs>
        <w:spacing w:after="0" w:line="240" w:lineRule="auto"/>
        <w:ind w:left="0"/>
        <w:jc w:val="right"/>
        <w:rPr>
          <w:bCs/>
        </w:rPr>
      </w:pPr>
      <w:r>
        <w:rPr>
          <w:bCs/>
        </w:rPr>
        <w:t>2 lentelė</w:t>
      </w:r>
    </w:p>
    <w:tbl>
      <w:tblPr>
        <w:tblW w:w="9629" w:type="dxa"/>
        <w:jc w:val="center"/>
        <w:tblLayout w:type="fixed"/>
        <w:tblLook w:val="01E0" w:firstRow="1" w:lastRow="1" w:firstColumn="1" w:lastColumn="1" w:noHBand="0" w:noVBand="0"/>
      </w:tblPr>
      <w:tblGrid>
        <w:gridCol w:w="4039"/>
        <w:gridCol w:w="5590"/>
      </w:tblGrid>
      <w:tr w:rsidR="006007AB" w:rsidRPr="00271684" w14:paraId="29DAD541" w14:textId="77777777" w:rsidTr="00B37FAE">
        <w:trPr>
          <w:trHeight w:val="548"/>
          <w:jc w:val="center"/>
        </w:trPr>
        <w:tc>
          <w:tcPr>
            <w:tcW w:w="4039" w:type="dxa"/>
            <w:tcBorders>
              <w:top w:val="single" w:sz="8" w:space="0" w:color="auto"/>
              <w:left w:val="single" w:sz="8" w:space="0" w:color="auto"/>
              <w:bottom w:val="single" w:sz="8" w:space="0" w:color="auto"/>
              <w:right w:val="single" w:sz="8" w:space="0" w:color="auto"/>
            </w:tcBorders>
            <w:tcMar>
              <w:left w:w="108" w:type="dxa"/>
              <w:right w:w="108" w:type="dxa"/>
            </w:tcMar>
          </w:tcPr>
          <w:p w14:paraId="60286681" w14:textId="77777777" w:rsidR="006007AB" w:rsidRPr="00271684" w:rsidRDefault="006007AB">
            <w:pPr>
              <w:tabs>
                <w:tab w:val="left" w:pos="0"/>
              </w:tabs>
              <w:spacing w:after="0"/>
              <w:ind w:left="-27" w:right="283"/>
              <w:jc w:val="center"/>
              <w:rPr>
                <w:rFonts w:eastAsia="Times New Roman" w:cstheme="minorHAnsi"/>
              </w:rPr>
            </w:pPr>
            <w:r w:rsidRPr="00271684">
              <w:rPr>
                <w:rFonts w:eastAsia="Times New Roman" w:cstheme="minorHAnsi"/>
              </w:rPr>
              <w:t>Čiaupo sąlyginis skersmuo (DN), mm</w:t>
            </w:r>
          </w:p>
        </w:tc>
        <w:tc>
          <w:tcPr>
            <w:tcW w:w="5590" w:type="dxa"/>
            <w:tcBorders>
              <w:top w:val="single" w:sz="8" w:space="0" w:color="auto"/>
              <w:left w:val="single" w:sz="8" w:space="0" w:color="auto"/>
              <w:bottom w:val="single" w:sz="8" w:space="0" w:color="auto"/>
              <w:right w:val="single" w:sz="8" w:space="0" w:color="auto"/>
            </w:tcBorders>
            <w:tcMar>
              <w:left w:w="108" w:type="dxa"/>
              <w:right w:w="108" w:type="dxa"/>
            </w:tcMar>
          </w:tcPr>
          <w:p w14:paraId="08F13DC1" w14:textId="77777777" w:rsidR="006007AB" w:rsidRPr="00271684" w:rsidRDefault="006007AB">
            <w:pPr>
              <w:tabs>
                <w:tab w:val="left" w:pos="993"/>
                <w:tab w:val="left" w:pos="1440"/>
              </w:tabs>
              <w:spacing w:after="0"/>
              <w:ind w:left="567" w:right="34" w:hanging="567"/>
              <w:jc w:val="center"/>
              <w:rPr>
                <w:rFonts w:eastAsia="Times New Roman" w:cstheme="minorHAnsi"/>
              </w:rPr>
            </w:pPr>
            <w:r w:rsidRPr="00271684">
              <w:rPr>
                <w:rFonts w:eastAsia="Times New Roman" w:cstheme="minorHAnsi"/>
              </w:rPr>
              <w:t>Vandens išleidimo sistemos sąlyginis skersmuo (DN), mm</w:t>
            </w:r>
          </w:p>
        </w:tc>
      </w:tr>
      <w:tr w:rsidR="006007AB" w:rsidRPr="00271684" w14:paraId="29FF10D2" w14:textId="77777777" w:rsidTr="00B37FAE">
        <w:trPr>
          <w:trHeight w:val="164"/>
          <w:jc w:val="center"/>
        </w:trPr>
        <w:tc>
          <w:tcPr>
            <w:tcW w:w="4039" w:type="dxa"/>
            <w:tcBorders>
              <w:top w:val="single" w:sz="8" w:space="0" w:color="auto"/>
              <w:left w:val="single" w:sz="8" w:space="0" w:color="auto"/>
              <w:bottom w:val="single" w:sz="8" w:space="0" w:color="auto"/>
              <w:right w:val="single" w:sz="8" w:space="0" w:color="auto"/>
            </w:tcBorders>
            <w:tcMar>
              <w:left w:w="108" w:type="dxa"/>
              <w:right w:w="108" w:type="dxa"/>
            </w:tcMar>
          </w:tcPr>
          <w:p w14:paraId="4B33E4AC" w14:textId="77777777" w:rsidR="006007AB" w:rsidRPr="00271684" w:rsidRDefault="006007AB">
            <w:pPr>
              <w:tabs>
                <w:tab w:val="left" w:pos="0"/>
              </w:tabs>
              <w:spacing w:after="0"/>
              <w:ind w:left="-27" w:right="283"/>
              <w:jc w:val="center"/>
              <w:rPr>
                <w:rFonts w:eastAsia="Times New Roman" w:cstheme="minorHAnsi"/>
              </w:rPr>
            </w:pPr>
            <w:r w:rsidRPr="00271684">
              <w:rPr>
                <w:rFonts w:eastAsia="Times New Roman" w:cstheme="minorHAnsi"/>
              </w:rPr>
              <w:t>80 – 250</w:t>
            </w:r>
          </w:p>
        </w:tc>
        <w:tc>
          <w:tcPr>
            <w:tcW w:w="5590" w:type="dxa"/>
            <w:tcBorders>
              <w:top w:val="single" w:sz="8" w:space="0" w:color="auto"/>
              <w:left w:val="single" w:sz="8" w:space="0" w:color="auto"/>
              <w:bottom w:val="single" w:sz="8" w:space="0" w:color="auto"/>
              <w:right w:val="single" w:sz="8" w:space="0" w:color="auto"/>
            </w:tcBorders>
            <w:tcMar>
              <w:left w:w="108" w:type="dxa"/>
              <w:right w:w="108" w:type="dxa"/>
            </w:tcMar>
          </w:tcPr>
          <w:p w14:paraId="20D86DF5" w14:textId="77777777" w:rsidR="006007AB" w:rsidRPr="00271684" w:rsidRDefault="006007AB">
            <w:pPr>
              <w:tabs>
                <w:tab w:val="left" w:pos="0"/>
              </w:tabs>
              <w:spacing w:after="0"/>
              <w:ind w:right="-55"/>
              <w:jc w:val="center"/>
              <w:rPr>
                <w:rFonts w:eastAsia="Times New Roman" w:cstheme="minorHAnsi"/>
              </w:rPr>
            </w:pPr>
            <w:r w:rsidRPr="00271684">
              <w:rPr>
                <w:rFonts w:eastAsia="Times New Roman" w:cstheme="minorHAnsi"/>
              </w:rPr>
              <w:t>20</w:t>
            </w:r>
          </w:p>
        </w:tc>
      </w:tr>
      <w:tr w:rsidR="006007AB" w:rsidRPr="00271684" w14:paraId="50512918" w14:textId="77777777" w:rsidTr="00B37FAE">
        <w:trPr>
          <w:trHeight w:val="75"/>
          <w:jc w:val="center"/>
        </w:trPr>
        <w:tc>
          <w:tcPr>
            <w:tcW w:w="4039" w:type="dxa"/>
            <w:tcBorders>
              <w:top w:val="single" w:sz="8" w:space="0" w:color="auto"/>
              <w:left w:val="single" w:sz="8" w:space="0" w:color="auto"/>
              <w:bottom w:val="single" w:sz="8" w:space="0" w:color="auto"/>
              <w:right w:val="single" w:sz="8" w:space="0" w:color="auto"/>
            </w:tcBorders>
            <w:tcMar>
              <w:left w:w="108" w:type="dxa"/>
              <w:right w:w="108" w:type="dxa"/>
            </w:tcMar>
          </w:tcPr>
          <w:p w14:paraId="39350056" w14:textId="77777777" w:rsidR="006007AB" w:rsidRPr="00271684" w:rsidRDefault="006007AB">
            <w:pPr>
              <w:tabs>
                <w:tab w:val="left" w:pos="0"/>
              </w:tabs>
              <w:spacing w:after="0"/>
              <w:ind w:left="-27" w:right="283"/>
              <w:jc w:val="center"/>
              <w:rPr>
                <w:rFonts w:eastAsia="Times New Roman" w:cstheme="minorHAnsi"/>
              </w:rPr>
            </w:pPr>
            <w:r w:rsidRPr="00271684">
              <w:rPr>
                <w:rFonts w:eastAsia="Times New Roman" w:cstheme="minorHAnsi"/>
              </w:rPr>
              <w:t>300 – 700</w:t>
            </w:r>
          </w:p>
        </w:tc>
        <w:tc>
          <w:tcPr>
            <w:tcW w:w="5590" w:type="dxa"/>
            <w:tcBorders>
              <w:top w:val="single" w:sz="8" w:space="0" w:color="auto"/>
              <w:left w:val="single" w:sz="8" w:space="0" w:color="auto"/>
              <w:bottom w:val="single" w:sz="8" w:space="0" w:color="auto"/>
              <w:right w:val="single" w:sz="8" w:space="0" w:color="auto"/>
            </w:tcBorders>
            <w:tcMar>
              <w:left w:w="108" w:type="dxa"/>
              <w:right w:w="108" w:type="dxa"/>
            </w:tcMar>
          </w:tcPr>
          <w:p w14:paraId="415AB7FD" w14:textId="77777777" w:rsidR="006007AB" w:rsidRPr="00271684" w:rsidRDefault="006007AB">
            <w:pPr>
              <w:tabs>
                <w:tab w:val="left" w:pos="0"/>
              </w:tabs>
              <w:spacing w:after="0"/>
              <w:ind w:right="-55"/>
              <w:jc w:val="center"/>
              <w:rPr>
                <w:rFonts w:eastAsia="Times New Roman" w:cstheme="minorHAnsi"/>
              </w:rPr>
            </w:pPr>
            <w:r w:rsidRPr="00271684">
              <w:rPr>
                <w:rFonts w:eastAsia="Times New Roman" w:cstheme="minorHAnsi"/>
              </w:rPr>
              <w:t>32</w:t>
            </w:r>
          </w:p>
        </w:tc>
      </w:tr>
      <w:tr w:rsidR="006007AB" w:rsidRPr="00271684" w14:paraId="5FE2EAC0" w14:textId="77777777" w:rsidTr="00B37FAE">
        <w:trPr>
          <w:trHeight w:val="75"/>
          <w:jc w:val="center"/>
        </w:trPr>
        <w:tc>
          <w:tcPr>
            <w:tcW w:w="4039" w:type="dxa"/>
            <w:tcBorders>
              <w:top w:val="single" w:sz="8" w:space="0" w:color="auto"/>
              <w:left w:val="single" w:sz="8" w:space="0" w:color="auto"/>
              <w:bottom w:val="single" w:sz="8" w:space="0" w:color="auto"/>
              <w:right w:val="single" w:sz="8" w:space="0" w:color="auto"/>
            </w:tcBorders>
            <w:tcMar>
              <w:left w:w="108" w:type="dxa"/>
              <w:right w:w="108" w:type="dxa"/>
            </w:tcMar>
          </w:tcPr>
          <w:p w14:paraId="54A262CC" w14:textId="77777777" w:rsidR="006007AB" w:rsidRPr="00271684" w:rsidRDefault="006007AB">
            <w:pPr>
              <w:tabs>
                <w:tab w:val="left" w:pos="0"/>
              </w:tabs>
              <w:spacing w:after="0"/>
              <w:ind w:left="-27" w:right="283"/>
              <w:jc w:val="center"/>
              <w:rPr>
                <w:rFonts w:eastAsia="Times New Roman" w:cstheme="minorHAnsi"/>
              </w:rPr>
            </w:pPr>
            <w:r w:rsidRPr="00271684">
              <w:rPr>
                <w:rFonts w:eastAsia="Times New Roman" w:cstheme="minorHAnsi"/>
              </w:rPr>
              <w:t>1000 – 1400</w:t>
            </w:r>
          </w:p>
        </w:tc>
        <w:tc>
          <w:tcPr>
            <w:tcW w:w="5590" w:type="dxa"/>
            <w:tcBorders>
              <w:top w:val="single" w:sz="8" w:space="0" w:color="auto"/>
              <w:left w:val="single" w:sz="8" w:space="0" w:color="auto"/>
              <w:bottom w:val="single" w:sz="8" w:space="0" w:color="auto"/>
              <w:right w:val="single" w:sz="8" w:space="0" w:color="auto"/>
            </w:tcBorders>
            <w:tcMar>
              <w:left w:w="108" w:type="dxa"/>
              <w:right w:w="108" w:type="dxa"/>
            </w:tcMar>
          </w:tcPr>
          <w:p w14:paraId="74B50738" w14:textId="77777777" w:rsidR="006007AB" w:rsidRPr="00271684" w:rsidRDefault="006007AB">
            <w:pPr>
              <w:tabs>
                <w:tab w:val="left" w:pos="0"/>
              </w:tabs>
              <w:spacing w:after="0"/>
              <w:ind w:right="-55"/>
              <w:jc w:val="center"/>
              <w:rPr>
                <w:rFonts w:eastAsia="Times New Roman" w:cstheme="minorHAnsi"/>
              </w:rPr>
            </w:pPr>
            <w:r w:rsidRPr="00271684">
              <w:rPr>
                <w:rFonts w:eastAsia="Times New Roman" w:cstheme="minorHAnsi"/>
              </w:rPr>
              <w:t>40</w:t>
            </w:r>
          </w:p>
        </w:tc>
      </w:tr>
    </w:tbl>
    <w:p w14:paraId="106ABE36" w14:textId="77777777" w:rsidR="0045498A" w:rsidRPr="0045498A" w:rsidRDefault="0045498A" w:rsidP="0045498A">
      <w:pPr>
        <w:pStyle w:val="ListParagraph"/>
        <w:tabs>
          <w:tab w:val="left" w:pos="1418"/>
        </w:tabs>
        <w:spacing w:after="0" w:line="240" w:lineRule="auto"/>
        <w:ind w:left="0"/>
        <w:jc w:val="both"/>
        <w:rPr>
          <w:b/>
        </w:rPr>
      </w:pPr>
    </w:p>
    <w:p w14:paraId="1F54A7E3" w14:textId="73F81C83" w:rsidR="00CC77FD"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 xml:space="preserve">Apsauginio čiaupo ir impulsinių vamzdžių čiaupų kotai turi būti uždengti sandariomis, saugiomis </w:t>
      </w:r>
      <w:proofErr w:type="spellStart"/>
      <w:r w:rsidRPr="00271684">
        <w:rPr>
          <w:rFonts w:eastAsia="Times New Roman" w:cstheme="minorHAnsi"/>
        </w:rPr>
        <w:t>aklėmis</w:t>
      </w:r>
      <w:proofErr w:type="spellEnd"/>
      <w:r w:rsidRPr="00271684">
        <w:rPr>
          <w:rFonts w:eastAsia="Times New Roman" w:cstheme="minorHAnsi"/>
        </w:rPr>
        <w:t>. Aklių stiprumas turi būti kaip ir čiaupų ir jie turi užtikrinti saugų veikimą čiaupo stiebo nesandarumo atveju.</w:t>
      </w:r>
    </w:p>
    <w:p w14:paraId="0DB964AB" w14:textId="77777777" w:rsidR="00565E1D"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Kamštinio čiaupo stiebas turi būti sandarus drėgmės patekimui į valdymo stiebą.</w:t>
      </w:r>
    </w:p>
    <w:p w14:paraId="1C57A640" w14:textId="77777777" w:rsidR="00BD20BC" w:rsidRPr="00271684" w:rsidRDefault="00BD20BC" w:rsidP="001B2016">
      <w:pPr>
        <w:tabs>
          <w:tab w:val="left" w:pos="1418"/>
        </w:tabs>
        <w:spacing w:after="0" w:line="240" w:lineRule="auto"/>
        <w:jc w:val="both"/>
        <w:rPr>
          <w:b/>
        </w:rPr>
      </w:pPr>
    </w:p>
    <w:p w14:paraId="6991AC94" w14:textId="77777777" w:rsidR="00D96A2B" w:rsidRPr="00271684" w:rsidRDefault="7106C868" w:rsidP="001B2016">
      <w:pPr>
        <w:pStyle w:val="ListParagraph"/>
        <w:numPr>
          <w:ilvl w:val="1"/>
          <w:numId w:val="10"/>
        </w:numPr>
        <w:tabs>
          <w:tab w:val="left" w:pos="1418"/>
        </w:tabs>
        <w:spacing w:after="0" w:line="240" w:lineRule="auto"/>
        <w:ind w:left="0" w:firstLine="0"/>
        <w:jc w:val="both"/>
        <w:rPr>
          <w:b/>
        </w:rPr>
      </w:pPr>
      <w:r w:rsidRPr="00271684">
        <w:rPr>
          <w:rFonts w:eastAsia="Times New Roman" w:cstheme="minorHAnsi"/>
          <w:b/>
          <w:bCs/>
        </w:rPr>
        <w:t>Čiaupo rutulio pripildymo sistema</w:t>
      </w:r>
    </w:p>
    <w:p w14:paraId="1496A6F9" w14:textId="77777777" w:rsidR="00D96A2B"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Rutuliniuose čiaupuose turi būti įmontuota čiaupo rutulio sandariklio užpildymo sistema. Kiekviena sandarinimo sistemos pusė turi būti įrengiama atskirai.</w:t>
      </w:r>
    </w:p>
    <w:p w14:paraId="729065F0" w14:textId="77777777" w:rsidR="005037EF"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Pripildymo sistemos sujungimo vamzdžiai turi būti prijungiami prie čiaupo stiebo, kurių galuose turi būti horizontaliai sumontuoti uždarymo čiaupai su dvigubais atbuliniais čiaupais, ant kurių galų turi būti įmontuotas universalus ø22 mm kaištis sandariklio įleidimui.</w:t>
      </w:r>
    </w:p>
    <w:p w14:paraId="28A38CF8" w14:textId="77777777" w:rsidR="005037EF"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Sujungimo su rutulinio čiaupo korpusu vietose turi būti naudojami papildomi atbuliniai vožtuvai.</w:t>
      </w:r>
    </w:p>
    <w:p w14:paraId="2563C569" w14:textId="77777777" w:rsidR="005037EF"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Čiaupo rutulio pripildymo sistema kartu su sandariklio įleidimo linijomis, turi būti suprojektuota taip, kad išlaikytų maksimalų čiaupo gamintojo rekomenduojamo įpurškimo prietaiso darbinį slėgį. Tačiau jis turi būti ne mažesnis nei 1,5 čiaupo slėgio vertės pagal Lietuvos standartą LST EN 14141:2013 „Gamtinių dujų transportavimo vamzdynų sklendės. Eksploatacinių charakteristikų reikalavimai ir bandymai“ arba lygiavertį.</w:t>
      </w:r>
    </w:p>
    <w:p w14:paraId="7F991346" w14:textId="77777777" w:rsidR="00D55D9A"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Pripildymo sistema turi užtikrinti tolygų sandariklio paskirstymą į čiaupo lizdus.</w:t>
      </w:r>
    </w:p>
    <w:p w14:paraId="2E85653C" w14:textId="77777777" w:rsidR="00BD20BC" w:rsidRPr="00271684" w:rsidRDefault="00BD20BC" w:rsidP="001B2016">
      <w:pPr>
        <w:tabs>
          <w:tab w:val="left" w:pos="1418"/>
        </w:tabs>
        <w:spacing w:after="0" w:line="240" w:lineRule="auto"/>
        <w:jc w:val="both"/>
        <w:rPr>
          <w:b/>
        </w:rPr>
      </w:pPr>
    </w:p>
    <w:p w14:paraId="4E896B90" w14:textId="77777777" w:rsidR="00D37465" w:rsidRPr="00271684" w:rsidRDefault="7106C868" w:rsidP="001B2016">
      <w:pPr>
        <w:pStyle w:val="ListParagraph"/>
        <w:numPr>
          <w:ilvl w:val="1"/>
          <w:numId w:val="10"/>
        </w:numPr>
        <w:tabs>
          <w:tab w:val="left" w:pos="1418"/>
        </w:tabs>
        <w:spacing w:after="0" w:line="240" w:lineRule="auto"/>
        <w:ind w:left="0" w:firstLine="0"/>
        <w:jc w:val="both"/>
        <w:rPr>
          <w:b/>
        </w:rPr>
      </w:pPr>
      <w:r w:rsidRPr="00271684">
        <w:rPr>
          <w:rFonts w:eastAsia="Calibri" w:cstheme="minorHAnsi"/>
          <w:b/>
          <w:bCs/>
        </w:rPr>
        <w:t>Gaubtas (čiaupo korpusas)</w:t>
      </w:r>
    </w:p>
    <w:p w14:paraId="36B0059A" w14:textId="64B95CE4" w:rsidR="0058578D" w:rsidRPr="00271684" w:rsidRDefault="0058578D" w:rsidP="00267A71">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Č</w:t>
      </w:r>
      <w:r w:rsidR="7106C868" w:rsidRPr="00271684">
        <w:rPr>
          <w:rFonts w:eastAsia="Times New Roman" w:cstheme="minorHAnsi"/>
        </w:rPr>
        <w:t>iaupo korpusas būtų pagamintas su kaltais ar valcuotais elementais.</w:t>
      </w:r>
      <w:r w:rsidRPr="00271684">
        <w:rPr>
          <w:rFonts w:eastAsia="Times New Roman" w:cstheme="minorHAnsi"/>
        </w:rPr>
        <w:t xml:space="preserve"> </w:t>
      </w:r>
      <w:r w:rsidR="7106C868" w:rsidRPr="00271684">
        <w:rPr>
          <w:rFonts w:eastAsia="Times New Roman" w:cstheme="minorHAnsi"/>
        </w:rPr>
        <w:t>Čiaupų su pilnai suvirintais korpusais visos pagrindinės korpuso jungtys turi būti suvirintieji sujungimai. Pagrindiniai suvirinti korpuso sujungimai turi būti paruošti mechaniniais ar pusiau automatiniais būdais (rankinis suvirinimas neleistinas). Leidžiamas rankinis sujungimų remontas ir papildomų elementų (pvz. sujungimo vamzdžių, rankenų, kakliukų ir t.t.) suvirinimas.</w:t>
      </w:r>
    </w:p>
    <w:p w14:paraId="6B81943B" w14:textId="37D815CF" w:rsidR="0058578D" w:rsidRPr="00271684" w:rsidRDefault="7106C868" w:rsidP="00267A71">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Čiaupuose, kurių sąlyginis skersmuo 200 mm ir didesnis, turi būti įmontuotos transportavimo rankenos, atraminis pagrindas.</w:t>
      </w:r>
    </w:p>
    <w:p w14:paraId="2EB1F161" w14:textId="63F45C08" w:rsidR="0058578D" w:rsidRPr="00271684" w:rsidRDefault="7106C868" w:rsidP="00267A71">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lastRenderedPageBreak/>
        <w:t>Požeminis čiaupas turi būti montuojamas ant atraminių plokščių. Konstrukcija turi užtikrinti stabilią čiaupo atramą.</w:t>
      </w:r>
    </w:p>
    <w:p w14:paraId="7B85EBCE" w14:textId="77777777" w:rsidR="00954E4A" w:rsidRPr="00271684" w:rsidRDefault="7106C868" w:rsidP="00267A71">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Čiaupo korpuso suvirintų sujungimų kietumas neturi viršyti 280HV - lydomuoju suvirinimų gautų sujungimų, karščio veikiamosiose zonose ir pagrindinėje medžiagoje. Nustatant suvirinimo technologiją, turi būti atliekamas kietumo bandymas.</w:t>
      </w:r>
    </w:p>
    <w:p w14:paraId="5BB4284F" w14:textId="77777777" w:rsidR="0058578D" w:rsidRPr="00271684" w:rsidRDefault="0058578D" w:rsidP="00267A71">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Korpuso medžiaga:</w:t>
      </w:r>
    </w:p>
    <w:p w14:paraId="297B3CE3" w14:textId="77777777" w:rsidR="0058578D" w:rsidRPr="00271684" w:rsidRDefault="0058578D" w:rsidP="0058578D">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turi atitikti Europos Parlamento ir Tarybos direktyvos 2014/68/ES dėl valstybių narių įstatymų dėl slėginės įrangos suderinimo reikalavimus.</w:t>
      </w:r>
    </w:p>
    <w:p w14:paraId="77DB904D" w14:textId="77777777" w:rsidR="0058578D" w:rsidRPr="00271684" w:rsidRDefault="0058578D" w:rsidP="0058578D">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 xml:space="preserve">turi atitikti Lietuvos standartų LST EN 1594:2024 „Dujų tiekimo sistemos. Daugiau kaip 16 bar didžiausio eksploatacinio slėgio vamzdynai. Funkciniai reikalavimai“, LST EN 14141:2013 „Gamtinių dujų transportavimo vamzdynų sklendės. Eksploatacinių charakteristikų reikalavimai ir bandymai“, LST EN 12569:2020 „Pramoninės sklendės. Chemijos ir naftos chemijos technologinės įrangos sklendės. Reikalavimai ir bandymai“, LST EN 12516-1:2018 „Pramoninės sklendės. Projektinis apvalkalo stipris. 1 dalis. </w:t>
      </w:r>
      <w:proofErr w:type="spellStart"/>
      <w:r w:rsidRPr="00271684">
        <w:rPr>
          <w:rFonts w:eastAsia="Times New Roman" w:cstheme="minorHAnsi"/>
        </w:rPr>
        <w:t>Lentelinis</w:t>
      </w:r>
      <w:proofErr w:type="spellEnd"/>
      <w:r w:rsidRPr="00271684">
        <w:rPr>
          <w:rFonts w:eastAsia="Times New Roman" w:cstheme="minorHAnsi"/>
        </w:rPr>
        <w:t xml:space="preserve"> metodas, taikomas plieniniams sklendžių apvalkalams“ arba lygiaverčių reikalavimus.</w:t>
      </w:r>
    </w:p>
    <w:p w14:paraId="3D3BD0E2" w14:textId="77777777" w:rsidR="0058578D" w:rsidRPr="00271684" w:rsidRDefault="29EC6E23" w:rsidP="57013C97">
      <w:pPr>
        <w:pStyle w:val="ListParagraph"/>
        <w:numPr>
          <w:ilvl w:val="3"/>
          <w:numId w:val="10"/>
        </w:numPr>
        <w:tabs>
          <w:tab w:val="left" w:pos="1418"/>
        </w:tabs>
        <w:spacing w:after="0" w:line="240" w:lineRule="auto"/>
        <w:ind w:left="0" w:firstLine="0"/>
        <w:jc w:val="both"/>
        <w:rPr>
          <w:b/>
          <w:bCs/>
        </w:rPr>
      </w:pPr>
      <w:r w:rsidRPr="57013C97">
        <w:rPr>
          <w:rFonts w:eastAsia="Times New Roman"/>
        </w:rPr>
        <w:t>suvirinimui paruoštų galų medžiaga (sujungimo vamzdžiai) turi atitikti Lietuvos standartų LST EN 14141:2013 „Gamtinių dujų transportavimo vamzdynų sklendės. Eksploatacinių charakteristikų reikalavimai ir bandymai“ ir LST EN 13942:2009 „Naftos ir gamtinių dujų pramonė. Transportavimo vamzdynais sistemos. Vamzdynų sklendės“ standarto arba lygiaverčio reikalavimus.</w:t>
      </w:r>
    </w:p>
    <w:p w14:paraId="6ACE4640" w14:textId="16C42631" w:rsidR="74617D02" w:rsidRDefault="74617D02" w:rsidP="57013C97">
      <w:pPr>
        <w:pStyle w:val="ListParagraph"/>
        <w:numPr>
          <w:ilvl w:val="3"/>
          <w:numId w:val="10"/>
        </w:numPr>
        <w:tabs>
          <w:tab w:val="left" w:pos="1418"/>
        </w:tabs>
        <w:spacing w:after="0" w:line="240" w:lineRule="auto"/>
        <w:ind w:left="0" w:firstLine="0"/>
        <w:jc w:val="both"/>
      </w:pPr>
      <w:r w:rsidRPr="00174AB8">
        <w:rPr>
          <w:rFonts w:ascii="Calibri" w:eastAsia="Calibri" w:hAnsi="Calibri" w:cs="Calibri"/>
        </w:rPr>
        <w:t xml:space="preserve">Kamštinių čiaupų korpusas turi būti nepraleidžiantis vandens ir dujų pagal standarto </w:t>
      </w:r>
      <w:r w:rsidRPr="00174AB8">
        <w:rPr>
          <w:rFonts w:ascii="Calibri" w:eastAsia="Calibri" w:hAnsi="Calibri" w:cs="Calibri"/>
          <w:b/>
          <w:bCs/>
        </w:rPr>
        <w:t>LST EN ISO 15848-1:2015</w:t>
      </w:r>
      <w:r w:rsidRPr="00174AB8">
        <w:rPr>
          <w:rFonts w:ascii="Calibri" w:eastAsia="Calibri" w:hAnsi="Calibri" w:cs="Calibri"/>
        </w:rPr>
        <w:t xml:space="preserve"> „Pramoninės sklendės. Nenumatytai išleistų teršalų matavimo, bandymo ir patvirtinimo procedūros 1 dalis. Sklendžių tipo bandymų klasifikavimo sistema ir patvirtinimo procedūros (ISO 15848-1:2015)“ (arba lygiaverčio) reikalavimus.</w:t>
      </w:r>
      <w:r w:rsidRPr="57013C97">
        <w:rPr>
          <w:rFonts w:ascii="Calibri" w:eastAsia="Calibri" w:hAnsi="Calibri" w:cs="Calibri"/>
        </w:rPr>
        <w:t xml:space="preserve">  Standartas turi atitikti projektinius keliamus temperatūrinius reikalavimus.</w:t>
      </w:r>
    </w:p>
    <w:p w14:paraId="3AC95222" w14:textId="77777777" w:rsidR="0058578D" w:rsidRPr="00271684" w:rsidRDefault="0058578D" w:rsidP="0058578D">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Pagrindinių korpuso elementų ir čiaupo rutulio medžiagos turi turėti:</w:t>
      </w:r>
    </w:p>
    <w:p w14:paraId="5860A8A2" w14:textId="77777777" w:rsidR="0058578D" w:rsidRPr="00271684" w:rsidRDefault="0058578D" w:rsidP="0058578D">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mažesnio sąlyginio skersmens nei 200 mm čiaupams – priėmimo sertifikatas 3.1 pagal Lietuvos standarto LST EN 10204:2005 „Metalo gaminiai. Kontrolės dokumentų tipai“ arba lygiavertį,</w:t>
      </w:r>
    </w:p>
    <w:p w14:paraId="0F32373B" w14:textId="1002EB4D" w:rsidR="0058578D" w:rsidRPr="00271684" w:rsidRDefault="0AAA374C" w:rsidP="4E941FD9">
      <w:pPr>
        <w:pStyle w:val="ListParagraph"/>
        <w:numPr>
          <w:ilvl w:val="3"/>
          <w:numId w:val="10"/>
        </w:numPr>
        <w:tabs>
          <w:tab w:val="left" w:pos="1418"/>
        </w:tabs>
        <w:spacing w:after="0" w:line="240" w:lineRule="auto"/>
        <w:ind w:left="0" w:firstLine="0"/>
        <w:jc w:val="both"/>
        <w:rPr>
          <w:b/>
          <w:bCs/>
        </w:rPr>
      </w:pPr>
      <w:r w:rsidRPr="4E941FD9">
        <w:rPr>
          <w:rFonts w:eastAsia="Times New Roman"/>
        </w:rPr>
        <w:t>Č</w:t>
      </w:r>
      <w:r w:rsidR="0058578D" w:rsidRPr="4E941FD9">
        <w:rPr>
          <w:rFonts w:eastAsia="Times New Roman"/>
        </w:rPr>
        <w:t>iaup</w:t>
      </w:r>
      <w:r w:rsidR="11680EA9" w:rsidRPr="4E941FD9">
        <w:rPr>
          <w:rFonts w:eastAsia="Times New Roman"/>
        </w:rPr>
        <w:t xml:space="preserve">ai </w:t>
      </w:r>
      <w:r w:rsidRPr="4E941FD9">
        <w:rPr>
          <w:rFonts w:eastAsia="Times New Roman"/>
        </w:rPr>
        <w:t>turi turėti</w:t>
      </w:r>
      <w:r w:rsidR="0058578D" w:rsidRPr="4E941FD9">
        <w:rPr>
          <w:rFonts w:eastAsia="Times New Roman"/>
        </w:rPr>
        <w:t xml:space="preserve"> – priėmimo sertifikatas 3.</w:t>
      </w:r>
      <w:r w:rsidR="00C67FDA">
        <w:rPr>
          <w:rFonts w:eastAsia="Times New Roman"/>
        </w:rPr>
        <w:t>1</w:t>
      </w:r>
      <w:r w:rsidR="0058578D" w:rsidRPr="4E941FD9">
        <w:rPr>
          <w:rFonts w:eastAsia="Times New Roman"/>
        </w:rPr>
        <w:t xml:space="preserve"> pagal Lietuvos standarto LST EN 10204:2005 „Metalo gaminiai. Kontrolės dokumentų tipai“ arba lygiavertį,</w:t>
      </w:r>
    </w:p>
    <w:p w14:paraId="147D86E3" w14:textId="77777777" w:rsidR="00F26BCB" w:rsidRPr="00271684" w:rsidRDefault="00F26BCB" w:rsidP="0058578D">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kitos rutulinio čiaupo dalys turi turėti priėmimo sertifikatus 3.1 pagal Lietuvos standarto LST EN 10204:2005 „Metalo gaminiai. Kontrolės dokumentų tipai“ arba lygiavertį.</w:t>
      </w:r>
    </w:p>
    <w:p w14:paraId="2EAC6BA3" w14:textId="77777777" w:rsidR="00F26BCB" w:rsidRPr="00271684" w:rsidRDefault="00F26BCB" w:rsidP="0058578D">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Turi būti numatyta galimybė Užsakovo techniniams specialistams konkrečių projektų detaliose specifikacijose nurodyti kitus reikalavimus, susijusius su aukščiau nurodytais sertifikatais</w:t>
      </w:r>
    </w:p>
    <w:p w14:paraId="4329F3C9" w14:textId="6E351E78" w:rsidR="00F26BCB" w:rsidRPr="00271684" w:rsidRDefault="00F26BCB" w:rsidP="00F27A2F">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Korpusas (gaubtas) su privirinimo galais turi būti pagamintas iš ramaus stingimo plieno.</w:t>
      </w:r>
    </w:p>
    <w:p w14:paraId="5E776F7E" w14:textId="6C96E0AC" w:rsidR="00F26BCB" w:rsidRPr="00271684" w:rsidRDefault="00F26BCB" w:rsidP="00F26BCB">
      <w:pPr>
        <w:pStyle w:val="ListParagraph"/>
        <w:numPr>
          <w:ilvl w:val="2"/>
          <w:numId w:val="10"/>
        </w:numPr>
        <w:tabs>
          <w:tab w:val="left" w:pos="1418"/>
        </w:tabs>
        <w:spacing w:after="0" w:line="240" w:lineRule="auto"/>
        <w:ind w:left="0" w:firstLine="0"/>
        <w:jc w:val="both"/>
        <w:rPr>
          <w:rFonts w:eastAsia="Times New Roman" w:cstheme="minorHAnsi"/>
        </w:rPr>
      </w:pPr>
      <w:r w:rsidRPr="00271684">
        <w:rPr>
          <w:rFonts w:eastAsia="Times New Roman" w:cstheme="minorHAnsi"/>
        </w:rPr>
        <w:t>Korpusas (gaubtas) pagamintas iš ramaus stingimo plieno su mažiausia standartine normatyvine takumo riba:</w:t>
      </w:r>
    </w:p>
    <w:p w14:paraId="59DAD885" w14:textId="2C2AAB43" w:rsidR="00F26BCB" w:rsidRPr="00271684" w:rsidRDefault="00F26BCB" w:rsidP="00F27A2F">
      <w:pPr>
        <w:numPr>
          <w:ilvl w:val="3"/>
          <w:numId w:val="10"/>
        </w:numPr>
        <w:tabs>
          <w:tab w:val="left" w:pos="1418"/>
        </w:tabs>
        <w:spacing w:after="0" w:line="240" w:lineRule="auto"/>
        <w:ind w:left="0" w:firstLine="0"/>
        <w:jc w:val="both"/>
        <w:rPr>
          <w:b/>
        </w:rPr>
      </w:pPr>
      <w:r w:rsidRPr="00271684">
        <w:rPr>
          <w:rFonts w:eastAsia="Times New Roman" w:cstheme="minorHAnsi"/>
        </w:rPr>
        <w:t xml:space="preserve">čiaupai iki 150 mm sąlyginio skersmens imtinai - Re≥240 </w:t>
      </w:r>
      <w:proofErr w:type="spellStart"/>
      <w:r w:rsidRPr="00271684">
        <w:rPr>
          <w:rFonts w:eastAsia="Times New Roman" w:cstheme="minorHAnsi"/>
        </w:rPr>
        <w:t>MPa</w:t>
      </w:r>
      <w:proofErr w:type="spellEnd"/>
      <w:r w:rsidRPr="00271684">
        <w:rPr>
          <w:rFonts w:eastAsia="Times New Roman" w:cstheme="minorHAnsi"/>
        </w:rPr>
        <w:t>;</w:t>
      </w:r>
      <w:r w:rsidRPr="00271684" w:rsidDel="0058578D">
        <w:rPr>
          <w:rFonts w:eastAsia="Times New Roman" w:cstheme="minorHAnsi"/>
        </w:rPr>
        <w:t xml:space="preserve"> </w:t>
      </w:r>
    </w:p>
    <w:p w14:paraId="19D771A1" w14:textId="24B93D16" w:rsidR="00F26BCB" w:rsidRPr="00271684" w:rsidRDefault="00F26BCB" w:rsidP="00F27A2F">
      <w:pPr>
        <w:numPr>
          <w:ilvl w:val="3"/>
          <w:numId w:val="10"/>
        </w:numPr>
        <w:tabs>
          <w:tab w:val="left" w:pos="1418"/>
        </w:tabs>
        <w:spacing w:after="0" w:line="240" w:lineRule="auto"/>
        <w:ind w:left="0" w:firstLine="0"/>
        <w:jc w:val="both"/>
        <w:rPr>
          <w:b/>
        </w:rPr>
      </w:pPr>
      <w:r w:rsidRPr="00271684">
        <w:rPr>
          <w:rFonts w:eastAsia="Times New Roman" w:cstheme="minorHAnsi"/>
        </w:rPr>
        <w:t xml:space="preserve">čiaupai nuo 150 mm iki 300 mm sąlyginio skersmens imtinai - Re≥290 </w:t>
      </w:r>
      <w:proofErr w:type="spellStart"/>
      <w:r w:rsidRPr="00271684">
        <w:rPr>
          <w:rFonts w:eastAsia="Times New Roman" w:cstheme="minorHAnsi"/>
        </w:rPr>
        <w:t>MPa</w:t>
      </w:r>
      <w:proofErr w:type="spellEnd"/>
      <w:r w:rsidRPr="00271684">
        <w:rPr>
          <w:rFonts w:eastAsia="Times New Roman" w:cstheme="minorHAnsi"/>
        </w:rPr>
        <w:t>;</w:t>
      </w:r>
    </w:p>
    <w:p w14:paraId="17734A27" w14:textId="7C4B84C6" w:rsidR="00F26BCB" w:rsidRPr="00271684" w:rsidRDefault="00F26BCB" w:rsidP="00F27A2F">
      <w:pPr>
        <w:numPr>
          <w:ilvl w:val="3"/>
          <w:numId w:val="10"/>
        </w:numPr>
        <w:tabs>
          <w:tab w:val="left" w:pos="1418"/>
        </w:tabs>
        <w:spacing w:after="0" w:line="240" w:lineRule="auto"/>
        <w:ind w:left="0" w:firstLine="0"/>
        <w:jc w:val="both"/>
        <w:rPr>
          <w:b/>
        </w:rPr>
      </w:pPr>
      <w:r w:rsidRPr="00271684">
        <w:rPr>
          <w:rFonts w:eastAsia="Times New Roman" w:cstheme="minorHAnsi"/>
        </w:rPr>
        <w:t xml:space="preserve">čiaupai nuo 300 mm iki 500 mm sąlyginio skersmens imtinai - Re≥355 </w:t>
      </w:r>
      <w:proofErr w:type="spellStart"/>
      <w:r w:rsidRPr="00271684">
        <w:rPr>
          <w:rFonts w:eastAsia="Times New Roman" w:cstheme="minorHAnsi"/>
        </w:rPr>
        <w:t>MPa</w:t>
      </w:r>
      <w:proofErr w:type="spellEnd"/>
      <w:r w:rsidRPr="00271684">
        <w:rPr>
          <w:rFonts w:eastAsia="Times New Roman" w:cstheme="minorHAnsi"/>
        </w:rPr>
        <w:t>;</w:t>
      </w:r>
    </w:p>
    <w:p w14:paraId="725FB9EF" w14:textId="1FB36844" w:rsidR="00F26BCB" w:rsidRPr="00271684" w:rsidRDefault="00F26BCB" w:rsidP="00F27A2F">
      <w:pPr>
        <w:numPr>
          <w:ilvl w:val="3"/>
          <w:numId w:val="10"/>
        </w:numPr>
        <w:tabs>
          <w:tab w:val="left" w:pos="1418"/>
        </w:tabs>
        <w:spacing w:after="0" w:line="240" w:lineRule="auto"/>
        <w:ind w:left="0" w:firstLine="0"/>
        <w:jc w:val="both"/>
        <w:rPr>
          <w:b/>
        </w:rPr>
      </w:pPr>
      <w:r w:rsidRPr="00271684">
        <w:rPr>
          <w:rFonts w:eastAsia="Times New Roman" w:cstheme="minorHAnsi"/>
        </w:rPr>
        <w:t xml:space="preserve">čiaupai, kurių sąlyginis skersmuo didesnis už 500 mm - Re≥415 </w:t>
      </w:r>
      <w:proofErr w:type="spellStart"/>
      <w:r w:rsidRPr="00271684">
        <w:rPr>
          <w:rFonts w:eastAsia="Times New Roman" w:cstheme="minorHAnsi"/>
        </w:rPr>
        <w:t>MPa</w:t>
      </w:r>
      <w:proofErr w:type="spellEnd"/>
      <w:r w:rsidRPr="00271684">
        <w:rPr>
          <w:rFonts w:eastAsia="Times New Roman" w:cstheme="minorHAnsi"/>
        </w:rPr>
        <w:t>;</w:t>
      </w:r>
    </w:p>
    <w:p w14:paraId="05B54BC7" w14:textId="1B4D7862" w:rsidR="00F26BCB" w:rsidRPr="00271684" w:rsidRDefault="00F26BCB" w:rsidP="00F27A2F">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standartine normatyvine takumo riba Užsakovas laiko mažiausią tam tikro medžiagų standarte ar gaminio standarte nurodyto matmenų diapazono takumo ribą.</w:t>
      </w:r>
    </w:p>
    <w:p w14:paraId="1728D089" w14:textId="77777777" w:rsidR="00F26BCB" w:rsidRPr="00271684" w:rsidRDefault="00F26BCB" w:rsidP="00F26BCB">
      <w:pPr>
        <w:pStyle w:val="ListParagraph"/>
        <w:numPr>
          <w:ilvl w:val="2"/>
          <w:numId w:val="10"/>
        </w:numPr>
        <w:tabs>
          <w:tab w:val="left" w:pos="1418"/>
        </w:tabs>
        <w:spacing w:after="0" w:line="240" w:lineRule="auto"/>
        <w:ind w:left="0" w:firstLine="0"/>
        <w:jc w:val="both"/>
        <w:rPr>
          <w:rFonts w:eastAsia="Times New Roman" w:cstheme="minorHAnsi"/>
        </w:rPr>
      </w:pPr>
      <w:r w:rsidRPr="00271684">
        <w:rPr>
          <w:rFonts w:eastAsia="Times New Roman" w:cstheme="minorHAnsi"/>
        </w:rPr>
        <w:t>Negalima remontuoti kaltų ar valcuotų medžiagų (pvz. apdirbant paviršių ar suvirinant).</w:t>
      </w:r>
    </w:p>
    <w:p w14:paraId="13D4D6F0" w14:textId="77777777" w:rsidR="00F26BCB" w:rsidRPr="00271684" w:rsidRDefault="00F26BCB" w:rsidP="00F26BCB">
      <w:pPr>
        <w:pStyle w:val="ListParagraph"/>
        <w:numPr>
          <w:ilvl w:val="2"/>
          <w:numId w:val="10"/>
        </w:numPr>
        <w:tabs>
          <w:tab w:val="left" w:pos="1418"/>
        </w:tabs>
        <w:spacing w:after="0" w:line="240" w:lineRule="auto"/>
        <w:ind w:left="0" w:firstLine="0"/>
        <w:jc w:val="both"/>
        <w:rPr>
          <w:rFonts w:eastAsia="Times New Roman" w:cstheme="minorHAnsi"/>
        </w:rPr>
      </w:pPr>
      <w:r w:rsidRPr="00271684">
        <w:rPr>
          <w:rFonts w:eastAsia="Times New Roman" w:cstheme="minorHAnsi"/>
        </w:rPr>
        <w:t>Suvirintų rutulinio čiaupo sujungimų remontas leidžiamas tik Lietuvos standarto LST EN 14141:2013 „Gamtinių dujų transportavimo vamzdynų sklendės. Eksploatacinių charakteristikų reikalavimai ir bandymai“ arba lygiaverčio nurodyta apimtimi. Sulydytų įtrūkusių siūlių remontas neleidžiamas.</w:t>
      </w:r>
    </w:p>
    <w:p w14:paraId="67466D62" w14:textId="77777777" w:rsidR="00F26BCB" w:rsidRPr="00271684" w:rsidRDefault="00F26BCB" w:rsidP="00F26BCB">
      <w:pPr>
        <w:pStyle w:val="ListParagraph"/>
        <w:numPr>
          <w:ilvl w:val="2"/>
          <w:numId w:val="10"/>
        </w:numPr>
        <w:tabs>
          <w:tab w:val="left" w:pos="1418"/>
        </w:tabs>
        <w:spacing w:after="0" w:line="240" w:lineRule="auto"/>
        <w:ind w:left="0" w:firstLine="0"/>
        <w:jc w:val="both"/>
        <w:rPr>
          <w:rFonts w:eastAsia="Times New Roman" w:cstheme="minorHAnsi"/>
        </w:rPr>
      </w:pPr>
      <w:r w:rsidRPr="00271684">
        <w:rPr>
          <w:rFonts w:eastAsia="Times New Roman" w:cstheme="minorHAnsi"/>
        </w:rPr>
        <w:t>Kamštinio čiaupo korpusas štampuotas, medžiaga- anglinis plienas ASTM A 216 laipsnis WCB arba EN 10025 S 355 J2.</w:t>
      </w:r>
    </w:p>
    <w:p w14:paraId="13DF2B49" w14:textId="77777777" w:rsidR="00F26BCB" w:rsidRPr="00271684" w:rsidRDefault="00F26BCB" w:rsidP="00F26BCB">
      <w:pPr>
        <w:pStyle w:val="ListParagraph"/>
        <w:numPr>
          <w:ilvl w:val="2"/>
          <w:numId w:val="10"/>
        </w:numPr>
        <w:tabs>
          <w:tab w:val="left" w:pos="1418"/>
        </w:tabs>
        <w:spacing w:after="0" w:line="240" w:lineRule="auto"/>
        <w:ind w:left="0" w:firstLine="0"/>
        <w:jc w:val="both"/>
        <w:rPr>
          <w:rFonts w:eastAsia="Times New Roman" w:cstheme="minorHAnsi"/>
        </w:rPr>
      </w:pPr>
      <w:r w:rsidRPr="00271684">
        <w:rPr>
          <w:rFonts w:eastAsia="Times New Roman" w:cstheme="minorHAnsi"/>
        </w:rPr>
        <w:t xml:space="preserve">Kamštinio čiaupo konstrukcija subalansuota slėgio atžvilgiu </w:t>
      </w:r>
      <w:proofErr w:type="spellStart"/>
      <w:r w:rsidRPr="00271684">
        <w:rPr>
          <w:rFonts w:eastAsia="Times New Roman" w:cstheme="minorHAnsi"/>
        </w:rPr>
        <w:t>t.y</w:t>
      </w:r>
      <w:proofErr w:type="spellEnd"/>
      <w:r w:rsidRPr="00271684">
        <w:rPr>
          <w:rFonts w:eastAsia="Times New Roman" w:cstheme="minorHAnsi"/>
        </w:rPr>
        <w:t xml:space="preserve"> padidėjęs slėgis prieš uždarytą čiaupą nepadidina čiaupo atidarymo momento, kamštis sandarinamas tepalu.</w:t>
      </w:r>
    </w:p>
    <w:p w14:paraId="738C4B76" w14:textId="77777777" w:rsidR="00F26BCB" w:rsidRPr="00271684" w:rsidRDefault="00F26BCB" w:rsidP="00F26BCB">
      <w:pPr>
        <w:pStyle w:val="ListParagraph"/>
        <w:numPr>
          <w:ilvl w:val="2"/>
          <w:numId w:val="10"/>
        </w:numPr>
        <w:tabs>
          <w:tab w:val="left" w:pos="1418"/>
        </w:tabs>
        <w:spacing w:after="0" w:line="240" w:lineRule="auto"/>
        <w:ind w:left="0" w:firstLine="0"/>
        <w:jc w:val="both"/>
        <w:rPr>
          <w:rFonts w:eastAsia="Times New Roman" w:cstheme="minorHAnsi"/>
        </w:rPr>
      </w:pPr>
      <w:r w:rsidRPr="00271684">
        <w:rPr>
          <w:rFonts w:eastAsia="Times New Roman" w:cstheme="minorHAnsi"/>
        </w:rPr>
        <w:t>Kamštinių čiaupų korpusas turi būti nepraleidžiantis vandens (</w:t>
      </w:r>
      <w:proofErr w:type="spellStart"/>
      <w:r w:rsidRPr="00271684">
        <w:rPr>
          <w:rFonts w:eastAsia="Times New Roman" w:cstheme="minorHAnsi"/>
        </w:rPr>
        <w:t>waterproof</w:t>
      </w:r>
      <w:proofErr w:type="spellEnd"/>
      <w:r w:rsidRPr="00271684">
        <w:rPr>
          <w:rFonts w:eastAsia="Times New Roman" w:cstheme="minorHAnsi"/>
        </w:rPr>
        <w:t>) ir dujų pagal standartą LST EN ISO 15848-1:2015 “Pramoninės sklendės. Nenumatytai išleistų teršalų matavimo, bandymo ir patvirtinimo procedūros 1 dalis. Sklendžių tipo bandymų klasifikavimo sistema ir patvirtinimo procedūros (ISO 15848-1:2015)“ arba lygiavertį.</w:t>
      </w:r>
    </w:p>
    <w:p w14:paraId="3B8948F1" w14:textId="77777777" w:rsidR="00BD20BC" w:rsidRPr="00271684" w:rsidRDefault="00BD20BC" w:rsidP="001B2016">
      <w:pPr>
        <w:tabs>
          <w:tab w:val="left" w:pos="0"/>
          <w:tab w:val="left" w:pos="1418"/>
        </w:tabs>
        <w:spacing w:after="0" w:line="240" w:lineRule="auto"/>
        <w:jc w:val="both"/>
        <w:rPr>
          <w:b/>
        </w:rPr>
      </w:pPr>
    </w:p>
    <w:p w14:paraId="1CC0173A" w14:textId="77777777" w:rsidR="00411362" w:rsidRPr="00271684" w:rsidRDefault="7106C868" w:rsidP="001B2016">
      <w:pPr>
        <w:pStyle w:val="ListParagraph"/>
        <w:numPr>
          <w:ilvl w:val="1"/>
          <w:numId w:val="10"/>
        </w:numPr>
        <w:tabs>
          <w:tab w:val="left" w:pos="1418"/>
        </w:tabs>
        <w:spacing w:after="0" w:line="240" w:lineRule="auto"/>
        <w:ind w:left="0" w:firstLine="0"/>
        <w:jc w:val="both"/>
        <w:rPr>
          <w:b/>
        </w:rPr>
      </w:pPr>
      <w:r w:rsidRPr="00271684">
        <w:rPr>
          <w:rFonts w:eastAsia="Calibri" w:cstheme="minorHAnsi"/>
          <w:b/>
          <w:bCs/>
        </w:rPr>
        <w:t>Čiaupo uždoris</w:t>
      </w:r>
      <w:r w:rsidRPr="00271684">
        <w:rPr>
          <w:rFonts w:eastAsia="Times New Roman" w:cstheme="minorHAnsi"/>
          <w:b/>
          <w:bCs/>
        </w:rPr>
        <w:t>:</w:t>
      </w:r>
    </w:p>
    <w:p w14:paraId="1047BF1A" w14:textId="77777777" w:rsidR="00ED0042" w:rsidRPr="005B67FC" w:rsidRDefault="7106C868" w:rsidP="001B2016">
      <w:pPr>
        <w:pStyle w:val="ListParagraph"/>
        <w:numPr>
          <w:ilvl w:val="2"/>
          <w:numId w:val="10"/>
        </w:numPr>
        <w:tabs>
          <w:tab w:val="left" w:pos="1418"/>
        </w:tabs>
        <w:spacing w:after="0" w:line="240" w:lineRule="auto"/>
        <w:ind w:left="0" w:firstLine="0"/>
        <w:jc w:val="both"/>
        <w:rPr>
          <w:b/>
        </w:rPr>
      </w:pPr>
      <w:r w:rsidRPr="005B67FC">
        <w:rPr>
          <w:rFonts w:eastAsia="Calibri" w:cstheme="minorHAnsi"/>
        </w:rPr>
        <w:lastRenderedPageBreak/>
        <w:t>Rutulys</w:t>
      </w:r>
      <w:r w:rsidRPr="005B67FC">
        <w:rPr>
          <w:rFonts w:eastAsia="Times New Roman" w:cstheme="minorHAnsi"/>
        </w:rPr>
        <w:t>:</w:t>
      </w:r>
    </w:p>
    <w:p w14:paraId="2B7AF04F" w14:textId="77777777" w:rsidR="00DF1DC7"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Rutulinio čiaupo uždoris-rutulys turi būti pagamintas iš anglinio plieno. Čiaupo rutulys turi būti gaminamas kalimo būdu (monolitas), suvirinti ar gręžti rutuliai nenaudojami. Negalima naudoti remontuotų ar atnaujintų rutulių. Rutulio paviršius turi būti apsaugotas chromavimo ar cheminio nikeliavimo būdu. Minimalus dangos storis turi būti ne mažesnis nei 25µm.</w:t>
      </w:r>
    </w:p>
    <w:p w14:paraId="2661D274" w14:textId="1E415C64" w:rsidR="00DF1DC7"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 xml:space="preserve">Mažiausias rutulio paviršiaus kietumas pagal </w:t>
      </w:r>
      <w:proofErr w:type="spellStart"/>
      <w:r w:rsidRPr="00271684">
        <w:rPr>
          <w:rFonts w:eastAsia="Times New Roman" w:cstheme="minorHAnsi"/>
        </w:rPr>
        <w:t>Viker</w:t>
      </w:r>
      <w:r w:rsidR="00E72CD0" w:rsidRPr="00E81DFA">
        <w:rPr>
          <w:rFonts w:eastAsia="Times New Roman" w:cstheme="minorHAnsi"/>
        </w:rPr>
        <w:t>s</w:t>
      </w:r>
      <w:r w:rsidRPr="00271684">
        <w:rPr>
          <w:rFonts w:eastAsia="Times New Roman" w:cstheme="minorHAnsi"/>
        </w:rPr>
        <w:t>o</w:t>
      </w:r>
      <w:proofErr w:type="spellEnd"/>
      <w:r w:rsidRPr="00271684">
        <w:rPr>
          <w:rFonts w:eastAsia="Times New Roman" w:cstheme="minorHAnsi"/>
        </w:rPr>
        <w:t xml:space="preserve"> skalę ne mažesnis nei HV 900.</w:t>
      </w:r>
    </w:p>
    <w:p w14:paraId="11D3781F" w14:textId="77777777" w:rsidR="00477B94"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Jei čiaupas suprojektuotas taip, kad rutulys iš abiejų pusių laikosi ant kakliukų, reikia naudoti slydimo guolius be tepalo.</w:t>
      </w:r>
    </w:p>
    <w:p w14:paraId="78B3F7C7" w14:textId="77777777" w:rsidR="003E1154" w:rsidRPr="005B67FC" w:rsidRDefault="7106C868" w:rsidP="001B2016">
      <w:pPr>
        <w:pStyle w:val="ListParagraph"/>
        <w:numPr>
          <w:ilvl w:val="2"/>
          <w:numId w:val="10"/>
        </w:numPr>
        <w:tabs>
          <w:tab w:val="left" w:pos="1418"/>
        </w:tabs>
        <w:spacing w:after="0" w:line="240" w:lineRule="auto"/>
        <w:ind w:left="0" w:firstLine="0"/>
        <w:jc w:val="both"/>
      </w:pPr>
      <w:r w:rsidRPr="005B67FC">
        <w:rPr>
          <w:rFonts w:eastAsia="Times New Roman" w:cstheme="minorHAnsi"/>
        </w:rPr>
        <w:t>Kamštis:</w:t>
      </w:r>
    </w:p>
    <w:p w14:paraId="2B35882D" w14:textId="77777777" w:rsidR="003E1154"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 xml:space="preserve">Kamštinio čiaupo uždoris- kamštis turi būti vientisas, prisitaikantis, kūginio tipo, įprastos arba </w:t>
      </w:r>
      <w:proofErr w:type="spellStart"/>
      <w:r w:rsidRPr="00271684">
        <w:rPr>
          <w:rFonts w:eastAsia="Times New Roman" w:cstheme="minorHAnsi"/>
        </w:rPr>
        <w:t>venturi</w:t>
      </w:r>
      <w:proofErr w:type="spellEnd"/>
      <w:r w:rsidRPr="00271684">
        <w:rPr>
          <w:rFonts w:eastAsia="Times New Roman" w:cstheme="minorHAnsi"/>
        </w:rPr>
        <w:t xml:space="preserve"> konfigūracijos, pagamintas iš anglinio plieno ASTM A 216 laipsnis WCB arba EN 10025 S 355 J2, padengtas nikeliu ne </w:t>
      </w:r>
      <w:proofErr w:type="spellStart"/>
      <w:r w:rsidRPr="00271684">
        <w:rPr>
          <w:rFonts w:eastAsia="Times New Roman" w:cstheme="minorHAnsi"/>
        </w:rPr>
        <w:t>elektrolitiniu</w:t>
      </w:r>
      <w:proofErr w:type="spellEnd"/>
      <w:r w:rsidRPr="00271684">
        <w:rPr>
          <w:rFonts w:eastAsia="Times New Roman" w:cstheme="minorHAnsi"/>
        </w:rPr>
        <w:t xml:space="preserve"> būdu, su trinties eliminavimo PTFE padengimu.</w:t>
      </w:r>
    </w:p>
    <w:p w14:paraId="3FB5FBFE" w14:textId="77777777" w:rsidR="00E21B09"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Kamštinio čiaupo konstrukcija turi būti tinkama dujų slėgio reguliavimui-</w:t>
      </w:r>
      <w:proofErr w:type="spellStart"/>
      <w:r w:rsidRPr="00271684">
        <w:rPr>
          <w:rFonts w:eastAsia="Times New Roman" w:cstheme="minorHAnsi"/>
        </w:rPr>
        <w:t>droseliavimui</w:t>
      </w:r>
      <w:proofErr w:type="spellEnd"/>
      <w:r w:rsidRPr="00271684">
        <w:rPr>
          <w:rFonts w:eastAsia="Times New Roman" w:cstheme="minorHAnsi"/>
        </w:rPr>
        <w:t>.</w:t>
      </w:r>
    </w:p>
    <w:p w14:paraId="43910A5A" w14:textId="4C823282" w:rsidR="00463075"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 xml:space="preserve">Mažiausias kamščio paviršiaus kietumas pagal </w:t>
      </w:r>
      <w:proofErr w:type="spellStart"/>
      <w:r w:rsidRPr="00271684">
        <w:rPr>
          <w:rFonts w:eastAsia="Times New Roman" w:cstheme="minorHAnsi"/>
        </w:rPr>
        <w:t>Viker</w:t>
      </w:r>
      <w:r w:rsidR="002376BB" w:rsidRPr="00E81DFA">
        <w:rPr>
          <w:rFonts w:eastAsia="Times New Roman" w:cstheme="minorHAnsi"/>
        </w:rPr>
        <w:t>s</w:t>
      </w:r>
      <w:r w:rsidRPr="00271684">
        <w:rPr>
          <w:rFonts w:eastAsia="Times New Roman" w:cstheme="minorHAnsi"/>
        </w:rPr>
        <w:t>o</w:t>
      </w:r>
      <w:proofErr w:type="spellEnd"/>
      <w:r w:rsidRPr="00271684">
        <w:rPr>
          <w:rFonts w:eastAsia="Times New Roman" w:cstheme="minorHAnsi"/>
        </w:rPr>
        <w:t xml:space="preserve"> skalę ne mažesnis nei HV 600.</w:t>
      </w:r>
    </w:p>
    <w:p w14:paraId="2E46F8B0" w14:textId="77777777" w:rsidR="00BD20BC" w:rsidRPr="00271684" w:rsidRDefault="00BD20BC" w:rsidP="001B2016">
      <w:pPr>
        <w:tabs>
          <w:tab w:val="left" w:pos="1418"/>
        </w:tabs>
        <w:spacing w:after="0" w:line="240" w:lineRule="auto"/>
        <w:jc w:val="both"/>
        <w:rPr>
          <w:b/>
        </w:rPr>
      </w:pPr>
    </w:p>
    <w:p w14:paraId="73BF312E" w14:textId="77777777" w:rsidR="002B4162" w:rsidRPr="00271684" w:rsidRDefault="7106C868" w:rsidP="001B2016">
      <w:pPr>
        <w:pStyle w:val="ListParagraph"/>
        <w:numPr>
          <w:ilvl w:val="1"/>
          <w:numId w:val="10"/>
        </w:numPr>
        <w:tabs>
          <w:tab w:val="left" w:pos="1418"/>
        </w:tabs>
        <w:spacing w:after="0" w:line="240" w:lineRule="auto"/>
        <w:ind w:left="0" w:firstLine="0"/>
        <w:jc w:val="both"/>
        <w:rPr>
          <w:b/>
        </w:rPr>
      </w:pPr>
      <w:r w:rsidRPr="00271684">
        <w:rPr>
          <w:rFonts w:eastAsia="Times New Roman" w:cstheme="minorHAnsi"/>
          <w:b/>
          <w:bCs/>
        </w:rPr>
        <w:t>Čiaupo sujungimas su vamzdynu:</w:t>
      </w:r>
    </w:p>
    <w:p w14:paraId="08CEA93A" w14:textId="77777777" w:rsidR="009A2BBC"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Tiekėjas turi pasiūlyti čiaupą, kurio korpuso ilgis:</w:t>
      </w:r>
    </w:p>
    <w:p w14:paraId="7B3EBEC1" w14:textId="77777777" w:rsidR="00E029AD"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Su suvirinimui paruoštomis jungtimis, ne ilgesnis nei pagal Lietuvos standartą LST EN 13942:2009 „Naftos ir gamtinių dujų pramonė. Transportavimo vamzdynais sistemos. Vamzdynų sklendės (ISO 14313:2007, Cor.1:2009, modifikuotas)“ arba lygiavertį.</w:t>
      </w:r>
    </w:p>
    <w:p w14:paraId="3128E428" w14:textId="77777777" w:rsidR="005B2303"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 xml:space="preserve">Su </w:t>
      </w:r>
      <w:proofErr w:type="spellStart"/>
      <w:r w:rsidRPr="00271684">
        <w:rPr>
          <w:rFonts w:eastAsia="Times New Roman" w:cstheme="minorHAnsi"/>
        </w:rPr>
        <w:t>flanšiniais</w:t>
      </w:r>
      <w:proofErr w:type="spellEnd"/>
      <w:r w:rsidRPr="00271684">
        <w:rPr>
          <w:rFonts w:eastAsia="Times New Roman" w:cstheme="minorHAnsi"/>
        </w:rPr>
        <w:t xml:space="preserve"> sujungimais pagal Lietuvos standartą LST EN 13942:2009 „Naftos ir gamtinių dujų pramonė. Transportavimo vamzdynais sistemos. Vamzdynų sklendės (ISO 14313:2007, modifikuotas)“ arba lygiavertį.</w:t>
      </w:r>
    </w:p>
    <w:p w14:paraId="08C597B2" w14:textId="77777777" w:rsidR="00C323AA"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Čiaupe turi būti sandūriniam suvirinimui paruoštos jungtys pagal Lietuvos standarte LST EN 12627:2018 „Pramoninės sklendės. Plieninių sklendžių sandūrinio suvirinimo galai“ arba lygiaverčiame nurodytus reikalavimus. Mechaninės suvirinimui paruoštų galų savybės turi būti išlaikytos pagal standarte nurodytus reikalavimus ir neturi būti žemesnės nei:</w:t>
      </w:r>
    </w:p>
    <w:p w14:paraId="1F592DE1" w14:textId="77777777" w:rsidR="00C323AA"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 xml:space="preserve">Čiaupų, kurių sąlyginis skersmuo 150 mm imtinai - Re≥240 </w:t>
      </w:r>
      <w:proofErr w:type="spellStart"/>
      <w:r w:rsidRPr="00271684">
        <w:rPr>
          <w:rFonts w:eastAsia="Times New Roman" w:cstheme="minorHAnsi"/>
        </w:rPr>
        <w:t>MPa</w:t>
      </w:r>
      <w:proofErr w:type="spellEnd"/>
      <w:r w:rsidR="0065646E" w:rsidRPr="00271684">
        <w:rPr>
          <w:rFonts w:eastAsia="Times New Roman" w:cstheme="minorHAnsi"/>
        </w:rPr>
        <w:t>;</w:t>
      </w:r>
    </w:p>
    <w:p w14:paraId="3B41DCA4" w14:textId="77777777" w:rsidR="00686D74"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 xml:space="preserve">Čiaupų nuo 150 mm iki 300 mm sąlyginio skersmens imtinai - Re≥290 </w:t>
      </w:r>
      <w:proofErr w:type="spellStart"/>
      <w:r w:rsidRPr="00271684">
        <w:rPr>
          <w:rFonts w:eastAsia="Times New Roman" w:cstheme="minorHAnsi"/>
        </w:rPr>
        <w:t>MPa</w:t>
      </w:r>
      <w:proofErr w:type="spellEnd"/>
      <w:r w:rsidR="0065646E" w:rsidRPr="00271684">
        <w:rPr>
          <w:rFonts w:eastAsia="Times New Roman" w:cstheme="minorHAnsi"/>
        </w:rPr>
        <w:t>;</w:t>
      </w:r>
    </w:p>
    <w:p w14:paraId="68BA597D" w14:textId="77777777" w:rsidR="0046497D"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 xml:space="preserve">Čiaupų nuo 300 mm iki 400 mm sąlyginio skersmens imtinai - Re≥355 </w:t>
      </w:r>
      <w:proofErr w:type="spellStart"/>
      <w:r w:rsidRPr="00271684">
        <w:rPr>
          <w:rFonts w:eastAsia="Times New Roman" w:cstheme="minorHAnsi"/>
        </w:rPr>
        <w:t>MPa</w:t>
      </w:r>
      <w:proofErr w:type="spellEnd"/>
      <w:r w:rsidR="0065646E" w:rsidRPr="00271684">
        <w:rPr>
          <w:rFonts w:eastAsia="Times New Roman" w:cstheme="minorHAnsi"/>
        </w:rPr>
        <w:t>;</w:t>
      </w:r>
    </w:p>
    <w:p w14:paraId="50080F6A" w14:textId="77777777" w:rsidR="00FD157F"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 xml:space="preserve">Čiaupų nuo 400 mm iki 500 mm sąlyginio skersmens imtinai - Re≥415 </w:t>
      </w:r>
      <w:proofErr w:type="spellStart"/>
      <w:r w:rsidRPr="00271684">
        <w:rPr>
          <w:rFonts w:eastAsia="Times New Roman" w:cstheme="minorHAnsi"/>
        </w:rPr>
        <w:t>MPa</w:t>
      </w:r>
      <w:proofErr w:type="spellEnd"/>
      <w:r w:rsidR="0065646E" w:rsidRPr="00271684">
        <w:rPr>
          <w:rFonts w:eastAsia="Times New Roman" w:cstheme="minorHAnsi"/>
        </w:rPr>
        <w:t>;</w:t>
      </w:r>
    </w:p>
    <w:p w14:paraId="60442AC6" w14:textId="77777777" w:rsidR="002C04E1"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 xml:space="preserve">Čiaupų, kurių sąlyginis skersmuo nuo 500 mm - Re≥450 </w:t>
      </w:r>
      <w:proofErr w:type="spellStart"/>
      <w:r w:rsidRPr="00271684">
        <w:rPr>
          <w:rFonts w:eastAsia="Times New Roman" w:cstheme="minorHAnsi"/>
        </w:rPr>
        <w:t>MPa</w:t>
      </w:r>
      <w:proofErr w:type="spellEnd"/>
      <w:r w:rsidRPr="00271684">
        <w:rPr>
          <w:rFonts w:eastAsia="Times New Roman" w:cstheme="minorHAnsi"/>
        </w:rPr>
        <w:t>.</w:t>
      </w:r>
    </w:p>
    <w:p w14:paraId="3229E2E5" w14:textId="77777777" w:rsidR="002435E0"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Standartine normatyvine takumo riba Užsakovas laiko mažiausią tam tikro medžiagų standarte ar gaminio standarte nurodyto matmenų diapazono takumo ribą.</w:t>
      </w:r>
    </w:p>
    <w:p w14:paraId="0BF2336D" w14:textId="3A3E1F5A" w:rsidR="00C350DC" w:rsidRPr="00847002"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 xml:space="preserve">Tiekėjas turi pasiūlyti čiaupus, kuriems storasienis jungiamasis vamzdis (atvamzdis) atitinka </w:t>
      </w:r>
      <w:r w:rsidR="00847002">
        <w:rPr>
          <w:rFonts w:eastAsia="Times New Roman" w:cstheme="minorHAnsi"/>
        </w:rPr>
        <w:t>3</w:t>
      </w:r>
      <w:r w:rsidRPr="00271684">
        <w:rPr>
          <w:rFonts w:eastAsia="Times New Roman" w:cstheme="minorHAnsi"/>
        </w:rPr>
        <w:t xml:space="preserve"> lentelėje nurodytus čiaupų diametrus.</w:t>
      </w:r>
    </w:p>
    <w:p w14:paraId="1317A5DA" w14:textId="5DEC8BA3" w:rsidR="00847002" w:rsidRPr="00847002" w:rsidRDefault="00847002" w:rsidP="00847002">
      <w:pPr>
        <w:pStyle w:val="ListParagraph"/>
        <w:tabs>
          <w:tab w:val="left" w:pos="1418"/>
        </w:tabs>
        <w:spacing w:after="0" w:line="240" w:lineRule="auto"/>
        <w:ind w:left="0"/>
        <w:jc w:val="right"/>
        <w:rPr>
          <w:bCs/>
        </w:rPr>
      </w:pPr>
      <w:r>
        <w:rPr>
          <w:bCs/>
        </w:rPr>
        <w:t>3 lentelė</w:t>
      </w:r>
    </w:p>
    <w:tbl>
      <w:tblPr>
        <w:tblW w:w="9629" w:type="dxa"/>
        <w:jc w:val="center"/>
        <w:tblLayout w:type="fixed"/>
        <w:tblLook w:val="01E0" w:firstRow="1" w:lastRow="1" w:firstColumn="1" w:lastColumn="1" w:noHBand="0" w:noVBand="0"/>
      </w:tblPr>
      <w:tblGrid>
        <w:gridCol w:w="2978"/>
        <w:gridCol w:w="2835"/>
        <w:gridCol w:w="3816"/>
      </w:tblGrid>
      <w:tr w:rsidR="00153D53" w:rsidRPr="00271684" w14:paraId="2A3F2E85" w14:textId="77777777" w:rsidTr="00847002">
        <w:trPr>
          <w:trHeight w:val="300"/>
          <w:jc w:val="center"/>
        </w:trPr>
        <w:tc>
          <w:tcPr>
            <w:tcW w:w="2978" w:type="dxa"/>
            <w:tcBorders>
              <w:top w:val="single" w:sz="8" w:space="0" w:color="auto"/>
              <w:left w:val="single" w:sz="8" w:space="0" w:color="auto"/>
              <w:bottom w:val="single" w:sz="8" w:space="0" w:color="auto"/>
              <w:right w:val="single" w:sz="8" w:space="0" w:color="auto"/>
            </w:tcBorders>
            <w:tcMar>
              <w:left w:w="108" w:type="dxa"/>
              <w:right w:w="108" w:type="dxa"/>
            </w:tcMar>
          </w:tcPr>
          <w:p w14:paraId="65AB93F8"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Sąlyginis skersmuo (DN), mm</w:t>
            </w:r>
          </w:p>
        </w:tc>
        <w:tc>
          <w:tcPr>
            <w:tcW w:w="2835" w:type="dxa"/>
            <w:tcBorders>
              <w:top w:val="single" w:sz="8" w:space="0" w:color="auto"/>
              <w:left w:val="single" w:sz="8" w:space="0" w:color="auto"/>
              <w:bottom w:val="single" w:sz="8" w:space="0" w:color="auto"/>
              <w:right w:val="single" w:sz="8" w:space="0" w:color="auto"/>
            </w:tcBorders>
            <w:tcMar>
              <w:left w:w="108" w:type="dxa"/>
              <w:right w:w="108" w:type="dxa"/>
            </w:tcMar>
          </w:tcPr>
          <w:p w14:paraId="025873DA"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d [mm]</w:t>
            </w:r>
          </w:p>
        </w:tc>
        <w:tc>
          <w:tcPr>
            <w:tcW w:w="3816" w:type="dxa"/>
            <w:tcBorders>
              <w:top w:val="single" w:sz="8" w:space="0" w:color="auto"/>
              <w:left w:val="single" w:sz="8" w:space="0" w:color="auto"/>
              <w:bottom w:val="single" w:sz="8" w:space="0" w:color="auto"/>
              <w:right w:val="single" w:sz="8" w:space="0" w:color="auto"/>
            </w:tcBorders>
            <w:tcMar>
              <w:left w:w="108" w:type="dxa"/>
              <w:right w:w="108" w:type="dxa"/>
            </w:tcMar>
          </w:tcPr>
          <w:p w14:paraId="1661351C"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Jungties tipas</w:t>
            </w:r>
          </w:p>
        </w:tc>
      </w:tr>
      <w:tr w:rsidR="00153D53" w:rsidRPr="00271684" w14:paraId="6AAC2A36" w14:textId="77777777" w:rsidTr="00847002">
        <w:trPr>
          <w:trHeight w:val="300"/>
          <w:jc w:val="center"/>
        </w:trPr>
        <w:tc>
          <w:tcPr>
            <w:tcW w:w="2978" w:type="dxa"/>
            <w:tcBorders>
              <w:top w:val="single" w:sz="8" w:space="0" w:color="auto"/>
              <w:left w:val="single" w:sz="8" w:space="0" w:color="auto"/>
              <w:bottom w:val="single" w:sz="8" w:space="0" w:color="auto"/>
              <w:right w:val="single" w:sz="8" w:space="0" w:color="auto"/>
            </w:tcBorders>
            <w:tcMar>
              <w:left w:w="108" w:type="dxa"/>
              <w:right w:w="108" w:type="dxa"/>
            </w:tcMar>
          </w:tcPr>
          <w:p w14:paraId="54E86966"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150</w:t>
            </w:r>
          </w:p>
        </w:tc>
        <w:tc>
          <w:tcPr>
            <w:tcW w:w="2835" w:type="dxa"/>
            <w:tcBorders>
              <w:top w:val="single" w:sz="8" w:space="0" w:color="auto"/>
              <w:left w:val="single" w:sz="8" w:space="0" w:color="auto"/>
              <w:bottom w:val="single" w:sz="8" w:space="0" w:color="auto"/>
              <w:right w:val="single" w:sz="8" w:space="0" w:color="auto"/>
            </w:tcBorders>
            <w:tcMar>
              <w:left w:w="108" w:type="dxa"/>
              <w:right w:w="108" w:type="dxa"/>
            </w:tcMar>
          </w:tcPr>
          <w:p w14:paraId="73205A06" w14:textId="77777777" w:rsidR="00153D53" w:rsidRPr="00271684" w:rsidRDefault="00153D53" w:rsidP="00153D53">
            <w:pPr>
              <w:tabs>
                <w:tab w:val="left" w:pos="8280"/>
              </w:tabs>
              <w:spacing w:after="0"/>
              <w:ind w:right="33"/>
              <w:jc w:val="center"/>
              <w:rPr>
                <w:rFonts w:eastAsia="Times New Roman" w:cstheme="minorHAnsi"/>
              </w:rPr>
            </w:pPr>
            <w:r w:rsidRPr="00271684">
              <w:rPr>
                <w:rFonts w:eastAsia="Times New Roman" w:cstheme="minorHAnsi"/>
              </w:rPr>
              <w:t>45</w:t>
            </w:r>
          </w:p>
        </w:tc>
        <w:tc>
          <w:tcPr>
            <w:tcW w:w="3816" w:type="dxa"/>
            <w:tcBorders>
              <w:top w:val="single" w:sz="8" w:space="0" w:color="auto"/>
              <w:left w:val="single" w:sz="8" w:space="0" w:color="auto"/>
              <w:bottom w:val="single" w:sz="8" w:space="0" w:color="auto"/>
              <w:right w:val="single" w:sz="8" w:space="0" w:color="auto"/>
            </w:tcBorders>
            <w:tcMar>
              <w:left w:w="108" w:type="dxa"/>
              <w:right w:w="108" w:type="dxa"/>
            </w:tcMar>
          </w:tcPr>
          <w:p w14:paraId="3B2A8E91"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F-16</w:t>
            </w:r>
          </w:p>
        </w:tc>
      </w:tr>
      <w:tr w:rsidR="00153D53" w:rsidRPr="00271684" w14:paraId="53FAC2FD" w14:textId="77777777" w:rsidTr="00847002">
        <w:trPr>
          <w:trHeight w:val="300"/>
          <w:jc w:val="center"/>
        </w:trPr>
        <w:tc>
          <w:tcPr>
            <w:tcW w:w="2978" w:type="dxa"/>
            <w:tcBorders>
              <w:top w:val="single" w:sz="8" w:space="0" w:color="auto"/>
              <w:left w:val="single" w:sz="8" w:space="0" w:color="auto"/>
              <w:bottom w:val="single" w:sz="8" w:space="0" w:color="auto"/>
              <w:right w:val="single" w:sz="8" w:space="0" w:color="auto"/>
            </w:tcBorders>
            <w:tcMar>
              <w:left w:w="108" w:type="dxa"/>
              <w:right w:w="108" w:type="dxa"/>
            </w:tcMar>
          </w:tcPr>
          <w:p w14:paraId="69DC5C24"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200</w:t>
            </w:r>
          </w:p>
        </w:tc>
        <w:tc>
          <w:tcPr>
            <w:tcW w:w="2835" w:type="dxa"/>
            <w:tcBorders>
              <w:top w:val="single" w:sz="8" w:space="0" w:color="auto"/>
              <w:left w:val="single" w:sz="8" w:space="0" w:color="auto"/>
              <w:bottom w:val="single" w:sz="8" w:space="0" w:color="auto"/>
              <w:right w:val="single" w:sz="8" w:space="0" w:color="auto"/>
            </w:tcBorders>
            <w:tcMar>
              <w:left w:w="108" w:type="dxa"/>
              <w:right w:w="108" w:type="dxa"/>
            </w:tcMar>
          </w:tcPr>
          <w:p w14:paraId="45C7BAF4" w14:textId="77777777" w:rsidR="00153D53" w:rsidRPr="00271684" w:rsidRDefault="00153D53" w:rsidP="00153D53">
            <w:pPr>
              <w:tabs>
                <w:tab w:val="left" w:pos="8280"/>
              </w:tabs>
              <w:spacing w:after="0"/>
              <w:ind w:right="33"/>
              <w:jc w:val="center"/>
              <w:rPr>
                <w:rFonts w:eastAsia="Times New Roman" w:cstheme="minorHAnsi"/>
              </w:rPr>
            </w:pPr>
            <w:r w:rsidRPr="00271684">
              <w:rPr>
                <w:rFonts w:eastAsia="Times New Roman" w:cstheme="minorHAnsi"/>
              </w:rPr>
              <w:t>60</w:t>
            </w:r>
          </w:p>
        </w:tc>
        <w:tc>
          <w:tcPr>
            <w:tcW w:w="3816" w:type="dxa"/>
            <w:tcBorders>
              <w:top w:val="single" w:sz="8" w:space="0" w:color="auto"/>
              <w:left w:val="single" w:sz="8" w:space="0" w:color="auto"/>
              <w:bottom w:val="single" w:sz="8" w:space="0" w:color="auto"/>
              <w:right w:val="single" w:sz="8" w:space="0" w:color="auto"/>
            </w:tcBorders>
            <w:tcMar>
              <w:left w:w="108" w:type="dxa"/>
              <w:right w:w="108" w:type="dxa"/>
            </w:tcMar>
          </w:tcPr>
          <w:p w14:paraId="1A5BEF5F"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F-16</w:t>
            </w:r>
          </w:p>
        </w:tc>
      </w:tr>
      <w:tr w:rsidR="00153D53" w:rsidRPr="00271684" w14:paraId="2AA14A40" w14:textId="77777777" w:rsidTr="00847002">
        <w:trPr>
          <w:trHeight w:val="300"/>
          <w:jc w:val="center"/>
        </w:trPr>
        <w:tc>
          <w:tcPr>
            <w:tcW w:w="2978" w:type="dxa"/>
            <w:tcBorders>
              <w:top w:val="single" w:sz="8" w:space="0" w:color="auto"/>
              <w:left w:val="single" w:sz="8" w:space="0" w:color="auto"/>
              <w:bottom w:val="single" w:sz="8" w:space="0" w:color="auto"/>
              <w:right w:val="single" w:sz="8" w:space="0" w:color="auto"/>
            </w:tcBorders>
            <w:tcMar>
              <w:left w:w="108" w:type="dxa"/>
              <w:right w:w="108" w:type="dxa"/>
            </w:tcMar>
          </w:tcPr>
          <w:p w14:paraId="56173595"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250</w:t>
            </w:r>
          </w:p>
        </w:tc>
        <w:tc>
          <w:tcPr>
            <w:tcW w:w="2835" w:type="dxa"/>
            <w:tcBorders>
              <w:top w:val="single" w:sz="8" w:space="0" w:color="auto"/>
              <w:left w:val="single" w:sz="8" w:space="0" w:color="auto"/>
              <w:bottom w:val="single" w:sz="8" w:space="0" w:color="auto"/>
              <w:right w:val="single" w:sz="8" w:space="0" w:color="auto"/>
            </w:tcBorders>
            <w:tcMar>
              <w:left w:w="108" w:type="dxa"/>
              <w:right w:w="108" w:type="dxa"/>
            </w:tcMar>
          </w:tcPr>
          <w:p w14:paraId="536F6E84" w14:textId="77777777" w:rsidR="00153D53" w:rsidRPr="00271684" w:rsidRDefault="00153D53" w:rsidP="00153D53">
            <w:pPr>
              <w:tabs>
                <w:tab w:val="left" w:pos="8280"/>
              </w:tabs>
              <w:spacing w:after="0"/>
              <w:ind w:right="33"/>
              <w:jc w:val="center"/>
              <w:rPr>
                <w:rFonts w:eastAsia="Times New Roman" w:cstheme="minorHAnsi"/>
              </w:rPr>
            </w:pPr>
            <w:r w:rsidRPr="00271684">
              <w:rPr>
                <w:rFonts w:eastAsia="Times New Roman" w:cstheme="minorHAnsi"/>
              </w:rPr>
              <w:t>80</w:t>
            </w:r>
          </w:p>
        </w:tc>
        <w:tc>
          <w:tcPr>
            <w:tcW w:w="3816" w:type="dxa"/>
            <w:tcBorders>
              <w:top w:val="single" w:sz="8" w:space="0" w:color="auto"/>
              <w:left w:val="single" w:sz="8" w:space="0" w:color="auto"/>
              <w:bottom w:val="single" w:sz="8" w:space="0" w:color="auto"/>
              <w:right w:val="single" w:sz="8" w:space="0" w:color="auto"/>
            </w:tcBorders>
            <w:tcMar>
              <w:left w:w="108" w:type="dxa"/>
              <w:right w:w="108" w:type="dxa"/>
            </w:tcMar>
          </w:tcPr>
          <w:p w14:paraId="74EFB28A"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F-25</w:t>
            </w:r>
          </w:p>
        </w:tc>
      </w:tr>
      <w:tr w:rsidR="00153D53" w:rsidRPr="00271684" w14:paraId="43862DBE" w14:textId="77777777" w:rsidTr="00847002">
        <w:trPr>
          <w:trHeight w:val="300"/>
          <w:jc w:val="center"/>
        </w:trPr>
        <w:tc>
          <w:tcPr>
            <w:tcW w:w="2978" w:type="dxa"/>
            <w:tcBorders>
              <w:top w:val="single" w:sz="8" w:space="0" w:color="auto"/>
              <w:left w:val="single" w:sz="8" w:space="0" w:color="auto"/>
              <w:bottom w:val="single" w:sz="8" w:space="0" w:color="auto"/>
              <w:right w:val="single" w:sz="8" w:space="0" w:color="auto"/>
            </w:tcBorders>
            <w:tcMar>
              <w:left w:w="108" w:type="dxa"/>
              <w:right w:w="108" w:type="dxa"/>
            </w:tcMar>
          </w:tcPr>
          <w:p w14:paraId="08AA454E"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300</w:t>
            </w:r>
          </w:p>
        </w:tc>
        <w:tc>
          <w:tcPr>
            <w:tcW w:w="2835" w:type="dxa"/>
            <w:tcBorders>
              <w:top w:val="single" w:sz="8" w:space="0" w:color="auto"/>
              <w:left w:val="single" w:sz="8" w:space="0" w:color="auto"/>
              <w:bottom w:val="single" w:sz="8" w:space="0" w:color="auto"/>
              <w:right w:val="single" w:sz="8" w:space="0" w:color="auto"/>
            </w:tcBorders>
            <w:tcMar>
              <w:left w:w="108" w:type="dxa"/>
              <w:right w:w="108" w:type="dxa"/>
            </w:tcMar>
          </w:tcPr>
          <w:p w14:paraId="073182D4" w14:textId="77777777" w:rsidR="00153D53" w:rsidRPr="00271684" w:rsidRDefault="00153D53" w:rsidP="00153D53">
            <w:pPr>
              <w:tabs>
                <w:tab w:val="left" w:pos="8280"/>
              </w:tabs>
              <w:spacing w:after="0"/>
              <w:ind w:right="33"/>
              <w:jc w:val="center"/>
              <w:rPr>
                <w:rFonts w:eastAsia="Times New Roman" w:cstheme="minorHAnsi"/>
              </w:rPr>
            </w:pPr>
            <w:r w:rsidRPr="00271684">
              <w:rPr>
                <w:rFonts w:eastAsia="Times New Roman" w:cstheme="minorHAnsi"/>
              </w:rPr>
              <w:t>80</w:t>
            </w:r>
          </w:p>
        </w:tc>
        <w:tc>
          <w:tcPr>
            <w:tcW w:w="3816" w:type="dxa"/>
            <w:tcBorders>
              <w:top w:val="single" w:sz="8" w:space="0" w:color="auto"/>
              <w:left w:val="single" w:sz="8" w:space="0" w:color="auto"/>
              <w:bottom w:val="single" w:sz="8" w:space="0" w:color="auto"/>
              <w:right w:val="single" w:sz="8" w:space="0" w:color="auto"/>
            </w:tcBorders>
            <w:tcMar>
              <w:left w:w="108" w:type="dxa"/>
              <w:right w:w="108" w:type="dxa"/>
            </w:tcMar>
          </w:tcPr>
          <w:p w14:paraId="1174A90E"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F-25</w:t>
            </w:r>
          </w:p>
        </w:tc>
      </w:tr>
      <w:tr w:rsidR="00153D53" w:rsidRPr="00271684" w14:paraId="66C8CD71" w14:textId="77777777" w:rsidTr="00847002">
        <w:trPr>
          <w:trHeight w:val="300"/>
          <w:jc w:val="center"/>
        </w:trPr>
        <w:tc>
          <w:tcPr>
            <w:tcW w:w="2978" w:type="dxa"/>
            <w:tcBorders>
              <w:top w:val="single" w:sz="8" w:space="0" w:color="auto"/>
              <w:left w:val="single" w:sz="8" w:space="0" w:color="auto"/>
              <w:bottom w:val="single" w:sz="8" w:space="0" w:color="auto"/>
              <w:right w:val="single" w:sz="8" w:space="0" w:color="auto"/>
            </w:tcBorders>
            <w:tcMar>
              <w:left w:w="108" w:type="dxa"/>
              <w:right w:w="108" w:type="dxa"/>
            </w:tcMar>
          </w:tcPr>
          <w:p w14:paraId="0D959995"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350</w:t>
            </w:r>
          </w:p>
        </w:tc>
        <w:tc>
          <w:tcPr>
            <w:tcW w:w="2835" w:type="dxa"/>
            <w:tcBorders>
              <w:top w:val="single" w:sz="8" w:space="0" w:color="auto"/>
              <w:left w:val="single" w:sz="8" w:space="0" w:color="auto"/>
              <w:bottom w:val="single" w:sz="8" w:space="0" w:color="auto"/>
              <w:right w:val="single" w:sz="8" w:space="0" w:color="auto"/>
            </w:tcBorders>
            <w:tcMar>
              <w:left w:w="108" w:type="dxa"/>
              <w:right w:w="108" w:type="dxa"/>
            </w:tcMar>
          </w:tcPr>
          <w:p w14:paraId="3F31AE83" w14:textId="77777777" w:rsidR="00153D53" w:rsidRPr="00271684" w:rsidRDefault="00153D53" w:rsidP="00153D53">
            <w:pPr>
              <w:tabs>
                <w:tab w:val="left" w:pos="8280"/>
              </w:tabs>
              <w:spacing w:after="0"/>
              <w:ind w:right="33"/>
              <w:jc w:val="center"/>
              <w:rPr>
                <w:rFonts w:eastAsia="Times New Roman" w:cstheme="minorHAnsi"/>
              </w:rPr>
            </w:pPr>
            <w:r w:rsidRPr="00271684">
              <w:rPr>
                <w:rFonts w:eastAsia="Times New Roman" w:cstheme="minorHAnsi"/>
              </w:rPr>
              <w:t>110</w:t>
            </w:r>
          </w:p>
        </w:tc>
        <w:tc>
          <w:tcPr>
            <w:tcW w:w="3816" w:type="dxa"/>
            <w:tcBorders>
              <w:top w:val="single" w:sz="8" w:space="0" w:color="auto"/>
              <w:left w:val="single" w:sz="8" w:space="0" w:color="auto"/>
              <w:bottom w:val="single" w:sz="8" w:space="0" w:color="auto"/>
              <w:right w:val="single" w:sz="8" w:space="0" w:color="auto"/>
            </w:tcBorders>
            <w:tcMar>
              <w:left w:w="108" w:type="dxa"/>
              <w:right w:w="108" w:type="dxa"/>
            </w:tcMar>
          </w:tcPr>
          <w:p w14:paraId="7000B912"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F-30</w:t>
            </w:r>
          </w:p>
        </w:tc>
      </w:tr>
      <w:tr w:rsidR="00153D53" w:rsidRPr="00271684" w14:paraId="6FCFA84C" w14:textId="77777777" w:rsidTr="00847002">
        <w:trPr>
          <w:trHeight w:val="300"/>
          <w:jc w:val="center"/>
        </w:trPr>
        <w:tc>
          <w:tcPr>
            <w:tcW w:w="2978" w:type="dxa"/>
            <w:tcBorders>
              <w:top w:val="single" w:sz="8" w:space="0" w:color="auto"/>
              <w:left w:val="single" w:sz="8" w:space="0" w:color="auto"/>
              <w:bottom w:val="single" w:sz="8" w:space="0" w:color="auto"/>
              <w:right w:val="single" w:sz="8" w:space="0" w:color="auto"/>
            </w:tcBorders>
            <w:tcMar>
              <w:left w:w="108" w:type="dxa"/>
              <w:right w:w="108" w:type="dxa"/>
            </w:tcMar>
          </w:tcPr>
          <w:p w14:paraId="407E4317"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400</w:t>
            </w:r>
          </w:p>
        </w:tc>
        <w:tc>
          <w:tcPr>
            <w:tcW w:w="2835" w:type="dxa"/>
            <w:tcBorders>
              <w:top w:val="single" w:sz="8" w:space="0" w:color="auto"/>
              <w:left w:val="single" w:sz="8" w:space="0" w:color="auto"/>
              <w:bottom w:val="single" w:sz="8" w:space="0" w:color="auto"/>
              <w:right w:val="single" w:sz="8" w:space="0" w:color="auto"/>
            </w:tcBorders>
            <w:tcMar>
              <w:left w:w="108" w:type="dxa"/>
              <w:right w:w="108" w:type="dxa"/>
            </w:tcMar>
          </w:tcPr>
          <w:p w14:paraId="46E0976E" w14:textId="77777777" w:rsidR="00153D53" w:rsidRPr="00271684" w:rsidRDefault="00153D53" w:rsidP="00153D53">
            <w:pPr>
              <w:tabs>
                <w:tab w:val="left" w:pos="8280"/>
              </w:tabs>
              <w:spacing w:after="0"/>
              <w:ind w:right="33"/>
              <w:jc w:val="center"/>
              <w:rPr>
                <w:rFonts w:eastAsia="Times New Roman" w:cstheme="minorHAnsi"/>
              </w:rPr>
            </w:pPr>
            <w:r w:rsidRPr="00271684">
              <w:rPr>
                <w:rFonts w:eastAsia="Times New Roman" w:cstheme="minorHAnsi"/>
              </w:rPr>
              <w:t>110</w:t>
            </w:r>
          </w:p>
        </w:tc>
        <w:tc>
          <w:tcPr>
            <w:tcW w:w="3816" w:type="dxa"/>
            <w:tcBorders>
              <w:top w:val="single" w:sz="8" w:space="0" w:color="auto"/>
              <w:left w:val="single" w:sz="8" w:space="0" w:color="auto"/>
              <w:bottom w:val="single" w:sz="8" w:space="0" w:color="auto"/>
              <w:right w:val="single" w:sz="8" w:space="0" w:color="auto"/>
            </w:tcBorders>
            <w:tcMar>
              <w:left w:w="108" w:type="dxa"/>
              <w:right w:w="108" w:type="dxa"/>
            </w:tcMar>
          </w:tcPr>
          <w:p w14:paraId="311E3B24"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F-30</w:t>
            </w:r>
          </w:p>
        </w:tc>
      </w:tr>
      <w:tr w:rsidR="00153D53" w:rsidRPr="00271684" w14:paraId="2FE229EC" w14:textId="77777777" w:rsidTr="00847002">
        <w:trPr>
          <w:trHeight w:val="300"/>
          <w:jc w:val="center"/>
        </w:trPr>
        <w:tc>
          <w:tcPr>
            <w:tcW w:w="2978" w:type="dxa"/>
            <w:tcBorders>
              <w:top w:val="single" w:sz="8" w:space="0" w:color="auto"/>
              <w:left w:val="single" w:sz="8" w:space="0" w:color="auto"/>
              <w:bottom w:val="single" w:sz="8" w:space="0" w:color="auto"/>
              <w:right w:val="single" w:sz="8" w:space="0" w:color="auto"/>
            </w:tcBorders>
            <w:tcMar>
              <w:left w:w="108" w:type="dxa"/>
              <w:right w:w="108" w:type="dxa"/>
            </w:tcMar>
          </w:tcPr>
          <w:p w14:paraId="0C784BBF"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500</w:t>
            </w:r>
          </w:p>
        </w:tc>
        <w:tc>
          <w:tcPr>
            <w:tcW w:w="2835" w:type="dxa"/>
            <w:tcBorders>
              <w:top w:val="single" w:sz="8" w:space="0" w:color="auto"/>
              <w:left w:val="single" w:sz="8" w:space="0" w:color="auto"/>
              <w:bottom w:val="single" w:sz="8" w:space="0" w:color="auto"/>
              <w:right w:val="single" w:sz="8" w:space="0" w:color="auto"/>
            </w:tcBorders>
            <w:tcMar>
              <w:left w:w="108" w:type="dxa"/>
              <w:right w:w="108" w:type="dxa"/>
            </w:tcMar>
          </w:tcPr>
          <w:p w14:paraId="7DFE93A8" w14:textId="77777777" w:rsidR="00153D53" w:rsidRPr="00271684" w:rsidRDefault="00153D53" w:rsidP="00153D53">
            <w:pPr>
              <w:tabs>
                <w:tab w:val="left" w:pos="8280"/>
              </w:tabs>
              <w:spacing w:after="0"/>
              <w:ind w:right="33"/>
              <w:jc w:val="center"/>
              <w:rPr>
                <w:rFonts w:eastAsia="Times New Roman" w:cstheme="minorHAnsi"/>
              </w:rPr>
            </w:pPr>
            <w:r w:rsidRPr="00271684">
              <w:rPr>
                <w:rFonts w:eastAsia="Times New Roman" w:cstheme="minorHAnsi"/>
              </w:rPr>
              <w:t>110</w:t>
            </w:r>
          </w:p>
        </w:tc>
        <w:tc>
          <w:tcPr>
            <w:tcW w:w="3816" w:type="dxa"/>
            <w:tcBorders>
              <w:top w:val="single" w:sz="8" w:space="0" w:color="auto"/>
              <w:left w:val="single" w:sz="8" w:space="0" w:color="auto"/>
              <w:bottom w:val="single" w:sz="8" w:space="0" w:color="auto"/>
              <w:right w:val="single" w:sz="8" w:space="0" w:color="auto"/>
            </w:tcBorders>
            <w:tcMar>
              <w:left w:w="108" w:type="dxa"/>
              <w:right w:w="108" w:type="dxa"/>
            </w:tcMar>
          </w:tcPr>
          <w:p w14:paraId="2A7399DB"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F-30</w:t>
            </w:r>
          </w:p>
        </w:tc>
      </w:tr>
      <w:tr w:rsidR="00153D53" w:rsidRPr="00271684" w14:paraId="4B378946" w14:textId="77777777" w:rsidTr="00847002">
        <w:trPr>
          <w:trHeight w:val="300"/>
          <w:jc w:val="center"/>
        </w:trPr>
        <w:tc>
          <w:tcPr>
            <w:tcW w:w="2978" w:type="dxa"/>
            <w:tcBorders>
              <w:top w:val="single" w:sz="8" w:space="0" w:color="auto"/>
              <w:left w:val="single" w:sz="8" w:space="0" w:color="auto"/>
              <w:bottom w:val="single" w:sz="8" w:space="0" w:color="auto"/>
              <w:right w:val="single" w:sz="8" w:space="0" w:color="auto"/>
            </w:tcBorders>
            <w:tcMar>
              <w:left w:w="108" w:type="dxa"/>
              <w:right w:w="108" w:type="dxa"/>
            </w:tcMar>
          </w:tcPr>
          <w:p w14:paraId="126F0187"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700</w:t>
            </w:r>
          </w:p>
        </w:tc>
        <w:tc>
          <w:tcPr>
            <w:tcW w:w="2835" w:type="dxa"/>
            <w:tcBorders>
              <w:top w:val="single" w:sz="8" w:space="0" w:color="auto"/>
              <w:left w:val="single" w:sz="8" w:space="0" w:color="auto"/>
              <w:bottom w:val="single" w:sz="8" w:space="0" w:color="auto"/>
              <w:right w:val="single" w:sz="8" w:space="0" w:color="auto"/>
            </w:tcBorders>
            <w:tcMar>
              <w:left w:w="108" w:type="dxa"/>
              <w:right w:w="108" w:type="dxa"/>
            </w:tcMar>
          </w:tcPr>
          <w:p w14:paraId="479A53C3" w14:textId="77777777" w:rsidR="00153D53" w:rsidRPr="00271684" w:rsidRDefault="00153D53" w:rsidP="00153D53">
            <w:pPr>
              <w:tabs>
                <w:tab w:val="left" w:pos="8280"/>
              </w:tabs>
              <w:spacing w:after="0"/>
              <w:ind w:right="33"/>
              <w:jc w:val="center"/>
              <w:rPr>
                <w:rFonts w:eastAsia="Times New Roman" w:cstheme="minorHAnsi"/>
              </w:rPr>
            </w:pPr>
            <w:r w:rsidRPr="00271684">
              <w:rPr>
                <w:rFonts w:eastAsia="Times New Roman" w:cstheme="minorHAnsi"/>
              </w:rPr>
              <w:t>160</w:t>
            </w:r>
          </w:p>
        </w:tc>
        <w:tc>
          <w:tcPr>
            <w:tcW w:w="3816" w:type="dxa"/>
            <w:tcBorders>
              <w:top w:val="single" w:sz="8" w:space="0" w:color="auto"/>
              <w:left w:val="single" w:sz="8" w:space="0" w:color="auto"/>
              <w:bottom w:val="single" w:sz="8" w:space="0" w:color="auto"/>
              <w:right w:val="single" w:sz="8" w:space="0" w:color="auto"/>
            </w:tcBorders>
            <w:tcMar>
              <w:left w:w="108" w:type="dxa"/>
              <w:right w:w="108" w:type="dxa"/>
            </w:tcMar>
          </w:tcPr>
          <w:p w14:paraId="068C30C4"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F-40</w:t>
            </w:r>
          </w:p>
        </w:tc>
      </w:tr>
      <w:tr w:rsidR="00153D53" w:rsidRPr="00271684" w14:paraId="2244093A" w14:textId="77777777" w:rsidTr="00847002">
        <w:trPr>
          <w:trHeight w:val="300"/>
          <w:jc w:val="center"/>
        </w:trPr>
        <w:tc>
          <w:tcPr>
            <w:tcW w:w="2978" w:type="dxa"/>
            <w:tcBorders>
              <w:top w:val="single" w:sz="8" w:space="0" w:color="auto"/>
              <w:left w:val="single" w:sz="8" w:space="0" w:color="auto"/>
              <w:bottom w:val="single" w:sz="8" w:space="0" w:color="auto"/>
              <w:right w:val="single" w:sz="8" w:space="0" w:color="auto"/>
            </w:tcBorders>
            <w:tcMar>
              <w:left w:w="108" w:type="dxa"/>
              <w:right w:w="108" w:type="dxa"/>
            </w:tcMar>
          </w:tcPr>
          <w:p w14:paraId="2C9A1381"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800</w:t>
            </w:r>
          </w:p>
        </w:tc>
        <w:tc>
          <w:tcPr>
            <w:tcW w:w="2835" w:type="dxa"/>
            <w:tcBorders>
              <w:top w:val="single" w:sz="8" w:space="0" w:color="auto"/>
              <w:left w:val="single" w:sz="8" w:space="0" w:color="auto"/>
              <w:bottom w:val="single" w:sz="8" w:space="0" w:color="auto"/>
              <w:right w:val="single" w:sz="8" w:space="0" w:color="auto"/>
            </w:tcBorders>
            <w:tcMar>
              <w:left w:w="108" w:type="dxa"/>
              <w:right w:w="108" w:type="dxa"/>
            </w:tcMar>
          </w:tcPr>
          <w:p w14:paraId="2DEB03DF" w14:textId="77777777" w:rsidR="00153D53" w:rsidRPr="00271684" w:rsidRDefault="00153D53" w:rsidP="00153D53">
            <w:pPr>
              <w:tabs>
                <w:tab w:val="left" w:pos="8280"/>
              </w:tabs>
              <w:spacing w:after="0"/>
              <w:ind w:right="33"/>
              <w:jc w:val="center"/>
              <w:rPr>
                <w:rFonts w:eastAsia="Times New Roman" w:cstheme="minorHAnsi"/>
              </w:rPr>
            </w:pPr>
            <w:r w:rsidRPr="00271684">
              <w:rPr>
                <w:rFonts w:eastAsia="Times New Roman" w:cstheme="minorHAnsi"/>
              </w:rPr>
              <w:t>160</w:t>
            </w:r>
          </w:p>
        </w:tc>
        <w:tc>
          <w:tcPr>
            <w:tcW w:w="3816" w:type="dxa"/>
            <w:tcBorders>
              <w:top w:val="single" w:sz="8" w:space="0" w:color="auto"/>
              <w:left w:val="single" w:sz="8" w:space="0" w:color="auto"/>
              <w:bottom w:val="single" w:sz="8" w:space="0" w:color="auto"/>
              <w:right w:val="single" w:sz="8" w:space="0" w:color="auto"/>
            </w:tcBorders>
            <w:tcMar>
              <w:left w:w="108" w:type="dxa"/>
              <w:right w:w="108" w:type="dxa"/>
            </w:tcMar>
          </w:tcPr>
          <w:p w14:paraId="2C004AD8"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F-40</w:t>
            </w:r>
          </w:p>
        </w:tc>
      </w:tr>
      <w:tr w:rsidR="00153D53" w:rsidRPr="00271684" w14:paraId="72A3C20F" w14:textId="77777777" w:rsidTr="00847002">
        <w:trPr>
          <w:trHeight w:val="300"/>
          <w:jc w:val="center"/>
        </w:trPr>
        <w:tc>
          <w:tcPr>
            <w:tcW w:w="2978" w:type="dxa"/>
            <w:tcBorders>
              <w:top w:val="single" w:sz="8" w:space="0" w:color="auto"/>
              <w:left w:val="single" w:sz="8" w:space="0" w:color="auto"/>
              <w:bottom w:val="single" w:sz="8" w:space="0" w:color="auto"/>
              <w:right w:val="single" w:sz="8" w:space="0" w:color="auto"/>
            </w:tcBorders>
            <w:tcMar>
              <w:left w:w="108" w:type="dxa"/>
              <w:right w:w="108" w:type="dxa"/>
            </w:tcMar>
          </w:tcPr>
          <w:p w14:paraId="2722B7DC"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900</w:t>
            </w:r>
          </w:p>
        </w:tc>
        <w:tc>
          <w:tcPr>
            <w:tcW w:w="2835" w:type="dxa"/>
            <w:tcBorders>
              <w:top w:val="single" w:sz="8" w:space="0" w:color="auto"/>
              <w:left w:val="single" w:sz="8" w:space="0" w:color="auto"/>
              <w:bottom w:val="single" w:sz="8" w:space="0" w:color="auto"/>
              <w:right w:val="single" w:sz="8" w:space="0" w:color="auto"/>
            </w:tcBorders>
            <w:tcMar>
              <w:left w:w="108" w:type="dxa"/>
              <w:right w:w="108" w:type="dxa"/>
            </w:tcMar>
          </w:tcPr>
          <w:p w14:paraId="79F438D4" w14:textId="77777777" w:rsidR="00153D53" w:rsidRPr="00271684" w:rsidRDefault="00153D53" w:rsidP="00153D53">
            <w:pPr>
              <w:tabs>
                <w:tab w:val="left" w:pos="8280"/>
              </w:tabs>
              <w:spacing w:after="0"/>
              <w:ind w:right="33"/>
              <w:jc w:val="center"/>
              <w:rPr>
                <w:rFonts w:eastAsia="Times New Roman" w:cstheme="minorHAnsi"/>
              </w:rPr>
            </w:pPr>
            <w:r w:rsidRPr="00271684">
              <w:rPr>
                <w:rFonts w:eastAsia="Times New Roman" w:cstheme="minorHAnsi"/>
              </w:rPr>
              <w:t>200</w:t>
            </w:r>
          </w:p>
        </w:tc>
        <w:tc>
          <w:tcPr>
            <w:tcW w:w="3816" w:type="dxa"/>
            <w:tcBorders>
              <w:top w:val="single" w:sz="8" w:space="0" w:color="auto"/>
              <w:left w:val="single" w:sz="8" w:space="0" w:color="auto"/>
              <w:bottom w:val="single" w:sz="8" w:space="0" w:color="auto"/>
              <w:right w:val="single" w:sz="8" w:space="0" w:color="auto"/>
            </w:tcBorders>
            <w:tcMar>
              <w:left w:w="108" w:type="dxa"/>
              <w:right w:w="108" w:type="dxa"/>
            </w:tcMar>
          </w:tcPr>
          <w:p w14:paraId="293508EA"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F-48</w:t>
            </w:r>
          </w:p>
        </w:tc>
      </w:tr>
      <w:tr w:rsidR="00153D53" w:rsidRPr="00271684" w14:paraId="515921FC" w14:textId="77777777" w:rsidTr="00847002">
        <w:trPr>
          <w:trHeight w:val="300"/>
          <w:jc w:val="center"/>
        </w:trPr>
        <w:tc>
          <w:tcPr>
            <w:tcW w:w="2978" w:type="dxa"/>
            <w:tcBorders>
              <w:top w:val="single" w:sz="8" w:space="0" w:color="auto"/>
              <w:left w:val="single" w:sz="8" w:space="0" w:color="auto"/>
              <w:bottom w:val="single" w:sz="8" w:space="0" w:color="auto"/>
              <w:right w:val="single" w:sz="8" w:space="0" w:color="auto"/>
            </w:tcBorders>
            <w:tcMar>
              <w:left w:w="108" w:type="dxa"/>
              <w:right w:w="108" w:type="dxa"/>
            </w:tcMar>
          </w:tcPr>
          <w:p w14:paraId="0F58BD7A"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1000</w:t>
            </w:r>
          </w:p>
        </w:tc>
        <w:tc>
          <w:tcPr>
            <w:tcW w:w="2835" w:type="dxa"/>
            <w:tcBorders>
              <w:top w:val="single" w:sz="8" w:space="0" w:color="auto"/>
              <w:left w:val="single" w:sz="8" w:space="0" w:color="auto"/>
              <w:bottom w:val="single" w:sz="8" w:space="0" w:color="auto"/>
              <w:right w:val="single" w:sz="8" w:space="0" w:color="auto"/>
            </w:tcBorders>
            <w:tcMar>
              <w:left w:w="108" w:type="dxa"/>
              <w:right w:w="108" w:type="dxa"/>
            </w:tcMar>
          </w:tcPr>
          <w:p w14:paraId="5A69A6E5" w14:textId="77777777" w:rsidR="00153D53" w:rsidRPr="00271684" w:rsidRDefault="00153D53" w:rsidP="00153D53">
            <w:pPr>
              <w:tabs>
                <w:tab w:val="left" w:pos="8280"/>
              </w:tabs>
              <w:spacing w:after="0"/>
              <w:ind w:right="33"/>
              <w:jc w:val="center"/>
              <w:rPr>
                <w:rFonts w:eastAsia="Times New Roman" w:cstheme="minorHAnsi"/>
              </w:rPr>
            </w:pPr>
            <w:r w:rsidRPr="00271684">
              <w:rPr>
                <w:rFonts w:eastAsia="Times New Roman" w:cstheme="minorHAnsi"/>
              </w:rPr>
              <w:t>200</w:t>
            </w:r>
          </w:p>
        </w:tc>
        <w:tc>
          <w:tcPr>
            <w:tcW w:w="3816" w:type="dxa"/>
            <w:tcBorders>
              <w:top w:val="single" w:sz="8" w:space="0" w:color="auto"/>
              <w:left w:val="single" w:sz="8" w:space="0" w:color="auto"/>
              <w:bottom w:val="single" w:sz="8" w:space="0" w:color="auto"/>
              <w:right w:val="single" w:sz="8" w:space="0" w:color="auto"/>
            </w:tcBorders>
            <w:tcMar>
              <w:left w:w="108" w:type="dxa"/>
              <w:right w:w="108" w:type="dxa"/>
            </w:tcMar>
          </w:tcPr>
          <w:p w14:paraId="2234742A"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F-48</w:t>
            </w:r>
          </w:p>
        </w:tc>
      </w:tr>
      <w:tr w:rsidR="00153D53" w:rsidRPr="00271684" w14:paraId="7A4AE47D" w14:textId="77777777" w:rsidTr="00847002">
        <w:trPr>
          <w:trHeight w:val="300"/>
          <w:jc w:val="center"/>
        </w:trPr>
        <w:tc>
          <w:tcPr>
            <w:tcW w:w="2978" w:type="dxa"/>
            <w:tcBorders>
              <w:top w:val="single" w:sz="8" w:space="0" w:color="auto"/>
              <w:left w:val="single" w:sz="8" w:space="0" w:color="auto"/>
              <w:bottom w:val="single" w:sz="8" w:space="0" w:color="auto"/>
              <w:right w:val="single" w:sz="8" w:space="0" w:color="auto"/>
            </w:tcBorders>
            <w:tcMar>
              <w:left w:w="108" w:type="dxa"/>
              <w:right w:w="108" w:type="dxa"/>
            </w:tcMar>
          </w:tcPr>
          <w:p w14:paraId="63799943"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1100</w:t>
            </w:r>
          </w:p>
        </w:tc>
        <w:tc>
          <w:tcPr>
            <w:tcW w:w="2835" w:type="dxa"/>
            <w:tcBorders>
              <w:top w:val="single" w:sz="8" w:space="0" w:color="auto"/>
              <w:left w:val="single" w:sz="8" w:space="0" w:color="auto"/>
              <w:bottom w:val="single" w:sz="8" w:space="0" w:color="auto"/>
              <w:right w:val="single" w:sz="8" w:space="0" w:color="auto"/>
            </w:tcBorders>
            <w:tcMar>
              <w:left w:w="108" w:type="dxa"/>
              <w:right w:w="108" w:type="dxa"/>
            </w:tcMar>
          </w:tcPr>
          <w:p w14:paraId="4AF97B94" w14:textId="77777777" w:rsidR="00153D53" w:rsidRPr="00271684" w:rsidRDefault="00153D53" w:rsidP="00153D53">
            <w:pPr>
              <w:tabs>
                <w:tab w:val="left" w:pos="8280"/>
              </w:tabs>
              <w:spacing w:after="0"/>
              <w:ind w:right="33"/>
              <w:jc w:val="center"/>
              <w:rPr>
                <w:rFonts w:eastAsia="Times New Roman" w:cstheme="minorHAnsi"/>
              </w:rPr>
            </w:pPr>
            <w:r w:rsidRPr="00271684">
              <w:rPr>
                <w:rFonts w:eastAsia="Times New Roman" w:cstheme="minorHAnsi"/>
              </w:rPr>
              <w:t>250</w:t>
            </w:r>
          </w:p>
        </w:tc>
        <w:tc>
          <w:tcPr>
            <w:tcW w:w="3816" w:type="dxa"/>
            <w:tcBorders>
              <w:top w:val="single" w:sz="8" w:space="0" w:color="auto"/>
              <w:left w:val="single" w:sz="8" w:space="0" w:color="auto"/>
              <w:bottom w:val="single" w:sz="8" w:space="0" w:color="auto"/>
              <w:right w:val="single" w:sz="8" w:space="0" w:color="auto"/>
            </w:tcBorders>
            <w:tcMar>
              <w:left w:w="108" w:type="dxa"/>
              <w:right w:w="108" w:type="dxa"/>
            </w:tcMar>
          </w:tcPr>
          <w:p w14:paraId="6006A73E"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F-60</w:t>
            </w:r>
          </w:p>
        </w:tc>
      </w:tr>
      <w:tr w:rsidR="00153D53" w:rsidRPr="00271684" w14:paraId="302342AF" w14:textId="77777777" w:rsidTr="00847002">
        <w:trPr>
          <w:trHeight w:val="300"/>
          <w:jc w:val="center"/>
        </w:trPr>
        <w:tc>
          <w:tcPr>
            <w:tcW w:w="2978" w:type="dxa"/>
            <w:tcBorders>
              <w:top w:val="single" w:sz="8" w:space="0" w:color="auto"/>
              <w:left w:val="single" w:sz="8" w:space="0" w:color="auto"/>
              <w:bottom w:val="single" w:sz="8" w:space="0" w:color="auto"/>
              <w:right w:val="single" w:sz="8" w:space="0" w:color="auto"/>
            </w:tcBorders>
            <w:tcMar>
              <w:left w:w="108" w:type="dxa"/>
              <w:right w:w="108" w:type="dxa"/>
            </w:tcMar>
          </w:tcPr>
          <w:p w14:paraId="262C8FFD"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1200</w:t>
            </w:r>
          </w:p>
        </w:tc>
        <w:tc>
          <w:tcPr>
            <w:tcW w:w="2835" w:type="dxa"/>
            <w:tcBorders>
              <w:top w:val="single" w:sz="8" w:space="0" w:color="auto"/>
              <w:left w:val="single" w:sz="8" w:space="0" w:color="auto"/>
              <w:bottom w:val="single" w:sz="8" w:space="0" w:color="auto"/>
              <w:right w:val="single" w:sz="8" w:space="0" w:color="auto"/>
            </w:tcBorders>
            <w:tcMar>
              <w:left w:w="108" w:type="dxa"/>
              <w:right w:w="108" w:type="dxa"/>
            </w:tcMar>
          </w:tcPr>
          <w:p w14:paraId="169CAB10" w14:textId="77777777" w:rsidR="00153D53" w:rsidRPr="00271684" w:rsidRDefault="00153D53" w:rsidP="00153D53">
            <w:pPr>
              <w:tabs>
                <w:tab w:val="left" w:pos="8280"/>
              </w:tabs>
              <w:spacing w:after="0"/>
              <w:ind w:right="33"/>
              <w:jc w:val="center"/>
              <w:rPr>
                <w:rFonts w:eastAsia="Times New Roman" w:cstheme="minorHAnsi"/>
              </w:rPr>
            </w:pPr>
            <w:r w:rsidRPr="00271684">
              <w:rPr>
                <w:rFonts w:eastAsia="Times New Roman" w:cstheme="minorHAnsi"/>
              </w:rPr>
              <w:t>250</w:t>
            </w:r>
          </w:p>
        </w:tc>
        <w:tc>
          <w:tcPr>
            <w:tcW w:w="3816" w:type="dxa"/>
            <w:tcBorders>
              <w:top w:val="single" w:sz="8" w:space="0" w:color="auto"/>
              <w:left w:val="single" w:sz="8" w:space="0" w:color="auto"/>
              <w:bottom w:val="single" w:sz="8" w:space="0" w:color="auto"/>
              <w:right w:val="single" w:sz="8" w:space="0" w:color="auto"/>
            </w:tcBorders>
            <w:tcMar>
              <w:left w:w="108" w:type="dxa"/>
              <w:right w:w="108" w:type="dxa"/>
            </w:tcMar>
          </w:tcPr>
          <w:p w14:paraId="135B499A" w14:textId="77777777" w:rsidR="00153D53" w:rsidRPr="00271684" w:rsidRDefault="00153D53" w:rsidP="00153D53">
            <w:pPr>
              <w:tabs>
                <w:tab w:val="left" w:pos="8280"/>
              </w:tabs>
              <w:spacing w:after="0"/>
              <w:jc w:val="center"/>
              <w:rPr>
                <w:rFonts w:eastAsia="Times New Roman" w:cstheme="minorHAnsi"/>
              </w:rPr>
            </w:pPr>
            <w:r w:rsidRPr="00271684">
              <w:rPr>
                <w:rFonts w:eastAsia="Times New Roman" w:cstheme="minorHAnsi"/>
              </w:rPr>
              <w:t>F-60</w:t>
            </w:r>
          </w:p>
        </w:tc>
      </w:tr>
    </w:tbl>
    <w:p w14:paraId="53C1EDB8" w14:textId="3287A901" w:rsidR="003137AB" w:rsidRPr="00271684" w:rsidRDefault="005435ED" w:rsidP="005435ED">
      <w:pPr>
        <w:spacing w:after="0" w:line="240" w:lineRule="auto"/>
        <w:jc w:val="both"/>
        <w:rPr>
          <w:b/>
        </w:rPr>
      </w:pPr>
      <w:r>
        <w:rPr>
          <w:b/>
        </w:rPr>
        <w:lastRenderedPageBreak/>
        <w:t xml:space="preserve">Pastaba: </w:t>
      </w:r>
      <w:r w:rsidRPr="005435ED">
        <w:rPr>
          <w:bCs/>
        </w:rPr>
        <w:t>Reikalavimas apibūdina tiekiamų uždarymo įtaisų su virinamais galais techninius reikalavimus. Jungiamieji vamzdžiai (atvamzdžiai), tai uždarymo įtaiso komponentai, per kuriuos įtaisas virinasi vamzdyne.</w:t>
      </w:r>
    </w:p>
    <w:p w14:paraId="51C983E2" w14:textId="77777777" w:rsidR="00071199" w:rsidRPr="00271684" w:rsidRDefault="7106C868" w:rsidP="001B2016">
      <w:pPr>
        <w:pStyle w:val="ListParagraph"/>
        <w:numPr>
          <w:ilvl w:val="1"/>
          <w:numId w:val="10"/>
        </w:numPr>
        <w:tabs>
          <w:tab w:val="left" w:pos="1418"/>
        </w:tabs>
        <w:spacing w:after="0" w:line="240" w:lineRule="auto"/>
        <w:ind w:left="0" w:firstLine="0"/>
        <w:jc w:val="both"/>
        <w:rPr>
          <w:b/>
        </w:rPr>
      </w:pPr>
      <w:r w:rsidRPr="00271684">
        <w:rPr>
          <w:rFonts w:eastAsia="Times New Roman" w:cstheme="minorHAnsi"/>
          <w:b/>
          <w:bCs/>
        </w:rPr>
        <w:t>Čiaupo sujungimas su pavara</w:t>
      </w:r>
    </w:p>
    <w:p w14:paraId="3AD55F5A" w14:textId="77777777" w:rsidR="00071199"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Rutuliniai čiaupai turi būti pritaikyti montuoti su pavaromis. Gamintojas turi komplektuoti pavaras su čiaupais.</w:t>
      </w:r>
    </w:p>
    <w:p w14:paraId="26B7C8E7" w14:textId="77777777" w:rsidR="00BA7799"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Nepilno apsisukimo pavarų sujungimo velenai turi atitikti LST EN ISO 5211:2023 „Pramoninės sklendės. Pasukamųjų pavaros elementų prijungimas (ISO 5211:2023)“ arba lygiavertį.</w:t>
      </w:r>
    </w:p>
    <w:p w14:paraId="73A30B26" w14:textId="77777777" w:rsidR="00BA7799"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Pavaros pleište turi būti 4 įpjovos (kas 90</w:t>
      </w:r>
      <w:r w:rsidRPr="00271684">
        <w:rPr>
          <w:rFonts w:eastAsia="Times New Roman" w:cstheme="minorHAnsi"/>
          <w:vertAlign w:val="superscript"/>
        </w:rPr>
        <w:t>o</w:t>
      </w:r>
      <w:r w:rsidRPr="00271684">
        <w:rPr>
          <w:rFonts w:eastAsia="Times New Roman" w:cstheme="minorHAnsi"/>
        </w:rPr>
        <w:t>), tam, kad būtų įmanomos įvairios pavaros mazgo padėtys.</w:t>
      </w:r>
    </w:p>
    <w:p w14:paraId="50EFAAB6" w14:textId="77777777" w:rsidR="003463C3"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Gamintojas deklaracijoje turi nurodyti didžiausią leistiną sukimo momentą, kuris būtų taikomas velenui, ir jis turi būti bent du kartus didesnis už didžiausią čiaupo atsidarymo/uždarymo sukimo momentą.</w:t>
      </w:r>
    </w:p>
    <w:p w14:paraId="1574F657" w14:textId="77777777" w:rsidR="00C14706"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 xml:space="preserve">Čiaupo konstrukcija turi užtikrinti papildomų apkrovų, susijusių su ant stiebo sumontuotomis pavaromis, perdavimą. Stiebo struktūra - standi, atspari </w:t>
      </w:r>
      <w:proofErr w:type="spellStart"/>
      <w:r w:rsidRPr="00271684">
        <w:rPr>
          <w:rFonts w:eastAsia="Times New Roman" w:cstheme="minorHAnsi"/>
        </w:rPr>
        <w:t>sąsūkos</w:t>
      </w:r>
      <w:proofErr w:type="spellEnd"/>
      <w:r w:rsidRPr="00271684">
        <w:rPr>
          <w:rFonts w:eastAsia="Times New Roman" w:cstheme="minorHAnsi"/>
        </w:rPr>
        <w:t xml:space="preserve"> jėgoms, su iš abiejų pusių pritvirtintais sujungimo </w:t>
      </w:r>
      <w:proofErr w:type="spellStart"/>
      <w:r w:rsidRPr="00271684">
        <w:rPr>
          <w:rFonts w:eastAsia="Times New Roman" w:cstheme="minorHAnsi"/>
        </w:rPr>
        <w:t>flanšais</w:t>
      </w:r>
      <w:proofErr w:type="spellEnd"/>
      <w:r w:rsidRPr="00271684">
        <w:rPr>
          <w:rFonts w:eastAsia="Times New Roman" w:cstheme="minorHAnsi"/>
        </w:rPr>
        <w:t>.</w:t>
      </w:r>
    </w:p>
    <w:p w14:paraId="431B2280" w14:textId="77777777" w:rsidR="00C14706"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Čiaupo pavarose turi būti įmontuoti padėties indikatoriai, rodantys aptarnaujančiam personalui atidarymo ir uždarymo padėtis iš visų pusių.</w:t>
      </w:r>
    </w:p>
    <w:p w14:paraId="03075980" w14:textId="77777777" w:rsidR="00C14706"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Korpusų ir koto prailgintuvo padėtys turi būti pažymėtos taip, kad matytųsi čiaupo atidarymo ir uždarymo padėtys.</w:t>
      </w:r>
    </w:p>
    <w:p w14:paraId="4C01448A" w14:textId="77777777" w:rsidR="00C14706"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Čiaupai ar pavaros turi turėti čiaupą uždarančio prietaiso galinių padėčių ribotuvus.</w:t>
      </w:r>
    </w:p>
    <w:p w14:paraId="67AF2F16" w14:textId="77777777" w:rsidR="00C14706"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Be to, įtaiso galios perdavimo sistemos turi atitikti standarte LST EN 13942:2009 „Naftos ir gamtinių dujų pramonė. Transportavimo vamzdynais sistemos. Vamzdynų sklendės (ISO 14313:2007, modifikuotas) arba lygiaverčiame nurodytus reikalavimus.</w:t>
      </w:r>
    </w:p>
    <w:p w14:paraId="46AE3E60" w14:textId="77777777" w:rsidR="00C14706"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Pavaros ir čiaupai turi būti pristatomi su priežiūros arba valdymo įranga.</w:t>
      </w:r>
    </w:p>
    <w:p w14:paraId="259BCB7C" w14:textId="77777777" w:rsidR="0067602E"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Čiaupo su požeminiu korpusus stiebo aukščio pasirinkimas pagal: Brėžinys Nr. 1 – komplektas: čiaupas + rankinė pavara.</w:t>
      </w:r>
    </w:p>
    <w:p w14:paraId="64DA0905" w14:textId="77777777" w:rsidR="0067602E" w:rsidRPr="00271684" w:rsidRDefault="00970FA8" w:rsidP="00970FA8">
      <w:pPr>
        <w:spacing w:after="0" w:line="240" w:lineRule="auto"/>
        <w:ind w:left="-709"/>
        <w:jc w:val="center"/>
        <w:rPr>
          <w:b/>
        </w:rPr>
      </w:pPr>
      <w:r w:rsidRPr="00271684">
        <w:rPr>
          <w:noProof/>
        </w:rPr>
        <w:drawing>
          <wp:inline distT="0" distB="0" distL="0" distR="0" wp14:anchorId="45126823" wp14:editId="6E31EA97">
            <wp:extent cx="5772150" cy="2476500"/>
            <wp:effectExtent l="0" t="0" r="0" b="0"/>
            <wp:docPr id="1017878567" name="Picture 1017878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5772150" cy="2476500"/>
                    </a:xfrm>
                    <a:prstGeom prst="rect">
                      <a:avLst/>
                    </a:prstGeom>
                  </pic:spPr>
                </pic:pic>
              </a:graphicData>
            </a:graphic>
          </wp:inline>
        </w:drawing>
      </w:r>
    </w:p>
    <w:p w14:paraId="1B98EEC4" w14:textId="77777777" w:rsidR="00BD20BC" w:rsidRPr="00271684" w:rsidRDefault="00BD20BC" w:rsidP="00BD20BC">
      <w:pPr>
        <w:spacing w:after="0" w:line="240" w:lineRule="auto"/>
        <w:ind w:left="-709"/>
        <w:jc w:val="both"/>
        <w:rPr>
          <w:b/>
        </w:rPr>
      </w:pPr>
    </w:p>
    <w:p w14:paraId="550CA8E6" w14:textId="77777777" w:rsidR="00CA600E" w:rsidRPr="00271684" w:rsidRDefault="7106C868" w:rsidP="001B2016">
      <w:pPr>
        <w:pStyle w:val="ListParagraph"/>
        <w:numPr>
          <w:ilvl w:val="1"/>
          <w:numId w:val="10"/>
        </w:numPr>
        <w:tabs>
          <w:tab w:val="left" w:pos="1418"/>
        </w:tabs>
        <w:spacing w:after="0" w:line="240" w:lineRule="auto"/>
        <w:ind w:left="0" w:firstLine="0"/>
        <w:jc w:val="both"/>
        <w:rPr>
          <w:b/>
        </w:rPr>
      </w:pPr>
      <w:r w:rsidRPr="00271684">
        <w:rPr>
          <w:rFonts w:eastAsia="Times New Roman" w:cstheme="minorHAnsi"/>
          <w:b/>
          <w:bCs/>
        </w:rPr>
        <w:t>Patikra ir bandymai</w:t>
      </w:r>
    </w:p>
    <w:p w14:paraId="61B85545" w14:textId="77777777" w:rsidR="00CA600E"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Calibri" w:cstheme="minorHAnsi"/>
        </w:rPr>
        <w:t>Medžiagų ir suvirinimo siūlių neardomieji bandymai</w:t>
      </w:r>
      <w:r w:rsidRPr="00271684">
        <w:rPr>
          <w:rFonts w:eastAsia="Times New Roman" w:cstheme="minorHAnsi"/>
        </w:rPr>
        <w:t>:</w:t>
      </w:r>
    </w:p>
    <w:p w14:paraId="77AC3079" w14:textId="77777777" w:rsidR="0018523D"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Neardomuosius bandymus atlikti pagal standarto LST EN ISO 9712:2022 „Neardomieji bandymai. Neardomųjų bandymų personalo kvalifikacijos tikrinimas ir sertifikavimas (ISO 9712:2021)“ arba lygiaverčio reikalavimus, pagal bandymų instrukciją, patvirtintą specialistų, turinčių tam tikro bandymo metodo 3-ą kategoriją.</w:t>
      </w:r>
    </w:p>
    <w:p w14:paraId="23CC8E31" w14:textId="77777777" w:rsidR="0008740A"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Pagrindinės medžiagos neardomieji bandymai:</w:t>
      </w:r>
    </w:p>
    <w:p w14:paraId="7977A791" w14:textId="77777777" w:rsidR="00DB0295"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 xml:space="preserve">Čiaupams naudojami vamzdžiai ir metalinės plokštės turi būti 100% patikrinti dėl sluoksninių defektų pagal </w:t>
      </w:r>
      <w:r w:rsidRPr="00271684">
        <w:rPr>
          <w:rFonts w:eastAsia="Times New Roman" w:cstheme="minorHAnsi"/>
          <w:color w:val="000000" w:themeColor="text1"/>
        </w:rPr>
        <w:t>LST EN ISO 10893-9:2011 „Neardomieji plieninių vamzdžių bandymai. 9 dalis. Automatizuotas ultragarsinis juostų ir (arba) plokščių, naudojamų suvirinamiems plieniniams vamzdžiams gaminti, tyrimas sluoksniniams defektams aptikti (ISO 10893-9:2011)“</w:t>
      </w:r>
      <w:r w:rsidRPr="00271684">
        <w:rPr>
          <w:rFonts w:eastAsia="Times New Roman" w:cstheme="minorHAnsi"/>
        </w:rPr>
        <w:t xml:space="preserve"> arba pagal standarto LST EN 13942:2009 „Naftos ir </w:t>
      </w:r>
      <w:r w:rsidRPr="00271684">
        <w:rPr>
          <w:rFonts w:eastAsia="Times New Roman" w:cstheme="minorHAnsi"/>
        </w:rPr>
        <w:lastRenderedPageBreak/>
        <w:t>gamtinių dujų pramonė. Transportavimo vamzdynais sistemos. Vamzdynų sklendės (ISO 14313:2007, modifikuotas)“</w:t>
      </w:r>
      <w:r w:rsidRPr="00271684">
        <w:rPr>
          <w:rFonts w:eastAsia="Times New Roman" w:cstheme="minorHAnsi"/>
          <w:color w:val="FF0000"/>
        </w:rPr>
        <w:t xml:space="preserve"> </w:t>
      </w:r>
      <w:r w:rsidRPr="00271684">
        <w:rPr>
          <w:rFonts w:eastAsia="Times New Roman" w:cstheme="minorHAnsi"/>
        </w:rPr>
        <w:t>B.8 p. arba lygiaverčio reikalavimus.</w:t>
      </w:r>
    </w:p>
    <w:p w14:paraId="7E646799" w14:textId="77777777" w:rsidR="006556A5" w:rsidRPr="00271684" w:rsidRDefault="7106C868" w:rsidP="001B2016">
      <w:pPr>
        <w:pStyle w:val="ListParagraph"/>
        <w:numPr>
          <w:ilvl w:val="2"/>
          <w:numId w:val="10"/>
        </w:numPr>
        <w:tabs>
          <w:tab w:val="left" w:pos="1418"/>
        </w:tabs>
        <w:spacing w:after="0" w:line="240" w:lineRule="auto"/>
        <w:ind w:left="0" w:firstLine="0"/>
        <w:jc w:val="both"/>
        <w:rPr>
          <w:b/>
        </w:rPr>
      </w:pPr>
      <w:r w:rsidRPr="00271684">
        <w:rPr>
          <w:rFonts w:eastAsia="Times New Roman" w:cstheme="minorHAnsi"/>
        </w:rPr>
        <w:t>Suvirinimo siūlių bandymai:</w:t>
      </w:r>
    </w:p>
    <w:p w14:paraId="6CE75795" w14:textId="77777777" w:rsidR="006556A5"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Visos čiaupo korpuso suvirinimo siūlės turi būti vizualiai patikrintos (VT – 100% siūlių)</w:t>
      </w:r>
      <w:r w:rsidR="00F30999" w:rsidRPr="00271684">
        <w:rPr>
          <w:rFonts w:eastAsia="Times New Roman" w:cstheme="minorHAnsi"/>
        </w:rPr>
        <w:t>;</w:t>
      </w:r>
    </w:p>
    <w:p w14:paraId="0217EAD7" w14:textId="77777777" w:rsidR="00A74F5C" w:rsidRPr="00271684" w:rsidRDefault="7106C868" w:rsidP="001B2016">
      <w:pPr>
        <w:pStyle w:val="ListParagraph"/>
        <w:numPr>
          <w:ilvl w:val="3"/>
          <w:numId w:val="10"/>
        </w:numPr>
        <w:tabs>
          <w:tab w:val="left" w:pos="1418"/>
        </w:tabs>
        <w:spacing w:after="0" w:line="240" w:lineRule="auto"/>
        <w:ind w:left="0" w:firstLine="0"/>
        <w:jc w:val="both"/>
        <w:rPr>
          <w:b/>
        </w:rPr>
      </w:pPr>
      <w:proofErr w:type="spellStart"/>
      <w:r w:rsidRPr="00271684">
        <w:rPr>
          <w:rFonts w:eastAsia="Times New Roman" w:cstheme="minorHAnsi"/>
        </w:rPr>
        <w:t>Radiografiniai</w:t>
      </w:r>
      <w:proofErr w:type="spellEnd"/>
      <w:r w:rsidRPr="00271684">
        <w:rPr>
          <w:rFonts w:eastAsia="Times New Roman" w:cstheme="minorHAnsi"/>
        </w:rPr>
        <w:t xml:space="preserve"> bandymai (RT) pagal LST EN 14141:2013 „Gamtinių dujų transportavimo vamzdynų sklendės. Eksploatacinių charakteristikų reikalavimai ir bandymai“ standarto 5.5.2 p. arba lygiaverčio reikalavimus arba LST EN 13942:2009 „Naftos ir gamtinių dujų pramonė. Transportavimo vamzdynais sistemos. Vamzdynų sklendės (ISO 14313:2007, modifikuotas)“ standarto B10 arba lygiaverčio reikalavimus</w:t>
      </w:r>
      <w:r w:rsidR="00F30999" w:rsidRPr="00271684">
        <w:rPr>
          <w:rFonts w:eastAsia="Times New Roman" w:cstheme="minorHAnsi"/>
        </w:rPr>
        <w:t>;</w:t>
      </w:r>
    </w:p>
    <w:p w14:paraId="6A98E962" w14:textId="77777777" w:rsidR="00F30999"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Ultragarsiniai bandymai (UT) pagal LST EN 14141:2013 „Gamtinių dujų transportavimo vamzdynų sklendės. Eksploatacinių charakteristikų reikalavimai ir bandymai“ standarto 5.5.2 p. arba lygiaverčio reikalavimus arba LST EN 13942:2009 „Naftos ir gamtinių dujų pramonė. Transportavimo vamzdynais sistemos. Vamzdynų sklendės (ISO 14313:2007, modifikuotas)“ standarto B11 arba lygiaverčio reikalavimus</w:t>
      </w:r>
      <w:r w:rsidR="00F30999" w:rsidRPr="00271684">
        <w:rPr>
          <w:rFonts w:eastAsia="Times New Roman" w:cstheme="minorHAnsi"/>
        </w:rPr>
        <w:t>;</w:t>
      </w:r>
    </w:p>
    <w:p w14:paraId="073E460D" w14:textId="77777777" w:rsidR="003C3757"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Leidžiama atlikti mažesnių čiaupo korpuso atšakų VT bandymus, bandymus magnetinėmis dalelėmis (MT) ar bandymus skvarbiaisiais dažais (PT) pagal LST EN 14141:2013 „Gamtinių dujų transportavimo vamzdynų sklendės. Eksploatacinių charakteristikų reikalavimai ir bandymai“ standarto 5.5.2 p. arba lygiaverčio reikalavimus</w:t>
      </w:r>
      <w:r w:rsidR="003C3757" w:rsidRPr="00271684">
        <w:rPr>
          <w:rFonts w:eastAsia="Times New Roman" w:cstheme="minorHAnsi"/>
        </w:rPr>
        <w:t>;</w:t>
      </w:r>
    </w:p>
    <w:p w14:paraId="7B1204FC" w14:textId="77777777" w:rsidR="003C3757" w:rsidRPr="00271684" w:rsidRDefault="7106C868" w:rsidP="001B2016">
      <w:pPr>
        <w:pStyle w:val="ListParagraph"/>
        <w:numPr>
          <w:ilvl w:val="3"/>
          <w:numId w:val="10"/>
        </w:numPr>
        <w:tabs>
          <w:tab w:val="left" w:pos="1418"/>
        </w:tabs>
        <w:spacing w:after="0" w:line="240" w:lineRule="auto"/>
        <w:ind w:left="0" w:firstLine="0"/>
        <w:jc w:val="both"/>
        <w:rPr>
          <w:b/>
        </w:rPr>
      </w:pPr>
      <w:r w:rsidRPr="00271684">
        <w:rPr>
          <w:rFonts w:eastAsia="Times New Roman" w:cstheme="minorHAnsi"/>
        </w:rPr>
        <w:t>Privirinimo galų UT bandymai pagal LST EN 14141:2013 „Gamtinių dujų transportavimo vamzdynų sklendės. Eksploatacinių charakteristikų reikalavimai ir bandymai“ standarto 5.5.5 p. arba lygiaverčio reikalavimus.</w:t>
      </w:r>
    </w:p>
    <w:p w14:paraId="7D563473" w14:textId="77777777" w:rsidR="00A93189" w:rsidRPr="00271684" w:rsidRDefault="7106C868" w:rsidP="001B2016">
      <w:pPr>
        <w:pStyle w:val="ListParagraph"/>
        <w:numPr>
          <w:ilvl w:val="2"/>
          <w:numId w:val="10"/>
        </w:numPr>
        <w:tabs>
          <w:tab w:val="left" w:pos="1418"/>
        </w:tabs>
        <w:spacing w:after="0" w:line="240" w:lineRule="auto"/>
        <w:ind w:left="0" w:firstLine="0"/>
        <w:jc w:val="both"/>
        <w:rPr>
          <w:b/>
          <w:bCs/>
        </w:rPr>
      </w:pPr>
      <w:r w:rsidRPr="00271684">
        <w:rPr>
          <w:rFonts w:eastAsia="Calibri" w:cstheme="minorHAnsi"/>
          <w:b/>
          <w:bCs/>
        </w:rPr>
        <w:t>Stiprumo ir sandarumo, veikimo bandymai:</w:t>
      </w:r>
    </w:p>
    <w:p w14:paraId="6F27182F" w14:textId="77777777" w:rsidR="008C5EEC" w:rsidRPr="00271684" w:rsidRDefault="7106C868" w:rsidP="001B2016">
      <w:pPr>
        <w:pStyle w:val="ListParagraph"/>
        <w:numPr>
          <w:ilvl w:val="3"/>
          <w:numId w:val="10"/>
        </w:numPr>
        <w:tabs>
          <w:tab w:val="left" w:pos="1418"/>
        </w:tabs>
        <w:spacing w:after="0" w:line="240" w:lineRule="auto"/>
        <w:ind w:left="0" w:firstLine="0"/>
        <w:jc w:val="both"/>
      </w:pPr>
      <w:r w:rsidRPr="00271684">
        <w:rPr>
          <w:rFonts w:eastAsia="Times New Roman" w:cstheme="minorHAnsi"/>
        </w:rPr>
        <w:t>F20 čiaupo veikimo bandymai pagal LST EN 12266-1:2012 „Pramoninės sklendės. Metalinių sklendžių bandymai. 1 dalis. Slėginiai bandymai, bandymo procedūros ir priėmimo kriterijai. Privalomieji reikalavimai“ standarto B.1 p. arba lygiaverčio reikalavimus.</w:t>
      </w:r>
    </w:p>
    <w:p w14:paraId="49D7BF61" w14:textId="77777777" w:rsidR="008C5EEC" w:rsidRPr="00271684" w:rsidRDefault="7106C868" w:rsidP="001B2016">
      <w:pPr>
        <w:pStyle w:val="ListParagraph"/>
        <w:numPr>
          <w:ilvl w:val="3"/>
          <w:numId w:val="10"/>
        </w:numPr>
        <w:tabs>
          <w:tab w:val="left" w:pos="1418"/>
        </w:tabs>
        <w:spacing w:after="0" w:line="240" w:lineRule="auto"/>
        <w:ind w:left="0" w:firstLine="0"/>
        <w:jc w:val="both"/>
      </w:pPr>
      <w:r w:rsidRPr="00271684">
        <w:rPr>
          <w:rFonts w:eastAsia="Times New Roman" w:cstheme="minorHAnsi"/>
        </w:rPr>
        <w:t>Čiaupų veikimo, drėgmės pašalinimo, pripildymo ir ventiliavimo sistemų patikra pagal LST EN 14141:2013 „Gamtinių dujų transportavimo vamzdynų sklendės. Eksploatacinių charakteristikų reikalavimai ir bandymai“ standarto 5.1.7 p. arba lygiaverčio reikalavimus.</w:t>
      </w:r>
    </w:p>
    <w:p w14:paraId="74D5D343" w14:textId="77777777" w:rsidR="008C5EEC" w:rsidRPr="00271684" w:rsidRDefault="7106C868" w:rsidP="001B2016">
      <w:pPr>
        <w:pStyle w:val="ListParagraph"/>
        <w:numPr>
          <w:ilvl w:val="3"/>
          <w:numId w:val="10"/>
        </w:numPr>
        <w:tabs>
          <w:tab w:val="left" w:pos="1418"/>
        </w:tabs>
        <w:spacing w:after="0" w:line="240" w:lineRule="auto"/>
        <w:ind w:left="0" w:firstLine="0"/>
        <w:jc w:val="both"/>
      </w:pPr>
      <w:r w:rsidRPr="00271684">
        <w:rPr>
          <w:rFonts w:eastAsia="Times New Roman" w:cstheme="minorHAnsi"/>
        </w:rPr>
        <w:t>Čiaupo korpuso stiprumo ir sandarumo bandymai turi būti atlikti pagal LST EN 14141:2013 „Gamtinių dujų transportavimo vamzdynų sklendės. Eksploatacinių charakteristikų reikalavimai ir bandymai“ standarto 5.6 p. arba lygiaverčio reikalavimus. Stiprumo bandymo slėgis turi būti 1,5 karto didesnis už leidžiamą čiaupo darbinį slėgį. Bandymai turi būti atlikti visiškai surinktam čiaupui prieš padengiant jį apsaugine danga.</w:t>
      </w:r>
    </w:p>
    <w:p w14:paraId="4A16A82D" w14:textId="77777777" w:rsidR="008C5EEC" w:rsidRPr="00271684" w:rsidRDefault="7106C868" w:rsidP="001B2016">
      <w:pPr>
        <w:pStyle w:val="ListParagraph"/>
        <w:numPr>
          <w:ilvl w:val="3"/>
          <w:numId w:val="10"/>
        </w:numPr>
        <w:tabs>
          <w:tab w:val="left" w:pos="1418"/>
        </w:tabs>
        <w:spacing w:after="0" w:line="240" w:lineRule="auto"/>
        <w:ind w:left="0" w:firstLine="0"/>
        <w:jc w:val="both"/>
      </w:pPr>
      <w:r w:rsidRPr="00271684">
        <w:rPr>
          <w:rFonts w:eastAsia="Times New Roman" w:cstheme="minorHAnsi"/>
        </w:rPr>
        <w:t>Čiaupo lizdų sandarumo bandymai turi būti atlikti pagal LST EN 14141:2013 „Gamtinių dujų transportavimo vamzdynų sklendės. Eksploatacinių charakteristikų reikalavimai ir bandymai“ standarto 5.8.1 p. arba lygiaverčio reikalavimus. Čiaupo lizdai turi užtikrinti korpuso A klasės sandarumą pagal LST EN 12266-1:2012 „Pramoninės sklendės. Metalinių sklendžių bandymai. 1 dalis. Slėginiai bandymai, bandymo procedūros ir priėmimo kriterijai. Privalomieji reikalavimai“ arba lygiaverčio su žemu ir aukštu slėgiu.</w:t>
      </w:r>
    </w:p>
    <w:p w14:paraId="623EA37B" w14:textId="77777777" w:rsidR="009F3D50" w:rsidRPr="00271684" w:rsidRDefault="7106C868" w:rsidP="001B2016">
      <w:pPr>
        <w:pStyle w:val="ListParagraph"/>
        <w:numPr>
          <w:ilvl w:val="3"/>
          <w:numId w:val="10"/>
        </w:numPr>
        <w:tabs>
          <w:tab w:val="left" w:pos="1418"/>
        </w:tabs>
        <w:spacing w:after="0" w:line="240" w:lineRule="auto"/>
        <w:ind w:left="0" w:firstLine="0"/>
        <w:jc w:val="both"/>
      </w:pPr>
      <w:r w:rsidRPr="00271684">
        <w:rPr>
          <w:rFonts w:eastAsia="Times New Roman" w:cstheme="minorHAnsi"/>
        </w:rPr>
        <w:t>Atlikus stiprumo ir sandarumo bandymus, prieš transportavimą, čiaupus būtina ištuštinti ir, jei reikia, sutepti.</w:t>
      </w:r>
    </w:p>
    <w:p w14:paraId="18129D6C" w14:textId="77777777" w:rsidR="009F3D50" w:rsidRPr="00DF3AEB" w:rsidRDefault="7106C868" w:rsidP="001B2016">
      <w:pPr>
        <w:pStyle w:val="ListParagraph"/>
        <w:numPr>
          <w:ilvl w:val="2"/>
          <w:numId w:val="10"/>
        </w:numPr>
        <w:tabs>
          <w:tab w:val="left" w:pos="1418"/>
        </w:tabs>
        <w:spacing w:after="0" w:line="240" w:lineRule="auto"/>
        <w:ind w:left="0" w:firstLine="0"/>
        <w:jc w:val="both"/>
      </w:pPr>
      <w:r w:rsidRPr="00DF3AEB">
        <w:rPr>
          <w:rFonts w:eastAsia="Calibri" w:cstheme="minorHAnsi"/>
        </w:rPr>
        <w:t>Kiti bandymai:</w:t>
      </w:r>
    </w:p>
    <w:p w14:paraId="1D2DF5C1" w14:textId="77777777" w:rsidR="004D3D7C" w:rsidRPr="00271684" w:rsidRDefault="7106C868" w:rsidP="001B2016">
      <w:pPr>
        <w:pStyle w:val="ListParagraph"/>
        <w:numPr>
          <w:ilvl w:val="3"/>
          <w:numId w:val="10"/>
        </w:numPr>
        <w:tabs>
          <w:tab w:val="left" w:pos="0"/>
          <w:tab w:val="left" w:pos="1418"/>
        </w:tabs>
        <w:spacing w:after="0" w:line="240" w:lineRule="auto"/>
        <w:ind w:left="0" w:firstLine="0"/>
        <w:jc w:val="both"/>
      </w:pPr>
      <w:r w:rsidRPr="00271684">
        <w:rPr>
          <w:rFonts w:eastAsia="Times New Roman" w:cstheme="minorHAnsi"/>
        </w:rPr>
        <w:t>Čiaupams būtina atlikti antistatinius bandymus pagal LST EN 13942:2009 „Naftos ir gamtinių dujų pramonė. Transportavimo vamzdynais sistemos. Vamzdynų sklendės (ISO 14313:2007, modifikuotas)“ standarto B.5 punkto arba lygiaverčio reikalavimus.</w:t>
      </w:r>
    </w:p>
    <w:p w14:paraId="0739A577" w14:textId="77777777" w:rsidR="00806DE5" w:rsidRPr="00271684" w:rsidRDefault="7106C868" w:rsidP="001B2016">
      <w:pPr>
        <w:pStyle w:val="ListParagraph"/>
        <w:numPr>
          <w:ilvl w:val="3"/>
          <w:numId w:val="10"/>
        </w:numPr>
        <w:tabs>
          <w:tab w:val="left" w:pos="0"/>
          <w:tab w:val="left" w:pos="1418"/>
        </w:tabs>
        <w:spacing w:after="0" w:line="240" w:lineRule="auto"/>
        <w:ind w:left="0" w:firstLine="0"/>
        <w:jc w:val="both"/>
      </w:pPr>
      <w:r w:rsidRPr="00271684">
        <w:rPr>
          <w:rFonts w:eastAsia="Times New Roman" w:cstheme="minorHAnsi"/>
        </w:rPr>
        <w:t>Čiaupo sukimo momentų tikslesniam atvaizdavimui, įvedant čiaupą į eksploatavimą, būtinos sukimo momentų diagramos su skirtingais slėgiais (nuo atmosferinio iki maksimalaus darbinio slėgio). Diagramos yra būtinos palyginti sukimo momentų charakteristikas čiaupo eksploatavimo metu ir sprendimų priėmimui dėl papildomų priemonių techninio aptarnavimo metu. Čiaupams būtina atlikti sukimo bandymus pagal LST EN 13942:2009 „Naftos ir gamtinių dujų pramonė. Transportavimo vamzdynais sistemos. Vamzdynų sklendės (ISO 14313:2007, modifikuotas)“ standarto B.6 punkto arba lygiaverčio reikalavimus.</w:t>
      </w:r>
    </w:p>
    <w:p w14:paraId="498D6A1F" w14:textId="77777777" w:rsidR="005555B4" w:rsidRPr="00DF3AEB" w:rsidRDefault="7106C868" w:rsidP="001B2016">
      <w:pPr>
        <w:pStyle w:val="ListParagraph"/>
        <w:numPr>
          <w:ilvl w:val="2"/>
          <w:numId w:val="10"/>
        </w:numPr>
        <w:tabs>
          <w:tab w:val="left" w:pos="1418"/>
        </w:tabs>
        <w:spacing w:after="0" w:line="240" w:lineRule="auto"/>
        <w:ind w:left="0" w:firstLine="0"/>
        <w:jc w:val="both"/>
      </w:pPr>
      <w:r w:rsidRPr="00DF3AEB">
        <w:rPr>
          <w:rFonts w:eastAsia="Times New Roman" w:cstheme="minorHAnsi"/>
        </w:rPr>
        <w:t>Apsauginės dangos</w:t>
      </w:r>
      <w:r w:rsidR="005555B4" w:rsidRPr="00DF3AEB">
        <w:rPr>
          <w:rFonts w:eastAsia="Times New Roman" w:cstheme="minorHAnsi"/>
        </w:rPr>
        <w:t>:</w:t>
      </w:r>
    </w:p>
    <w:p w14:paraId="512D0153" w14:textId="77777777" w:rsidR="00623858" w:rsidRPr="00271684" w:rsidRDefault="7106C868" w:rsidP="001B2016">
      <w:pPr>
        <w:pStyle w:val="ListParagraph"/>
        <w:numPr>
          <w:ilvl w:val="3"/>
          <w:numId w:val="10"/>
        </w:numPr>
        <w:tabs>
          <w:tab w:val="left" w:pos="1418"/>
        </w:tabs>
        <w:spacing w:after="0" w:line="240" w:lineRule="auto"/>
        <w:ind w:left="0" w:firstLine="0"/>
        <w:jc w:val="both"/>
      </w:pPr>
      <w:r w:rsidRPr="00271684">
        <w:rPr>
          <w:rFonts w:eastAsia="Calibri" w:cstheme="minorHAnsi"/>
        </w:rPr>
        <w:t>Įrenginio požeminės dalies izoliacija</w:t>
      </w:r>
      <w:r w:rsidRPr="00271684">
        <w:rPr>
          <w:rFonts w:eastAsia="Times New Roman" w:cstheme="minorHAnsi"/>
        </w:rPr>
        <w:t xml:space="preserve"> (čiaupas + stiebas + čiaupo sandarumo patikrinimo ir sandariklio įleidimo sistema):</w:t>
      </w:r>
    </w:p>
    <w:p w14:paraId="4698B3BB" w14:textId="77777777" w:rsidR="004F3C97" w:rsidRPr="00271684" w:rsidRDefault="7106C868" w:rsidP="001B2016">
      <w:pPr>
        <w:pStyle w:val="ListParagraph"/>
        <w:numPr>
          <w:ilvl w:val="4"/>
          <w:numId w:val="10"/>
        </w:numPr>
        <w:tabs>
          <w:tab w:val="left" w:pos="1418"/>
        </w:tabs>
        <w:spacing w:after="0" w:line="240" w:lineRule="auto"/>
        <w:ind w:left="0" w:firstLine="0"/>
        <w:jc w:val="both"/>
      </w:pPr>
      <w:r w:rsidRPr="00271684">
        <w:rPr>
          <w:rFonts w:eastAsia="Times New Roman" w:cstheme="minorHAnsi"/>
        </w:rPr>
        <w:t xml:space="preserve">Požeminė įrenginio dalis turi būti padengta antikorozine danga pagal standarto LST EN 10290:2003 „Pakrantės ir povandeninių vamzdynų plieno vamzdžiai ir jungiamosios detalės. Išorinės dangos, </w:t>
      </w:r>
      <w:r w:rsidRPr="00271684">
        <w:rPr>
          <w:rFonts w:eastAsia="Times New Roman" w:cstheme="minorHAnsi"/>
        </w:rPr>
        <w:lastRenderedPageBreak/>
        <w:t xml:space="preserve">gautos dengiant skystomis </w:t>
      </w:r>
      <w:proofErr w:type="spellStart"/>
      <w:r w:rsidRPr="00271684">
        <w:rPr>
          <w:rFonts w:eastAsia="Times New Roman" w:cstheme="minorHAnsi"/>
        </w:rPr>
        <w:t>poliuretaninėmis</w:t>
      </w:r>
      <w:proofErr w:type="spellEnd"/>
      <w:r w:rsidRPr="00271684">
        <w:rPr>
          <w:rFonts w:eastAsia="Times New Roman" w:cstheme="minorHAnsi"/>
        </w:rPr>
        <w:t xml:space="preserve"> ir modifikuotomis </w:t>
      </w:r>
      <w:proofErr w:type="spellStart"/>
      <w:r w:rsidRPr="00271684">
        <w:rPr>
          <w:rFonts w:eastAsia="Times New Roman" w:cstheme="minorHAnsi"/>
        </w:rPr>
        <w:t>poliuretaninėmis</w:t>
      </w:r>
      <w:proofErr w:type="spellEnd"/>
      <w:r w:rsidRPr="00271684">
        <w:rPr>
          <w:rFonts w:eastAsia="Times New Roman" w:cstheme="minorHAnsi"/>
        </w:rPr>
        <w:t xml:space="preserve"> dervomis“</w:t>
      </w:r>
      <w:r w:rsidR="001C3888" w:rsidRPr="00271684">
        <w:rPr>
          <w:rFonts w:eastAsia="Times New Roman" w:cstheme="minorHAnsi"/>
        </w:rPr>
        <w:t xml:space="preserve"> arba lygiavertis</w:t>
      </w:r>
      <w:r w:rsidRPr="00271684">
        <w:rPr>
          <w:rFonts w:eastAsia="Times New Roman" w:cstheme="minorHAnsi"/>
        </w:rPr>
        <w:t xml:space="preserve"> B mechaninio stiprumo klasės reikalavimus</w:t>
      </w:r>
      <w:r w:rsidR="00B07624" w:rsidRPr="00271684">
        <w:rPr>
          <w:rFonts w:eastAsia="Times New Roman" w:cstheme="minorHAnsi"/>
        </w:rPr>
        <w:t>, tipas 3</w:t>
      </w:r>
      <w:r w:rsidRPr="00271684">
        <w:rPr>
          <w:rFonts w:eastAsia="Times New Roman" w:cstheme="minorHAnsi"/>
        </w:rPr>
        <w:t>. Minimalus dangos storis 1,5 mm.</w:t>
      </w:r>
    </w:p>
    <w:p w14:paraId="6B33D9F5" w14:textId="77777777" w:rsidR="004F3C97" w:rsidRPr="00271684" w:rsidRDefault="7106C868" w:rsidP="001B2016">
      <w:pPr>
        <w:pStyle w:val="ListParagraph"/>
        <w:numPr>
          <w:ilvl w:val="3"/>
          <w:numId w:val="10"/>
        </w:numPr>
        <w:tabs>
          <w:tab w:val="left" w:pos="1418"/>
        </w:tabs>
        <w:spacing w:after="0" w:line="240" w:lineRule="auto"/>
        <w:ind w:left="0" w:firstLine="0"/>
        <w:jc w:val="both"/>
      </w:pPr>
      <w:r w:rsidRPr="00271684">
        <w:rPr>
          <w:rFonts w:eastAsia="Times New Roman" w:cstheme="minorHAnsi"/>
        </w:rPr>
        <w:t>Įrenginys padengiamas antikorozine danga taikant beorę, karšto purškimo technologiją.</w:t>
      </w:r>
    </w:p>
    <w:p w14:paraId="3F3D81B7" w14:textId="77777777" w:rsidR="004F3C97" w:rsidRPr="00271684" w:rsidRDefault="7106C868" w:rsidP="001B2016">
      <w:pPr>
        <w:pStyle w:val="ListParagraph"/>
        <w:numPr>
          <w:ilvl w:val="3"/>
          <w:numId w:val="10"/>
        </w:numPr>
        <w:tabs>
          <w:tab w:val="left" w:pos="1418"/>
        </w:tabs>
        <w:spacing w:after="0" w:line="240" w:lineRule="auto"/>
        <w:ind w:left="0" w:firstLine="0"/>
        <w:jc w:val="both"/>
      </w:pPr>
      <w:r w:rsidRPr="00271684">
        <w:rPr>
          <w:rFonts w:eastAsia="Times New Roman" w:cstheme="minorHAnsi"/>
        </w:rPr>
        <w:t xml:space="preserve">Požeminis čiaupas su stiebu iki pirmo </w:t>
      </w:r>
      <w:proofErr w:type="spellStart"/>
      <w:r w:rsidRPr="00271684">
        <w:rPr>
          <w:rFonts w:eastAsia="Times New Roman" w:cstheme="minorHAnsi"/>
        </w:rPr>
        <w:t>flanšo</w:t>
      </w:r>
      <w:proofErr w:type="spellEnd"/>
      <w:r w:rsidRPr="00271684">
        <w:rPr>
          <w:rFonts w:eastAsia="Times New Roman" w:cstheme="minorHAnsi"/>
        </w:rPr>
        <w:t xml:space="preserve"> ir čiaupo sandarumo patikrinimo ir sandariklio įleidimo atvamzdžiai turi būti padengti antikorozine danga. Stiebo ir čiaupo iki centro ilgis turi būti (X3+K, žr. 10 skyriuje). Čiaupo sandarumo patikrinimo ir sandariklio įleidimo atvamzdžių ilgis (X1, žr. 10 skyriuje).</w:t>
      </w:r>
    </w:p>
    <w:p w14:paraId="35A6311B" w14:textId="77777777" w:rsidR="00984882" w:rsidRPr="00271684" w:rsidRDefault="7106C868" w:rsidP="001B2016">
      <w:pPr>
        <w:pStyle w:val="ListParagraph"/>
        <w:numPr>
          <w:ilvl w:val="3"/>
          <w:numId w:val="10"/>
        </w:numPr>
        <w:tabs>
          <w:tab w:val="left" w:pos="1418"/>
        </w:tabs>
        <w:spacing w:after="0" w:line="240" w:lineRule="auto"/>
        <w:ind w:left="0" w:firstLine="0"/>
        <w:jc w:val="both"/>
      </w:pPr>
      <w:r w:rsidRPr="00271684">
        <w:rPr>
          <w:rFonts w:eastAsia="Times New Roman" w:cstheme="minorHAnsi"/>
        </w:rPr>
        <w:t>Gamykloje turi būti atliktas kiekvieno čiaupo izoliavimo darbų kokybės patikrinimas, kurio metu atliekama:</w:t>
      </w:r>
    </w:p>
    <w:p w14:paraId="43B6BAAA" w14:textId="77777777" w:rsidR="00E97440" w:rsidRPr="00271684" w:rsidRDefault="7106C868" w:rsidP="001B2016">
      <w:pPr>
        <w:pStyle w:val="ListParagraph"/>
        <w:numPr>
          <w:ilvl w:val="4"/>
          <w:numId w:val="10"/>
        </w:numPr>
        <w:tabs>
          <w:tab w:val="left" w:pos="1418"/>
        </w:tabs>
        <w:spacing w:after="0" w:line="240" w:lineRule="auto"/>
        <w:ind w:left="0" w:firstLine="0"/>
        <w:jc w:val="both"/>
      </w:pPr>
      <w:r w:rsidRPr="00271684">
        <w:rPr>
          <w:rFonts w:eastAsia="Times New Roman" w:cstheme="minorHAnsi"/>
        </w:rPr>
        <w:t xml:space="preserve">Prilipimo jėgos matavimo bandymas. Reikalaujamas rezultatas - prilipimo jėga ne mažesnė kaip 7 </w:t>
      </w:r>
      <w:proofErr w:type="spellStart"/>
      <w:r w:rsidRPr="00271684">
        <w:rPr>
          <w:rFonts w:eastAsia="Times New Roman" w:cstheme="minorHAnsi"/>
        </w:rPr>
        <w:t>MPa</w:t>
      </w:r>
      <w:proofErr w:type="spellEnd"/>
      <w:r w:rsidRPr="00271684">
        <w:rPr>
          <w:rFonts w:eastAsia="Times New Roman" w:cstheme="minorHAnsi"/>
        </w:rPr>
        <w:t>.</w:t>
      </w:r>
    </w:p>
    <w:p w14:paraId="5423EE23" w14:textId="77777777" w:rsidR="00E97440" w:rsidRPr="00271684" w:rsidRDefault="7106C868" w:rsidP="001B2016">
      <w:pPr>
        <w:pStyle w:val="ListParagraph"/>
        <w:numPr>
          <w:ilvl w:val="4"/>
          <w:numId w:val="10"/>
        </w:numPr>
        <w:tabs>
          <w:tab w:val="left" w:pos="1418"/>
        </w:tabs>
        <w:spacing w:after="0" w:line="240" w:lineRule="auto"/>
        <w:ind w:left="0" w:firstLine="0"/>
        <w:jc w:val="both"/>
      </w:pPr>
      <w:r w:rsidRPr="00271684">
        <w:rPr>
          <w:rFonts w:eastAsia="Times New Roman" w:cstheme="minorHAnsi"/>
        </w:rPr>
        <w:t>Izoliacinės dangos vientisumo patikrinimas aukšta įtampa. Tikrinimo įtampa ne mažesnė kaip 8V/µm. Reikalaujamas rezultatas – pramušimų nenustatyta.</w:t>
      </w:r>
    </w:p>
    <w:p w14:paraId="4666CF3C" w14:textId="12440A58" w:rsidR="00BF106C" w:rsidRPr="00BF106C" w:rsidRDefault="00047C88" w:rsidP="001B2016">
      <w:pPr>
        <w:pStyle w:val="ListParagraph"/>
        <w:numPr>
          <w:ilvl w:val="3"/>
          <w:numId w:val="10"/>
        </w:numPr>
        <w:tabs>
          <w:tab w:val="left" w:pos="1418"/>
        </w:tabs>
        <w:spacing w:after="0" w:line="240" w:lineRule="auto"/>
        <w:ind w:left="0" w:firstLine="0"/>
        <w:jc w:val="both"/>
      </w:pPr>
      <w:r>
        <w:t>J</w:t>
      </w:r>
      <w:r w:rsidRPr="00047C88">
        <w:t>ungiam</w:t>
      </w:r>
      <w:r w:rsidR="003933F3">
        <w:t>ąsias</w:t>
      </w:r>
      <w:r w:rsidRPr="00047C88">
        <w:t xml:space="preserve"> d</w:t>
      </w:r>
      <w:r w:rsidR="003933F3">
        <w:t>alis</w:t>
      </w:r>
      <w:r w:rsidRPr="00047C88">
        <w:t xml:space="preserve"> (alkūn</w:t>
      </w:r>
      <w:r w:rsidR="003933F3">
        <w:t>es</w:t>
      </w:r>
      <w:r w:rsidRPr="00047C88">
        <w:t xml:space="preserve"> trišaki</w:t>
      </w:r>
      <w:r w:rsidR="003933F3">
        <w:t>us</w:t>
      </w:r>
      <w:r w:rsidRPr="00047C88">
        <w:t>, perėjim</w:t>
      </w:r>
      <w:r w:rsidR="003933F3">
        <w:t>us</w:t>
      </w:r>
      <w:r w:rsidRPr="00047C88">
        <w:t>)</w:t>
      </w:r>
      <w:r w:rsidR="009C72E9">
        <w:t xml:space="preserve"> gali</w:t>
      </w:r>
      <w:r w:rsidR="003933F3">
        <w:t xml:space="preserve">ma naudoti </w:t>
      </w:r>
      <w:r w:rsidR="008638F0" w:rsidRPr="008638F0">
        <w:t>dengtas antikorozine danga  gamykloje pagal standarto LST EN 10290:2003 reikalavimus, arba padengti juostine antikorozine danga darbo vietoje vadovaujantis LST EN 12068.</w:t>
      </w:r>
      <w:r w:rsidR="009C72E9">
        <w:t xml:space="preserve"> </w:t>
      </w:r>
    </w:p>
    <w:p w14:paraId="0173A184" w14:textId="32E2EB3A" w:rsidR="00862EDD" w:rsidRPr="00271684" w:rsidRDefault="7106C868" w:rsidP="001B2016">
      <w:pPr>
        <w:pStyle w:val="ListParagraph"/>
        <w:numPr>
          <w:ilvl w:val="3"/>
          <w:numId w:val="10"/>
        </w:numPr>
        <w:tabs>
          <w:tab w:val="left" w:pos="1418"/>
        </w:tabs>
        <w:spacing w:after="0" w:line="240" w:lineRule="auto"/>
        <w:ind w:left="0" w:firstLine="0"/>
        <w:jc w:val="both"/>
      </w:pPr>
      <w:r w:rsidRPr="00271684">
        <w:rPr>
          <w:rFonts w:eastAsia="Times New Roman" w:cstheme="minorHAnsi"/>
        </w:rPr>
        <w:t>Pateikiami atliktų matavimo bandymų protokolai.</w:t>
      </w:r>
    </w:p>
    <w:p w14:paraId="4C07EE8A" w14:textId="77777777" w:rsidR="00862EDD" w:rsidRPr="00271684" w:rsidRDefault="7106C868" w:rsidP="001B2016">
      <w:pPr>
        <w:pStyle w:val="ListParagraph"/>
        <w:numPr>
          <w:ilvl w:val="3"/>
          <w:numId w:val="10"/>
        </w:numPr>
        <w:tabs>
          <w:tab w:val="left" w:pos="1418"/>
        </w:tabs>
        <w:spacing w:after="0" w:line="240" w:lineRule="auto"/>
        <w:ind w:left="0" w:firstLine="0"/>
        <w:jc w:val="both"/>
      </w:pPr>
      <w:r w:rsidRPr="00271684">
        <w:rPr>
          <w:rFonts w:eastAsia="Calibri" w:cstheme="minorHAnsi"/>
        </w:rPr>
        <w:t>Antžeminių įrenginio dalių apsauga</w:t>
      </w:r>
      <w:r w:rsidRPr="00271684">
        <w:rPr>
          <w:rFonts w:eastAsia="Times New Roman" w:cstheme="minorHAnsi"/>
        </w:rPr>
        <w:t>:</w:t>
      </w:r>
    </w:p>
    <w:p w14:paraId="6756F6B4" w14:textId="77777777" w:rsidR="00765A7B" w:rsidRPr="00271684" w:rsidRDefault="7106C868" w:rsidP="001B2016">
      <w:pPr>
        <w:pStyle w:val="ListParagraph"/>
        <w:numPr>
          <w:ilvl w:val="4"/>
          <w:numId w:val="10"/>
        </w:numPr>
        <w:tabs>
          <w:tab w:val="left" w:pos="1418"/>
        </w:tabs>
        <w:spacing w:after="0" w:line="240" w:lineRule="auto"/>
        <w:ind w:left="0" w:firstLine="0"/>
        <w:jc w:val="both"/>
      </w:pPr>
      <w:r w:rsidRPr="00271684">
        <w:rPr>
          <w:rFonts w:eastAsia="Times New Roman" w:cstheme="minorHAnsi"/>
        </w:rPr>
        <w:t xml:space="preserve">Čiaupo antžeminė dalis nuo pirmo </w:t>
      </w:r>
      <w:proofErr w:type="spellStart"/>
      <w:r w:rsidRPr="00271684">
        <w:rPr>
          <w:rFonts w:eastAsia="Times New Roman" w:cstheme="minorHAnsi"/>
        </w:rPr>
        <w:t>flanšo</w:t>
      </w:r>
      <w:proofErr w:type="spellEnd"/>
      <w:r w:rsidRPr="00271684">
        <w:rPr>
          <w:rFonts w:eastAsia="Times New Roman" w:cstheme="minorHAnsi"/>
        </w:rPr>
        <w:t xml:space="preserve"> (X2, žr. 10 skyrių) ir čiaupo sandarumo patikrinimo ir sandariklio įleidimo atvamzdžiai (20 cm nuo požeminės dalies izoliacijos) apsaugai nuo atmosferinės korozijos dengiama pagal LST EN ISO 12944-5:2020 „Dažai ir lakai. Plieninių konstrukcijų apsauga nuo korozijos apsauginėmis dažų sistemomis. 5 dalis. Apsauginių dažų sistemos“ standarto </w:t>
      </w:r>
      <w:r w:rsidR="00F87DC9" w:rsidRPr="00271684">
        <w:rPr>
          <w:rFonts w:eastAsia="Times New Roman" w:cstheme="minorHAnsi"/>
          <w:color w:val="000000" w:themeColor="text1"/>
        </w:rPr>
        <w:t>C4.07</w:t>
      </w:r>
      <w:r w:rsidRPr="00271684">
        <w:rPr>
          <w:rFonts w:eastAsia="Times New Roman" w:cstheme="minorHAnsi"/>
          <w:color w:val="000000" w:themeColor="text1"/>
        </w:rPr>
        <w:t xml:space="preserve"> sistemos</w:t>
      </w:r>
      <w:r w:rsidRPr="00271684">
        <w:rPr>
          <w:rFonts w:eastAsia="Times New Roman" w:cstheme="minorHAnsi"/>
        </w:rPr>
        <w:t xml:space="preserve"> reikalavimus:</w:t>
      </w:r>
    </w:p>
    <w:p w14:paraId="0E434324" w14:textId="77777777" w:rsidR="00765A7B" w:rsidRPr="00271684" w:rsidRDefault="7106C868" w:rsidP="001B2016">
      <w:pPr>
        <w:pStyle w:val="ListParagraph"/>
        <w:numPr>
          <w:ilvl w:val="5"/>
          <w:numId w:val="10"/>
        </w:numPr>
        <w:tabs>
          <w:tab w:val="left" w:pos="1418"/>
        </w:tabs>
        <w:spacing w:after="0" w:line="240" w:lineRule="auto"/>
        <w:ind w:left="0" w:firstLine="0"/>
        <w:jc w:val="both"/>
      </w:pPr>
      <w:r w:rsidRPr="00271684">
        <w:rPr>
          <w:rFonts w:eastAsia="Times New Roman" w:cstheme="minorHAnsi"/>
        </w:rPr>
        <w:t xml:space="preserve">Atmosferos </w:t>
      </w:r>
      <w:proofErr w:type="spellStart"/>
      <w:r w:rsidRPr="00271684">
        <w:rPr>
          <w:rFonts w:eastAsia="Times New Roman" w:cstheme="minorHAnsi"/>
        </w:rPr>
        <w:t>korozingumo</w:t>
      </w:r>
      <w:proofErr w:type="spellEnd"/>
      <w:r w:rsidRPr="00271684">
        <w:rPr>
          <w:rFonts w:eastAsia="Times New Roman" w:cstheme="minorHAnsi"/>
        </w:rPr>
        <w:t xml:space="preserve"> kategorija ne žemesnė kaip – C</w:t>
      </w:r>
      <w:r w:rsidR="00F87DC9" w:rsidRPr="00271684">
        <w:rPr>
          <w:rFonts w:eastAsia="Times New Roman" w:cstheme="minorHAnsi"/>
        </w:rPr>
        <w:t>4</w:t>
      </w:r>
      <w:r w:rsidRPr="00271684">
        <w:rPr>
          <w:rFonts w:eastAsia="Times New Roman" w:cstheme="minorHAnsi"/>
        </w:rPr>
        <w:t>;</w:t>
      </w:r>
    </w:p>
    <w:p w14:paraId="45737732" w14:textId="77777777" w:rsidR="0027549A" w:rsidRPr="00271684" w:rsidRDefault="7106C868" w:rsidP="001B2016">
      <w:pPr>
        <w:pStyle w:val="ListParagraph"/>
        <w:numPr>
          <w:ilvl w:val="5"/>
          <w:numId w:val="10"/>
        </w:numPr>
        <w:tabs>
          <w:tab w:val="left" w:pos="1418"/>
        </w:tabs>
        <w:spacing w:after="0" w:line="240" w:lineRule="auto"/>
        <w:ind w:left="0" w:firstLine="0"/>
        <w:jc w:val="both"/>
      </w:pPr>
      <w:r w:rsidRPr="00271684">
        <w:rPr>
          <w:rFonts w:eastAsia="Times New Roman" w:cstheme="minorHAnsi"/>
        </w:rPr>
        <w:t>Klimato tipas: šilta/šalta;</w:t>
      </w:r>
    </w:p>
    <w:p w14:paraId="79B09F10" w14:textId="77777777" w:rsidR="0027549A" w:rsidRPr="00271684" w:rsidRDefault="7106C868" w:rsidP="001B2016">
      <w:pPr>
        <w:pStyle w:val="ListParagraph"/>
        <w:numPr>
          <w:ilvl w:val="5"/>
          <w:numId w:val="10"/>
        </w:numPr>
        <w:tabs>
          <w:tab w:val="left" w:pos="1418"/>
        </w:tabs>
        <w:spacing w:after="0" w:line="240" w:lineRule="auto"/>
        <w:ind w:left="0" w:firstLine="0"/>
        <w:jc w:val="both"/>
      </w:pPr>
      <w:r w:rsidRPr="00271684">
        <w:rPr>
          <w:rFonts w:eastAsia="Times New Roman" w:cstheme="minorHAnsi"/>
        </w:rPr>
        <w:t>Ilgaamžiškumas: aukštas (H);</w:t>
      </w:r>
    </w:p>
    <w:p w14:paraId="07D32A38" w14:textId="77777777" w:rsidR="0027549A" w:rsidRPr="00271684" w:rsidRDefault="7106C868" w:rsidP="001B2016">
      <w:pPr>
        <w:pStyle w:val="ListParagraph"/>
        <w:numPr>
          <w:ilvl w:val="5"/>
          <w:numId w:val="10"/>
        </w:numPr>
        <w:tabs>
          <w:tab w:val="left" w:pos="1418"/>
        </w:tabs>
        <w:spacing w:after="0" w:line="240" w:lineRule="auto"/>
        <w:ind w:left="0" w:firstLine="0"/>
        <w:jc w:val="both"/>
      </w:pPr>
      <w:r w:rsidRPr="00271684">
        <w:rPr>
          <w:rFonts w:eastAsia="Times New Roman" w:cstheme="minorHAnsi"/>
        </w:rPr>
        <w:t>Atsparumas ultravioletinių spindulių poveikiui;</w:t>
      </w:r>
    </w:p>
    <w:p w14:paraId="4B074E21" w14:textId="77777777" w:rsidR="0027549A" w:rsidRPr="00271684" w:rsidRDefault="7106C868" w:rsidP="001B2016">
      <w:pPr>
        <w:pStyle w:val="ListParagraph"/>
        <w:numPr>
          <w:ilvl w:val="5"/>
          <w:numId w:val="10"/>
        </w:numPr>
        <w:tabs>
          <w:tab w:val="left" w:pos="1418"/>
        </w:tabs>
        <w:spacing w:after="0" w:line="240" w:lineRule="auto"/>
        <w:ind w:left="0" w:firstLine="0"/>
        <w:jc w:val="both"/>
      </w:pPr>
      <w:r w:rsidRPr="00271684">
        <w:rPr>
          <w:rFonts w:eastAsia="Times New Roman" w:cstheme="minorHAnsi"/>
        </w:rPr>
        <w:t>Minimalus dangos storis – 0,3</w:t>
      </w:r>
      <w:r w:rsidR="00F87DC9" w:rsidRPr="00271684">
        <w:rPr>
          <w:rFonts w:eastAsia="Times New Roman" w:cstheme="minorHAnsi"/>
        </w:rPr>
        <w:t>0</w:t>
      </w:r>
      <w:r w:rsidRPr="00271684">
        <w:rPr>
          <w:rFonts w:eastAsia="Times New Roman" w:cstheme="minorHAnsi"/>
        </w:rPr>
        <w:t xml:space="preserve"> mm;</w:t>
      </w:r>
    </w:p>
    <w:p w14:paraId="724D3322" w14:textId="77777777" w:rsidR="0027549A" w:rsidRPr="00271684" w:rsidRDefault="7106C868" w:rsidP="001B2016">
      <w:pPr>
        <w:pStyle w:val="ListParagraph"/>
        <w:numPr>
          <w:ilvl w:val="5"/>
          <w:numId w:val="10"/>
        </w:numPr>
        <w:tabs>
          <w:tab w:val="left" w:pos="1418"/>
        </w:tabs>
        <w:spacing w:after="0" w:line="240" w:lineRule="auto"/>
        <w:ind w:left="0" w:firstLine="0"/>
        <w:jc w:val="both"/>
      </w:pPr>
      <w:r w:rsidRPr="00271684">
        <w:rPr>
          <w:rFonts w:eastAsia="Times New Roman" w:cstheme="minorHAnsi"/>
        </w:rPr>
        <w:t>Spalva – RAL 1021;</w:t>
      </w:r>
    </w:p>
    <w:p w14:paraId="16AF95D1" w14:textId="77777777" w:rsidR="00EB3BBA" w:rsidRPr="00271684" w:rsidRDefault="7106C868" w:rsidP="001B2016">
      <w:pPr>
        <w:pStyle w:val="ListParagraph"/>
        <w:numPr>
          <w:ilvl w:val="5"/>
          <w:numId w:val="10"/>
        </w:numPr>
        <w:tabs>
          <w:tab w:val="left" w:pos="1418"/>
        </w:tabs>
        <w:spacing w:after="0" w:line="240" w:lineRule="auto"/>
        <w:ind w:left="0" w:firstLine="0"/>
        <w:jc w:val="both"/>
      </w:pPr>
      <w:r w:rsidRPr="00271684">
        <w:rPr>
          <w:rFonts w:eastAsia="Times New Roman" w:cstheme="minorHAnsi"/>
        </w:rPr>
        <w:t xml:space="preserve">Sodrios spalvos </w:t>
      </w:r>
      <w:proofErr w:type="spellStart"/>
      <w:r w:rsidRPr="00271684">
        <w:rPr>
          <w:rFonts w:eastAsia="Times New Roman" w:cstheme="minorHAnsi"/>
        </w:rPr>
        <w:t>išliekamumas</w:t>
      </w:r>
      <w:proofErr w:type="spellEnd"/>
      <w:r w:rsidRPr="00271684">
        <w:rPr>
          <w:rFonts w:eastAsia="Times New Roman" w:cstheme="minorHAnsi"/>
        </w:rPr>
        <w:t xml:space="preserve"> ne mažiau 15 metų.</w:t>
      </w:r>
    </w:p>
    <w:p w14:paraId="69132D25" w14:textId="77777777" w:rsidR="000C3668" w:rsidRPr="00271684" w:rsidRDefault="7106C868" w:rsidP="001B2016">
      <w:pPr>
        <w:pStyle w:val="ListParagraph"/>
        <w:numPr>
          <w:ilvl w:val="5"/>
          <w:numId w:val="10"/>
        </w:numPr>
        <w:tabs>
          <w:tab w:val="left" w:pos="1418"/>
        </w:tabs>
        <w:spacing w:after="0" w:line="240" w:lineRule="auto"/>
        <w:ind w:left="0" w:firstLine="0"/>
        <w:jc w:val="both"/>
      </w:pPr>
      <w:r w:rsidRPr="00271684">
        <w:rPr>
          <w:rFonts w:eastAsia="Times New Roman" w:cstheme="minorHAnsi"/>
        </w:rPr>
        <w:t>Užtikrinti laikiną (iki čiaupo sumontavimo) neizoliuotų dalių ar kitų elementų padengimą antikorozinėmis dangomis, kurių veiksmingumas būtų ne trumpesnis kaip 24 mėnesius.</w:t>
      </w:r>
    </w:p>
    <w:p w14:paraId="1FB7C374" w14:textId="77777777" w:rsidR="00BD20BC" w:rsidRPr="00271684" w:rsidRDefault="00BD20BC" w:rsidP="001B2016">
      <w:pPr>
        <w:tabs>
          <w:tab w:val="left" w:pos="1418"/>
        </w:tabs>
        <w:spacing w:after="0" w:line="240" w:lineRule="auto"/>
        <w:jc w:val="both"/>
      </w:pPr>
    </w:p>
    <w:p w14:paraId="67D1F8E7" w14:textId="77777777" w:rsidR="00835671" w:rsidRPr="00DF3AEB" w:rsidRDefault="7106C868" w:rsidP="001B2016">
      <w:pPr>
        <w:pStyle w:val="ListParagraph"/>
        <w:numPr>
          <w:ilvl w:val="2"/>
          <w:numId w:val="10"/>
        </w:numPr>
        <w:tabs>
          <w:tab w:val="left" w:pos="1418"/>
        </w:tabs>
        <w:spacing w:after="0" w:line="240" w:lineRule="auto"/>
        <w:ind w:left="0" w:firstLine="0"/>
        <w:jc w:val="both"/>
      </w:pPr>
      <w:r w:rsidRPr="00DF3AEB">
        <w:rPr>
          <w:rFonts w:eastAsia="Times New Roman" w:cstheme="minorHAnsi"/>
        </w:rPr>
        <w:t>Priėmimo dokumentacija</w:t>
      </w:r>
    </w:p>
    <w:p w14:paraId="7D46A5DB" w14:textId="77777777" w:rsidR="00DC55BD" w:rsidRPr="00271684" w:rsidRDefault="7106C868" w:rsidP="001B2016">
      <w:pPr>
        <w:pStyle w:val="ListParagraph"/>
        <w:numPr>
          <w:ilvl w:val="3"/>
          <w:numId w:val="10"/>
        </w:numPr>
        <w:tabs>
          <w:tab w:val="left" w:pos="1418"/>
        </w:tabs>
        <w:spacing w:after="0" w:line="240" w:lineRule="auto"/>
        <w:ind w:left="0" w:firstLine="0"/>
        <w:jc w:val="both"/>
      </w:pPr>
      <w:r w:rsidRPr="00271684">
        <w:rPr>
          <w:rFonts w:eastAsia="Times New Roman" w:cstheme="minorHAnsi"/>
        </w:rPr>
        <w:t>CE sertifikatas, patvirtinantis čiaupų atitikimą slėginės įrangos direktyvos PED 2014/68/ES reikalavimams.</w:t>
      </w:r>
    </w:p>
    <w:p w14:paraId="1A55D100" w14:textId="77777777" w:rsidR="00C5586A" w:rsidRPr="00271684" w:rsidRDefault="7106C868" w:rsidP="001B2016">
      <w:pPr>
        <w:pStyle w:val="ListParagraph"/>
        <w:numPr>
          <w:ilvl w:val="3"/>
          <w:numId w:val="10"/>
        </w:numPr>
        <w:tabs>
          <w:tab w:val="left" w:pos="1418"/>
        </w:tabs>
        <w:spacing w:after="0" w:line="240" w:lineRule="auto"/>
        <w:ind w:left="0" w:firstLine="0"/>
        <w:jc w:val="both"/>
      </w:pPr>
      <w:r w:rsidRPr="00271684">
        <w:rPr>
          <w:rFonts w:eastAsia="Times New Roman" w:cstheme="minorHAnsi"/>
        </w:rPr>
        <w:t>Suvirinimo kokybės sistemos sertifikatas pagal LST EN ISO 3834-2:2006 „Metalų lydomojo suvirinimo kokybės reikalavimai. 2 dalis. Išsamūs kokybės reikalavimai (ISO 3834-2:2005)” (visi reikalavimai) arba lygiavertį.</w:t>
      </w:r>
    </w:p>
    <w:p w14:paraId="693FAC03" w14:textId="77777777" w:rsidR="00C5586A" w:rsidRPr="00271684" w:rsidRDefault="7106C868" w:rsidP="001B2016">
      <w:pPr>
        <w:pStyle w:val="ListParagraph"/>
        <w:numPr>
          <w:ilvl w:val="3"/>
          <w:numId w:val="10"/>
        </w:numPr>
        <w:tabs>
          <w:tab w:val="left" w:pos="1418"/>
        </w:tabs>
        <w:spacing w:after="0" w:line="240" w:lineRule="auto"/>
        <w:ind w:left="0" w:firstLine="0"/>
        <w:jc w:val="both"/>
      </w:pPr>
      <w:r w:rsidRPr="00271684">
        <w:rPr>
          <w:rFonts w:eastAsia="Times New Roman" w:cstheme="minorHAnsi"/>
        </w:rPr>
        <w:t>Sertifikatas, patvirtinantis, kad buvo įvykdyti visi čiaupo atsparumo ugniai reikalavimai pagal LST EN ISO 10497:2010 „Sklendžių bandymai. Atsparumo ugniai bandymų reikalavimai” arba lygiavertį.</w:t>
      </w:r>
    </w:p>
    <w:p w14:paraId="4AB6E613" w14:textId="77777777" w:rsidR="00C5586A" w:rsidRPr="00271684" w:rsidRDefault="7106C868" w:rsidP="001B2016">
      <w:pPr>
        <w:pStyle w:val="ListParagraph"/>
        <w:numPr>
          <w:ilvl w:val="3"/>
          <w:numId w:val="10"/>
        </w:numPr>
        <w:tabs>
          <w:tab w:val="left" w:pos="1418"/>
        </w:tabs>
        <w:spacing w:after="0" w:line="240" w:lineRule="auto"/>
        <w:ind w:left="0" w:firstLine="0"/>
        <w:jc w:val="both"/>
      </w:pPr>
      <w:r w:rsidRPr="00271684">
        <w:rPr>
          <w:rFonts w:eastAsia="Times New Roman" w:cstheme="minorHAnsi"/>
        </w:rPr>
        <w:t>Dokumentai pagal LST EN 13942:2009 „Naftos ir gamtinių dujų pramonė. Transportavimo vamzdynais sistemos. Vamzdynų sklendės (ISO 14313:2007, modifikuotas)“ standarto 13 p. ir D priedą arba lygiavertį.</w:t>
      </w:r>
    </w:p>
    <w:p w14:paraId="65A551D3" w14:textId="5F632B48" w:rsidR="00C5586A" w:rsidRPr="00271684" w:rsidRDefault="7106C868" w:rsidP="001B2016">
      <w:pPr>
        <w:pStyle w:val="ListParagraph"/>
        <w:numPr>
          <w:ilvl w:val="3"/>
          <w:numId w:val="10"/>
        </w:numPr>
        <w:tabs>
          <w:tab w:val="left" w:pos="1418"/>
        </w:tabs>
        <w:spacing w:after="0" w:line="240" w:lineRule="auto"/>
        <w:ind w:left="0" w:firstLine="0"/>
        <w:jc w:val="both"/>
      </w:pPr>
      <w:r w:rsidRPr="00271684">
        <w:rPr>
          <w:rFonts w:eastAsia="Times New Roman" w:cstheme="minorHAnsi"/>
        </w:rPr>
        <w:t>Atitikties deklaracija, patvirtinanti, kad Gamintojas gamina čiaupus pagal LST EN 14141:2013 „Gamtinių dujų transportavimo vamzdynų sklendės. Eksploatacinių charakteristikų reikalavimai ir bandymai“ standarto reikalavimus arba lygiavertį.</w:t>
      </w:r>
    </w:p>
    <w:p w14:paraId="1240ED36" w14:textId="77777777" w:rsidR="00C4734E" w:rsidRPr="00271684" w:rsidRDefault="7106C868" w:rsidP="001B2016">
      <w:pPr>
        <w:pStyle w:val="ListParagraph"/>
        <w:numPr>
          <w:ilvl w:val="3"/>
          <w:numId w:val="10"/>
        </w:numPr>
        <w:tabs>
          <w:tab w:val="left" w:pos="1418"/>
        </w:tabs>
        <w:spacing w:after="0" w:line="240" w:lineRule="auto"/>
        <w:ind w:left="0" w:firstLine="0"/>
        <w:jc w:val="both"/>
      </w:pPr>
      <w:r w:rsidRPr="00271684">
        <w:rPr>
          <w:rFonts w:eastAsia="Times New Roman" w:cstheme="minorHAnsi"/>
        </w:rPr>
        <w:t>Priėmimo sertifikatai, patvirtinantys teigiamas pradinių bandymų, konstrukcijos bandymų, slėginių bandymų išvadas ir čiaupų priėmimą:</w:t>
      </w:r>
    </w:p>
    <w:p w14:paraId="218D5D8B" w14:textId="3B6FEFE0" w:rsidR="00FF4E38" w:rsidRPr="00271684" w:rsidRDefault="7106C868" w:rsidP="001B2016">
      <w:pPr>
        <w:pStyle w:val="ListParagraph"/>
        <w:numPr>
          <w:ilvl w:val="4"/>
          <w:numId w:val="10"/>
        </w:numPr>
        <w:tabs>
          <w:tab w:val="left" w:pos="1418"/>
        </w:tabs>
        <w:spacing w:after="0" w:line="240" w:lineRule="auto"/>
        <w:ind w:left="0" w:firstLine="0"/>
        <w:jc w:val="both"/>
      </w:pPr>
      <w:r w:rsidRPr="4E941FD9">
        <w:rPr>
          <w:rFonts w:eastAsia="Times New Roman"/>
        </w:rPr>
        <w:t>čiaupa</w:t>
      </w:r>
      <w:r w:rsidR="447DEBA3" w:rsidRPr="4E941FD9">
        <w:rPr>
          <w:rFonts w:eastAsia="Times New Roman"/>
        </w:rPr>
        <w:t>i turi turėti</w:t>
      </w:r>
      <w:r w:rsidRPr="4E941FD9">
        <w:rPr>
          <w:rFonts w:eastAsia="Times New Roman"/>
        </w:rPr>
        <w:t xml:space="preserve"> – priėmimo sertifikatas 3.</w:t>
      </w:r>
      <w:r w:rsidR="00C67FDA">
        <w:rPr>
          <w:rFonts w:eastAsia="Times New Roman"/>
        </w:rPr>
        <w:t>1</w:t>
      </w:r>
      <w:r w:rsidRPr="4E941FD9">
        <w:rPr>
          <w:rFonts w:eastAsia="Times New Roman"/>
        </w:rPr>
        <w:t xml:space="preserve"> pagal LST EN 10204:2005 „Metalo gaminiai. Kontrolės dokumentų tipai“ arba lygiavertį.</w:t>
      </w:r>
    </w:p>
    <w:p w14:paraId="474A6BF2" w14:textId="77777777" w:rsidR="00FF4E38" w:rsidRPr="00271684" w:rsidRDefault="7106C868" w:rsidP="001B2016">
      <w:pPr>
        <w:pStyle w:val="ListParagraph"/>
        <w:numPr>
          <w:ilvl w:val="3"/>
          <w:numId w:val="10"/>
        </w:numPr>
        <w:tabs>
          <w:tab w:val="left" w:pos="1418"/>
        </w:tabs>
        <w:spacing w:after="0" w:line="240" w:lineRule="auto"/>
        <w:ind w:left="0" w:firstLine="0"/>
        <w:jc w:val="both"/>
      </w:pPr>
      <w:r w:rsidRPr="00271684">
        <w:rPr>
          <w:rFonts w:eastAsia="Times New Roman" w:cstheme="minorHAnsi"/>
        </w:rPr>
        <w:t>Priėmimo sertifikatai pagrindinio korpuso dalių ir rutulių gamyboje naudojamoms medžiagoms:</w:t>
      </w:r>
    </w:p>
    <w:p w14:paraId="06C1DE05" w14:textId="595B2D1E" w:rsidR="00FF4E38" w:rsidRPr="00271684" w:rsidRDefault="7106C868" w:rsidP="001B2016">
      <w:pPr>
        <w:pStyle w:val="ListParagraph"/>
        <w:numPr>
          <w:ilvl w:val="4"/>
          <w:numId w:val="10"/>
        </w:numPr>
        <w:tabs>
          <w:tab w:val="left" w:pos="1418"/>
        </w:tabs>
        <w:spacing w:after="0" w:line="240" w:lineRule="auto"/>
        <w:ind w:left="0" w:firstLine="0"/>
        <w:jc w:val="both"/>
      </w:pPr>
      <w:r w:rsidRPr="4E941FD9">
        <w:rPr>
          <w:rFonts w:eastAsia="Times New Roman"/>
        </w:rPr>
        <w:t>čiaupa</w:t>
      </w:r>
      <w:r w:rsidR="148F325B" w:rsidRPr="4E941FD9">
        <w:rPr>
          <w:rFonts w:eastAsia="Times New Roman"/>
        </w:rPr>
        <w:t>i turi turėti</w:t>
      </w:r>
      <w:r w:rsidRPr="4E941FD9">
        <w:rPr>
          <w:rFonts w:eastAsia="Times New Roman"/>
        </w:rPr>
        <w:t xml:space="preserve"> – priėmimo sertifikatas 3.</w:t>
      </w:r>
      <w:r w:rsidR="00C67FDA">
        <w:rPr>
          <w:rFonts w:eastAsia="Times New Roman"/>
        </w:rPr>
        <w:t>1</w:t>
      </w:r>
      <w:r w:rsidRPr="4E941FD9">
        <w:rPr>
          <w:rFonts w:eastAsia="Times New Roman"/>
        </w:rPr>
        <w:t xml:space="preserve"> pagal LST EN 10204:2005 „Metalo gaminiai. Kontrolės dokumentų tipai“ arba lygiavertį,</w:t>
      </w:r>
    </w:p>
    <w:p w14:paraId="006375D3" w14:textId="77777777" w:rsidR="006C42F8" w:rsidRPr="00271684" w:rsidRDefault="7106C868" w:rsidP="001B2016">
      <w:pPr>
        <w:pStyle w:val="ListParagraph"/>
        <w:numPr>
          <w:ilvl w:val="3"/>
          <w:numId w:val="10"/>
        </w:numPr>
        <w:tabs>
          <w:tab w:val="left" w:pos="1418"/>
        </w:tabs>
        <w:spacing w:after="0" w:line="240" w:lineRule="auto"/>
        <w:ind w:left="0" w:firstLine="0"/>
        <w:jc w:val="both"/>
      </w:pPr>
      <w:r w:rsidRPr="00271684">
        <w:rPr>
          <w:rFonts w:eastAsia="Times New Roman" w:cstheme="minorHAnsi"/>
        </w:rPr>
        <w:lastRenderedPageBreak/>
        <w:t>Numatyta galimybė Užsakovo techniniams specialistams konkrečių projektų detaliose specifikacijose nurodyti kitus reikalavimus, susijusius su aukščiau nurodytais sertifikatais.</w:t>
      </w:r>
    </w:p>
    <w:p w14:paraId="02ABDDD9" w14:textId="77777777" w:rsidR="00B14A06" w:rsidRPr="00271684" w:rsidRDefault="7106C868" w:rsidP="001B2016">
      <w:pPr>
        <w:pStyle w:val="ListParagraph"/>
        <w:numPr>
          <w:ilvl w:val="3"/>
          <w:numId w:val="10"/>
        </w:numPr>
        <w:tabs>
          <w:tab w:val="left" w:pos="1418"/>
        </w:tabs>
        <w:spacing w:after="0" w:line="240" w:lineRule="auto"/>
        <w:ind w:left="0" w:firstLine="0"/>
        <w:jc w:val="both"/>
      </w:pPr>
      <w:r w:rsidRPr="00271684">
        <w:rPr>
          <w:rFonts w:eastAsia="Times New Roman" w:cstheme="minorHAnsi"/>
        </w:rPr>
        <w:t>Konstrukciniai brėžiniai (sankirtos).</w:t>
      </w:r>
    </w:p>
    <w:p w14:paraId="166A782C" w14:textId="77777777" w:rsidR="00B14A06" w:rsidRPr="00271684" w:rsidRDefault="7106C868" w:rsidP="001B2016">
      <w:pPr>
        <w:pStyle w:val="ListParagraph"/>
        <w:numPr>
          <w:ilvl w:val="3"/>
          <w:numId w:val="10"/>
        </w:numPr>
        <w:tabs>
          <w:tab w:val="left" w:pos="1418"/>
        </w:tabs>
        <w:spacing w:after="0" w:line="240" w:lineRule="auto"/>
        <w:ind w:left="0" w:firstLine="0"/>
        <w:jc w:val="both"/>
      </w:pPr>
      <w:r w:rsidRPr="00271684">
        <w:rPr>
          <w:rFonts w:eastAsia="Times New Roman" w:cstheme="minorHAnsi"/>
        </w:rPr>
        <w:t>Techninė ir įrangos paleidimo dokumentacija (lietuvių k.). Kartu su įranga turi būti pateikiamos šios instrukcijos, techninė ir įrangos paleidimo dokumentacija: elektros ir mechaninių jungčių, valdymo sistemos bei techninės priežiūros aprašymai ir schemos, avarinės situacijų ir veiksmų joms pašalinti aprašymai, procedūros avarinio išjungimo atveju, visų dalių techniniai duomenys, surinkimo brėžiniai, duomenys apie medžiagas ir pan.</w:t>
      </w:r>
    </w:p>
    <w:p w14:paraId="0D90E387" w14:textId="77777777" w:rsidR="00836962" w:rsidRPr="00271684" w:rsidRDefault="6FCE4CAE" w:rsidP="57013C97">
      <w:pPr>
        <w:pStyle w:val="ListParagraph"/>
        <w:numPr>
          <w:ilvl w:val="3"/>
          <w:numId w:val="10"/>
        </w:numPr>
        <w:tabs>
          <w:tab w:val="left" w:pos="1418"/>
        </w:tabs>
        <w:spacing w:after="0" w:line="240" w:lineRule="auto"/>
        <w:ind w:left="0" w:firstLine="0"/>
        <w:jc w:val="both"/>
        <w:rPr>
          <w:rFonts w:eastAsia="Times New Roman"/>
        </w:rPr>
      </w:pPr>
      <w:r w:rsidRPr="57013C97">
        <w:rPr>
          <w:rFonts w:eastAsia="Times New Roman"/>
        </w:rPr>
        <w:t>Instrukcijose turi būti nurodyti techninės priežiūros kriterijai bei intervalai, nurodyti objektai ir dalys, kuriems reikia atlikti techninės priežiūros darbus, informacija apie darbams reikalingus įrankius bei papildomą įrangą. Be to, turi būti nurodytos atsarginės dalys ir eksploatacinės medžiagos, kurios greitai nusidėvi (guminiai-techniniai gaminiai, nurodant jų matmenis ir medžiagų tipą) bei detalios montavimo instrukcijos.</w:t>
      </w:r>
    </w:p>
    <w:p w14:paraId="0A756470" w14:textId="77777777" w:rsidR="00146FAA" w:rsidRPr="00271684" w:rsidRDefault="7106C868" w:rsidP="001B2016">
      <w:pPr>
        <w:pStyle w:val="ListParagraph"/>
        <w:numPr>
          <w:ilvl w:val="3"/>
          <w:numId w:val="10"/>
        </w:numPr>
        <w:tabs>
          <w:tab w:val="left" w:pos="1418"/>
        </w:tabs>
        <w:spacing w:after="0" w:line="240" w:lineRule="auto"/>
        <w:ind w:left="0" w:firstLine="0"/>
        <w:jc w:val="both"/>
      </w:pPr>
      <w:r w:rsidRPr="00271684">
        <w:rPr>
          <w:rFonts w:eastAsia="Times New Roman" w:cstheme="minorHAnsi"/>
        </w:rPr>
        <w:t>Prieš pristatydamas prekes Tiekėjas turi pateikti techninės dokumentacijos komplektą lietuvių kalba (3 popierines kopijas ir 1 popierinę kopiją originalo kalba, jei ji nėra lietuvių k. bei 1 elektroninę kopiją (</w:t>
      </w:r>
      <w:proofErr w:type="spellStart"/>
      <w:r w:rsidRPr="00271684">
        <w:rPr>
          <w:rFonts w:eastAsia="Times New Roman" w:cstheme="minorHAnsi"/>
        </w:rPr>
        <w:t>doc</w:t>
      </w:r>
      <w:proofErr w:type="spellEnd"/>
      <w:r w:rsidRPr="00271684">
        <w:rPr>
          <w:rFonts w:eastAsia="Times New Roman" w:cstheme="minorHAnsi"/>
        </w:rPr>
        <w:t xml:space="preserve">, </w:t>
      </w:r>
      <w:proofErr w:type="spellStart"/>
      <w:r w:rsidRPr="00271684">
        <w:rPr>
          <w:rFonts w:eastAsia="Times New Roman" w:cstheme="minorHAnsi"/>
        </w:rPr>
        <w:t>pdf</w:t>
      </w:r>
      <w:proofErr w:type="spellEnd"/>
      <w:r w:rsidRPr="00271684">
        <w:rPr>
          <w:rFonts w:eastAsia="Times New Roman" w:cstheme="minorHAnsi"/>
        </w:rPr>
        <w:t xml:space="preserve"> su paieškos funkcija, jpg)).</w:t>
      </w:r>
    </w:p>
    <w:p w14:paraId="549AC2DD" w14:textId="77777777" w:rsidR="00A13504" w:rsidRPr="00271684" w:rsidRDefault="7106C868" w:rsidP="001B2016">
      <w:pPr>
        <w:pStyle w:val="ListParagraph"/>
        <w:numPr>
          <w:ilvl w:val="3"/>
          <w:numId w:val="10"/>
        </w:numPr>
        <w:tabs>
          <w:tab w:val="left" w:pos="1418"/>
        </w:tabs>
        <w:spacing w:after="0" w:line="240" w:lineRule="auto"/>
        <w:ind w:left="0" w:firstLine="0"/>
        <w:jc w:val="both"/>
      </w:pPr>
      <w:r w:rsidRPr="00271684">
        <w:rPr>
          <w:rFonts w:eastAsia="Times New Roman" w:cstheme="minorHAnsi"/>
        </w:rPr>
        <w:t>Ant čiaupų išorinės antžeminės dalies turi būti pritvirtinta identifikacinė/techninių duomenų lentelė, kurioje turi būti nurodyti šie techniniai duomenys:</w:t>
      </w:r>
    </w:p>
    <w:p w14:paraId="503273E2" w14:textId="77777777" w:rsidR="00016919" w:rsidRPr="00271684" w:rsidRDefault="7106C868" w:rsidP="001B2016">
      <w:pPr>
        <w:pStyle w:val="ListParagraph"/>
        <w:numPr>
          <w:ilvl w:val="4"/>
          <w:numId w:val="10"/>
        </w:numPr>
        <w:tabs>
          <w:tab w:val="left" w:pos="1418"/>
        </w:tabs>
        <w:spacing w:after="0" w:line="240" w:lineRule="auto"/>
        <w:ind w:left="0" w:firstLine="0"/>
        <w:jc w:val="both"/>
      </w:pPr>
      <w:r w:rsidRPr="00271684">
        <w:rPr>
          <w:rFonts w:eastAsia="Times New Roman" w:cstheme="minorHAnsi"/>
        </w:rPr>
        <w:t>rutulinio čiaupo sąlyginis skersmuo</w:t>
      </w:r>
      <w:r w:rsidR="00016919" w:rsidRPr="00271684">
        <w:rPr>
          <w:rFonts w:eastAsia="Times New Roman" w:cstheme="minorHAnsi"/>
        </w:rPr>
        <w:t>;</w:t>
      </w:r>
    </w:p>
    <w:p w14:paraId="3A94944C" w14:textId="77777777" w:rsidR="00016919" w:rsidRPr="00271684" w:rsidRDefault="7106C868" w:rsidP="001B2016">
      <w:pPr>
        <w:pStyle w:val="ListParagraph"/>
        <w:numPr>
          <w:ilvl w:val="4"/>
          <w:numId w:val="10"/>
        </w:numPr>
        <w:tabs>
          <w:tab w:val="left" w:pos="1418"/>
        </w:tabs>
        <w:spacing w:after="0" w:line="240" w:lineRule="auto"/>
        <w:ind w:left="0" w:firstLine="0"/>
        <w:jc w:val="both"/>
      </w:pPr>
      <w:r w:rsidRPr="00271684">
        <w:rPr>
          <w:rFonts w:eastAsia="Times New Roman" w:cstheme="minorHAnsi"/>
        </w:rPr>
        <w:t>rutulinio čiaupo nominalus slėgis (OP)</w:t>
      </w:r>
      <w:r w:rsidR="00016919" w:rsidRPr="00271684">
        <w:rPr>
          <w:rFonts w:eastAsia="Times New Roman" w:cstheme="minorHAnsi"/>
        </w:rPr>
        <w:t>;</w:t>
      </w:r>
    </w:p>
    <w:p w14:paraId="7109F05D" w14:textId="77777777" w:rsidR="00016919" w:rsidRPr="00271684" w:rsidRDefault="7106C868" w:rsidP="001B2016">
      <w:pPr>
        <w:pStyle w:val="ListParagraph"/>
        <w:numPr>
          <w:ilvl w:val="4"/>
          <w:numId w:val="10"/>
        </w:numPr>
        <w:tabs>
          <w:tab w:val="left" w:pos="1418"/>
        </w:tabs>
        <w:spacing w:after="0" w:line="240" w:lineRule="auto"/>
        <w:ind w:left="0" w:firstLine="0"/>
        <w:jc w:val="both"/>
      </w:pPr>
      <w:r w:rsidRPr="00271684">
        <w:rPr>
          <w:rFonts w:eastAsia="Times New Roman" w:cstheme="minorHAnsi"/>
        </w:rPr>
        <w:t>gamintojo pavadinimas</w:t>
      </w:r>
      <w:r w:rsidR="00016919" w:rsidRPr="00271684">
        <w:rPr>
          <w:rFonts w:eastAsia="Times New Roman" w:cstheme="minorHAnsi"/>
        </w:rPr>
        <w:t>;</w:t>
      </w:r>
    </w:p>
    <w:p w14:paraId="255707F0" w14:textId="77777777" w:rsidR="00016919" w:rsidRPr="00271684" w:rsidRDefault="7106C868" w:rsidP="001B2016">
      <w:pPr>
        <w:pStyle w:val="ListParagraph"/>
        <w:numPr>
          <w:ilvl w:val="4"/>
          <w:numId w:val="10"/>
        </w:numPr>
        <w:tabs>
          <w:tab w:val="left" w:pos="1418"/>
        </w:tabs>
        <w:spacing w:after="0" w:line="240" w:lineRule="auto"/>
        <w:ind w:left="0" w:firstLine="0"/>
        <w:jc w:val="both"/>
      </w:pPr>
      <w:r w:rsidRPr="00271684">
        <w:rPr>
          <w:rFonts w:eastAsia="Times New Roman" w:cstheme="minorHAnsi"/>
        </w:rPr>
        <w:t>CE ženklas ir notifikuotos įstaigos numeris</w:t>
      </w:r>
      <w:r w:rsidR="00016919" w:rsidRPr="00271684">
        <w:rPr>
          <w:rFonts w:eastAsia="Times New Roman" w:cstheme="minorHAnsi"/>
        </w:rPr>
        <w:t>;</w:t>
      </w:r>
    </w:p>
    <w:p w14:paraId="16D84840" w14:textId="77777777" w:rsidR="00016919" w:rsidRPr="00271684" w:rsidRDefault="7106C868" w:rsidP="001B2016">
      <w:pPr>
        <w:pStyle w:val="ListParagraph"/>
        <w:numPr>
          <w:ilvl w:val="4"/>
          <w:numId w:val="10"/>
        </w:numPr>
        <w:tabs>
          <w:tab w:val="left" w:pos="1418"/>
        </w:tabs>
        <w:spacing w:after="0" w:line="240" w:lineRule="auto"/>
        <w:ind w:left="0" w:firstLine="0"/>
        <w:jc w:val="both"/>
      </w:pPr>
      <w:r w:rsidRPr="00271684">
        <w:rPr>
          <w:rFonts w:eastAsia="Times New Roman" w:cstheme="minorHAnsi"/>
        </w:rPr>
        <w:t>maksimali. leidžiama darbinė temperatūra</w:t>
      </w:r>
      <w:r w:rsidR="00016919" w:rsidRPr="00271684">
        <w:rPr>
          <w:rFonts w:eastAsia="Times New Roman" w:cstheme="minorHAnsi"/>
        </w:rPr>
        <w:t>;</w:t>
      </w:r>
    </w:p>
    <w:p w14:paraId="02586C5C" w14:textId="77777777" w:rsidR="00C438B2" w:rsidRPr="00271684" w:rsidRDefault="7106C868" w:rsidP="001B2016">
      <w:pPr>
        <w:pStyle w:val="ListParagraph"/>
        <w:numPr>
          <w:ilvl w:val="4"/>
          <w:numId w:val="10"/>
        </w:numPr>
        <w:tabs>
          <w:tab w:val="left" w:pos="1418"/>
        </w:tabs>
        <w:spacing w:after="0" w:line="240" w:lineRule="auto"/>
        <w:ind w:left="0" w:firstLine="0"/>
        <w:jc w:val="both"/>
      </w:pPr>
      <w:r w:rsidRPr="00271684">
        <w:rPr>
          <w:rFonts w:eastAsia="Times New Roman" w:cstheme="minorHAnsi"/>
        </w:rPr>
        <w:t>projektinis slėgis, bar</w:t>
      </w:r>
      <w:r w:rsidR="00C438B2" w:rsidRPr="00271684">
        <w:rPr>
          <w:rFonts w:eastAsia="Times New Roman" w:cstheme="minorHAnsi"/>
        </w:rPr>
        <w:t>;</w:t>
      </w:r>
    </w:p>
    <w:p w14:paraId="1541C63D" w14:textId="77777777" w:rsidR="00C438B2" w:rsidRPr="00271684" w:rsidRDefault="7106C868" w:rsidP="001B2016">
      <w:pPr>
        <w:pStyle w:val="ListParagraph"/>
        <w:numPr>
          <w:ilvl w:val="4"/>
          <w:numId w:val="10"/>
        </w:numPr>
        <w:tabs>
          <w:tab w:val="left" w:pos="1418"/>
        </w:tabs>
        <w:spacing w:after="0" w:line="240" w:lineRule="auto"/>
        <w:ind w:left="0" w:firstLine="0"/>
        <w:jc w:val="both"/>
      </w:pPr>
      <w:r w:rsidRPr="00271684">
        <w:rPr>
          <w:rFonts w:eastAsia="Times New Roman" w:cstheme="minorHAnsi"/>
        </w:rPr>
        <w:t>bandymo slėgis, bar</w:t>
      </w:r>
      <w:r w:rsidR="00C438B2" w:rsidRPr="00271684">
        <w:rPr>
          <w:rFonts w:eastAsia="Times New Roman" w:cstheme="minorHAnsi"/>
        </w:rPr>
        <w:t>;</w:t>
      </w:r>
    </w:p>
    <w:p w14:paraId="175ECA36" w14:textId="77777777" w:rsidR="00FA484C" w:rsidRPr="00271684" w:rsidRDefault="7106C868" w:rsidP="001B2016">
      <w:pPr>
        <w:pStyle w:val="ListParagraph"/>
        <w:numPr>
          <w:ilvl w:val="4"/>
          <w:numId w:val="10"/>
        </w:numPr>
        <w:tabs>
          <w:tab w:val="left" w:pos="1418"/>
        </w:tabs>
        <w:spacing w:after="0" w:line="240" w:lineRule="auto"/>
        <w:ind w:left="0" w:firstLine="0"/>
        <w:jc w:val="both"/>
      </w:pPr>
      <w:r w:rsidRPr="00271684">
        <w:rPr>
          <w:rFonts w:eastAsia="Times New Roman" w:cstheme="minorHAnsi"/>
        </w:rPr>
        <w:t>čiaupo/medžiagų sandariklių rūšis/tipas</w:t>
      </w:r>
      <w:r w:rsidR="00FA484C" w:rsidRPr="00271684">
        <w:rPr>
          <w:rFonts w:eastAsia="Times New Roman" w:cstheme="minorHAnsi"/>
        </w:rPr>
        <w:t>;</w:t>
      </w:r>
    </w:p>
    <w:p w14:paraId="2A803F01" w14:textId="77777777" w:rsidR="00BA5BA6" w:rsidRPr="00271684" w:rsidRDefault="7106C868" w:rsidP="001B2016">
      <w:pPr>
        <w:pStyle w:val="ListParagraph"/>
        <w:numPr>
          <w:ilvl w:val="4"/>
          <w:numId w:val="10"/>
        </w:numPr>
        <w:tabs>
          <w:tab w:val="left" w:pos="1418"/>
        </w:tabs>
        <w:spacing w:after="0" w:line="240" w:lineRule="auto"/>
        <w:ind w:left="0" w:firstLine="0"/>
        <w:jc w:val="both"/>
      </w:pPr>
      <w:r w:rsidRPr="00271684">
        <w:rPr>
          <w:rFonts w:eastAsia="Times New Roman" w:cstheme="minorHAnsi"/>
        </w:rPr>
        <w:t>rutulinio čiaupo korpuso medžiaga</w:t>
      </w:r>
      <w:r w:rsidR="00BA5BA6" w:rsidRPr="00271684">
        <w:rPr>
          <w:rFonts w:eastAsia="Times New Roman" w:cstheme="minorHAnsi"/>
        </w:rPr>
        <w:t>;</w:t>
      </w:r>
    </w:p>
    <w:p w14:paraId="14FDC47C" w14:textId="77777777" w:rsidR="00BA5BA6" w:rsidRPr="00271684" w:rsidRDefault="7106C868" w:rsidP="001B2016">
      <w:pPr>
        <w:pStyle w:val="ListParagraph"/>
        <w:numPr>
          <w:ilvl w:val="4"/>
          <w:numId w:val="10"/>
        </w:numPr>
        <w:tabs>
          <w:tab w:val="left" w:pos="1418"/>
        </w:tabs>
        <w:spacing w:after="0" w:line="240" w:lineRule="auto"/>
        <w:ind w:left="0" w:firstLine="0"/>
        <w:jc w:val="both"/>
      </w:pPr>
      <w:r w:rsidRPr="00271684">
        <w:rPr>
          <w:rFonts w:eastAsia="Times New Roman" w:cstheme="minorHAnsi"/>
        </w:rPr>
        <w:t>privirinamų galų medžiaga,</w:t>
      </w:r>
    </w:p>
    <w:p w14:paraId="66678896" w14:textId="77777777" w:rsidR="00BA5BA6" w:rsidRPr="00271684" w:rsidRDefault="7106C868" w:rsidP="001B2016">
      <w:pPr>
        <w:pStyle w:val="ListParagraph"/>
        <w:numPr>
          <w:ilvl w:val="4"/>
          <w:numId w:val="10"/>
        </w:numPr>
        <w:tabs>
          <w:tab w:val="left" w:pos="1418"/>
        </w:tabs>
        <w:spacing w:after="0" w:line="240" w:lineRule="auto"/>
        <w:ind w:left="0" w:firstLine="0"/>
        <w:jc w:val="both"/>
      </w:pPr>
      <w:r w:rsidRPr="00271684">
        <w:rPr>
          <w:rFonts w:eastAsia="Times New Roman" w:cstheme="minorHAnsi"/>
        </w:rPr>
        <w:t>pagaminimo metai,</w:t>
      </w:r>
    </w:p>
    <w:p w14:paraId="2CEFBD88" w14:textId="77777777" w:rsidR="00BA5BA6" w:rsidRPr="00271684" w:rsidRDefault="7106C868" w:rsidP="001B2016">
      <w:pPr>
        <w:pStyle w:val="ListParagraph"/>
        <w:numPr>
          <w:ilvl w:val="4"/>
          <w:numId w:val="10"/>
        </w:numPr>
        <w:tabs>
          <w:tab w:val="left" w:pos="1418"/>
        </w:tabs>
        <w:spacing w:after="0" w:line="240" w:lineRule="auto"/>
        <w:ind w:left="0" w:firstLine="0"/>
        <w:jc w:val="both"/>
      </w:pPr>
      <w:r w:rsidRPr="00271684">
        <w:rPr>
          <w:rFonts w:eastAsia="Times New Roman" w:cstheme="minorHAnsi"/>
        </w:rPr>
        <w:t>čiaupo identifikacinis numeris,</w:t>
      </w:r>
    </w:p>
    <w:p w14:paraId="0446D87C" w14:textId="77777777" w:rsidR="00384A0C" w:rsidRPr="00271684" w:rsidRDefault="7106C868" w:rsidP="001B2016">
      <w:pPr>
        <w:pStyle w:val="ListParagraph"/>
        <w:numPr>
          <w:ilvl w:val="4"/>
          <w:numId w:val="10"/>
        </w:numPr>
        <w:tabs>
          <w:tab w:val="left" w:pos="1418"/>
        </w:tabs>
        <w:spacing w:after="0" w:line="240" w:lineRule="auto"/>
        <w:ind w:left="0" w:firstLine="0"/>
        <w:jc w:val="both"/>
      </w:pPr>
      <w:r w:rsidRPr="00271684">
        <w:rPr>
          <w:rFonts w:eastAsia="Times New Roman" w:cstheme="minorHAnsi"/>
        </w:rPr>
        <w:t>čiaupo svoris,</w:t>
      </w:r>
    </w:p>
    <w:p w14:paraId="2CEBCADD" w14:textId="77777777" w:rsidR="00384A0C" w:rsidRPr="00271684" w:rsidRDefault="7106C868" w:rsidP="001B2016">
      <w:pPr>
        <w:pStyle w:val="ListParagraph"/>
        <w:numPr>
          <w:ilvl w:val="4"/>
          <w:numId w:val="10"/>
        </w:numPr>
        <w:tabs>
          <w:tab w:val="left" w:pos="1418"/>
        </w:tabs>
        <w:spacing w:after="0" w:line="240" w:lineRule="auto"/>
        <w:ind w:left="0" w:firstLine="0"/>
        <w:jc w:val="both"/>
      </w:pPr>
      <w:r w:rsidRPr="00271684">
        <w:rPr>
          <w:rFonts w:eastAsia="Times New Roman" w:cstheme="minorHAnsi"/>
        </w:rPr>
        <w:t>kokybės kontrolės ženklas,</w:t>
      </w:r>
    </w:p>
    <w:p w14:paraId="6CD25481" w14:textId="77777777" w:rsidR="00384A0C" w:rsidRPr="00271684" w:rsidRDefault="7106C868" w:rsidP="001B2016">
      <w:pPr>
        <w:pStyle w:val="ListParagraph"/>
        <w:numPr>
          <w:ilvl w:val="4"/>
          <w:numId w:val="10"/>
        </w:numPr>
        <w:tabs>
          <w:tab w:val="left" w:pos="1418"/>
        </w:tabs>
        <w:spacing w:after="0" w:line="240" w:lineRule="auto"/>
        <w:ind w:left="0" w:firstLine="0"/>
        <w:jc w:val="both"/>
      </w:pPr>
      <w:r w:rsidRPr="00271684">
        <w:rPr>
          <w:rFonts w:eastAsia="Times New Roman" w:cstheme="minorHAnsi"/>
        </w:rPr>
        <w:t>čiaupo plieno klasė,</w:t>
      </w:r>
    </w:p>
    <w:p w14:paraId="5C00B8FF" w14:textId="77777777" w:rsidR="007461E0" w:rsidRPr="00271684" w:rsidRDefault="7106C868" w:rsidP="001B2016">
      <w:pPr>
        <w:pStyle w:val="ListParagraph"/>
        <w:numPr>
          <w:ilvl w:val="4"/>
          <w:numId w:val="10"/>
        </w:numPr>
        <w:tabs>
          <w:tab w:val="left" w:pos="1418"/>
        </w:tabs>
        <w:spacing w:after="0" w:line="240" w:lineRule="auto"/>
        <w:ind w:left="0" w:firstLine="0"/>
        <w:jc w:val="both"/>
      </w:pPr>
      <w:r w:rsidRPr="00271684">
        <w:rPr>
          <w:rFonts w:eastAsia="Times New Roman" w:cstheme="minorHAnsi"/>
        </w:rPr>
        <w:t>atitikties nacionaliniams ir tarptautiniams reikalavimams ženklas.</w:t>
      </w:r>
    </w:p>
    <w:p w14:paraId="22C5EA47" w14:textId="77777777" w:rsidR="00442D07" w:rsidRPr="00271684" w:rsidRDefault="7106C868" w:rsidP="001B2016">
      <w:pPr>
        <w:pStyle w:val="ListParagraph"/>
        <w:numPr>
          <w:ilvl w:val="3"/>
          <w:numId w:val="10"/>
        </w:numPr>
        <w:tabs>
          <w:tab w:val="left" w:pos="1418"/>
        </w:tabs>
        <w:spacing w:after="0" w:line="240" w:lineRule="auto"/>
        <w:ind w:left="0" w:firstLine="0"/>
        <w:jc w:val="both"/>
      </w:pPr>
      <w:r w:rsidRPr="00271684">
        <w:rPr>
          <w:rFonts w:eastAsia="Times New Roman" w:cstheme="minorHAnsi"/>
        </w:rPr>
        <w:t>Duomenų lentelė turi būti pagaminta iš mechaniniam ir atmosferos poveikiui atsparios medžiagos (lipdukai neleidžiami) ir turi būti pritvirtinta prie čiaupo taip, kad nebūtų galima nuimti.</w:t>
      </w:r>
    </w:p>
    <w:p w14:paraId="1DB95EE4" w14:textId="77777777" w:rsidR="00442D07" w:rsidRPr="00271684" w:rsidRDefault="7106C868" w:rsidP="001B2016">
      <w:pPr>
        <w:pStyle w:val="ListParagraph"/>
        <w:numPr>
          <w:ilvl w:val="3"/>
          <w:numId w:val="10"/>
        </w:numPr>
        <w:tabs>
          <w:tab w:val="left" w:pos="1418"/>
        </w:tabs>
        <w:spacing w:after="0" w:line="240" w:lineRule="auto"/>
        <w:ind w:left="0" w:firstLine="0"/>
        <w:jc w:val="both"/>
      </w:pPr>
      <w:r w:rsidRPr="00271684">
        <w:rPr>
          <w:rFonts w:eastAsia="Times New Roman" w:cstheme="minorHAnsi"/>
        </w:rPr>
        <w:t>Ant kiekvieno požeminio čiaupo įpakavimo (rėmo) nerūdijančiojo plieno viela pritvirtinama atskira nerūdijančiojo plieno etiketė, kurioje nurodomas gaminio pavadinimas ir čiaupo stiebo pakuotės identifikacinis numeris.</w:t>
      </w:r>
    </w:p>
    <w:p w14:paraId="6B7A1409" w14:textId="77777777" w:rsidR="008D624F" w:rsidRPr="00271684" w:rsidRDefault="7106C868" w:rsidP="001B2016">
      <w:pPr>
        <w:pStyle w:val="ListParagraph"/>
        <w:numPr>
          <w:ilvl w:val="3"/>
          <w:numId w:val="10"/>
        </w:numPr>
        <w:tabs>
          <w:tab w:val="left" w:pos="1418"/>
        </w:tabs>
        <w:spacing w:after="0" w:line="240" w:lineRule="auto"/>
        <w:ind w:left="0" w:firstLine="0"/>
        <w:jc w:val="both"/>
      </w:pPr>
      <w:r w:rsidRPr="00271684">
        <w:rPr>
          <w:rFonts w:eastAsia="Times New Roman" w:cstheme="minorHAnsi"/>
        </w:rPr>
        <w:t>Tiekėjas garantiniu laikotarpiu privalo savo sąskaita teikti atsargines ir eksploatacines dalis, būtinas tinkamam čiaupų ir pavarų veikimui, kiek tai susiję su per garantinį laikotarpį paaiškėjusių defektų pašalinimu. Atsarginės ir eksploatacinės dalys turi būti ne blogesnės kokybės, nei nustatyta šioje techninėje specifikacijoje.</w:t>
      </w:r>
    </w:p>
    <w:p w14:paraId="455F9AD9" w14:textId="77777777" w:rsidR="00810D03" w:rsidRPr="00271684" w:rsidRDefault="7106C868" w:rsidP="001B2016">
      <w:pPr>
        <w:pStyle w:val="ListParagraph"/>
        <w:numPr>
          <w:ilvl w:val="3"/>
          <w:numId w:val="10"/>
        </w:numPr>
        <w:tabs>
          <w:tab w:val="left" w:pos="1418"/>
        </w:tabs>
        <w:spacing w:after="0" w:line="240" w:lineRule="auto"/>
        <w:ind w:left="0" w:firstLine="0"/>
        <w:jc w:val="both"/>
      </w:pPr>
      <w:r w:rsidRPr="00271684">
        <w:rPr>
          <w:rFonts w:eastAsia="Times New Roman" w:cstheme="minorHAnsi"/>
        </w:rPr>
        <w:t>Tiekėjas turi užtikrinti, kad originalių arba joms lygiaverčių atsarginių dalių būtų galima būtų įsigyti ne trumpiau kaip 10 metų nuo čiaupo įsigijimo dienos.</w:t>
      </w:r>
    </w:p>
    <w:p w14:paraId="2BD00BB5" w14:textId="77777777" w:rsidR="003D1D3E" w:rsidRPr="00DF3AEB" w:rsidRDefault="7106C868" w:rsidP="001B2016">
      <w:pPr>
        <w:pStyle w:val="ListParagraph"/>
        <w:numPr>
          <w:ilvl w:val="2"/>
          <w:numId w:val="10"/>
        </w:numPr>
        <w:tabs>
          <w:tab w:val="left" w:pos="1418"/>
        </w:tabs>
        <w:spacing w:after="0" w:line="240" w:lineRule="auto"/>
        <w:ind w:left="0" w:firstLine="0"/>
        <w:jc w:val="both"/>
      </w:pPr>
      <w:r w:rsidRPr="00DF3AEB">
        <w:rPr>
          <w:rFonts w:eastAsia="Times New Roman" w:cstheme="minorHAnsi"/>
        </w:rPr>
        <w:t>Sandėliavimas ir pristatymas</w:t>
      </w:r>
    </w:p>
    <w:p w14:paraId="675DE004" w14:textId="77777777" w:rsidR="002E0D05" w:rsidRPr="00271684" w:rsidRDefault="7106C868" w:rsidP="001B2016">
      <w:pPr>
        <w:pStyle w:val="ListParagraph"/>
        <w:numPr>
          <w:ilvl w:val="3"/>
          <w:numId w:val="10"/>
        </w:numPr>
        <w:tabs>
          <w:tab w:val="left" w:pos="1418"/>
        </w:tabs>
        <w:spacing w:after="0" w:line="240" w:lineRule="auto"/>
        <w:ind w:left="0" w:firstLine="0"/>
        <w:jc w:val="both"/>
      </w:pPr>
      <w:r w:rsidRPr="00271684">
        <w:rPr>
          <w:rFonts w:eastAsia="Times New Roman" w:cstheme="minorHAnsi"/>
        </w:rPr>
        <w:t xml:space="preserve">Reikalavimai, susiję su personalu, prietaisais bei apsauga nuo transportuojamų čiaupų apgadinimo turi būti nurodyti Gamintojo </w:t>
      </w:r>
      <w:r w:rsidR="064F44FF" w:rsidRPr="00271684">
        <w:rPr>
          <w:rFonts w:eastAsia="Times New Roman" w:cstheme="minorHAnsi"/>
        </w:rPr>
        <w:t>dokumentacijoje</w:t>
      </w:r>
      <w:r w:rsidRPr="00271684">
        <w:rPr>
          <w:rFonts w:eastAsia="Times New Roman" w:cstheme="minorHAnsi"/>
        </w:rPr>
        <w:t>.</w:t>
      </w:r>
    </w:p>
    <w:p w14:paraId="1767DB50" w14:textId="77777777" w:rsidR="00400278" w:rsidRPr="00271684" w:rsidRDefault="7106C868" w:rsidP="001B2016">
      <w:pPr>
        <w:pStyle w:val="ListParagraph"/>
        <w:numPr>
          <w:ilvl w:val="3"/>
          <w:numId w:val="10"/>
        </w:numPr>
        <w:tabs>
          <w:tab w:val="left" w:pos="1418"/>
        </w:tabs>
        <w:spacing w:after="0" w:line="240" w:lineRule="auto"/>
        <w:ind w:left="0" w:firstLine="0"/>
        <w:jc w:val="both"/>
      </w:pPr>
      <w:r w:rsidRPr="00271684">
        <w:rPr>
          <w:rFonts w:eastAsia="Times New Roman" w:cstheme="minorHAnsi"/>
        </w:rPr>
        <w:t xml:space="preserve">Tiekėjas atsako už tai, kad čiaupai (su pavaromis) nebūtų apgadinti </w:t>
      </w:r>
      <w:r w:rsidR="0E6770AF" w:rsidRPr="00271684">
        <w:rPr>
          <w:rFonts w:eastAsia="Times New Roman" w:cstheme="minorHAnsi"/>
        </w:rPr>
        <w:t xml:space="preserve">pakrovimo, </w:t>
      </w:r>
      <w:r w:rsidRPr="00271684">
        <w:rPr>
          <w:rFonts w:eastAsia="Times New Roman" w:cstheme="minorHAnsi"/>
        </w:rPr>
        <w:t xml:space="preserve">transportavimo </w:t>
      </w:r>
      <w:r w:rsidR="2908CD85" w:rsidRPr="00271684">
        <w:rPr>
          <w:rFonts w:eastAsia="Times New Roman" w:cstheme="minorHAnsi"/>
        </w:rPr>
        <w:t>ir iškrovimo metu.</w:t>
      </w:r>
    </w:p>
    <w:p w14:paraId="06554815" w14:textId="77777777" w:rsidR="00400278" w:rsidRPr="00271684" w:rsidRDefault="7106C868" w:rsidP="001B2016">
      <w:pPr>
        <w:pStyle w:val="ListParagraph"/>
        <w:numPr>
          <w:ilvl w:val="3"/>
          <w:numId w:val="10"/>
        </w:numPr>
        <w:tabs>
          <w:tab w:val="left" w:pos="1418"/>
        </w:tabs>
        <w:spacing w:after="0" w:line="240" w:lineRule="auto"/>
        <w:ind w:left="0" w:firstLine="0"/>
        <w:jc w:val="both"/>
      </w:pPr>
      <w:r w:rsidRPr="00271684">
        <w:rPr>
          <w:rFonts w:eastAsia="Times New Roman" w:cstheme="minorHAnsi"/>
        </w:rPr>
        <w:t>Transportavimo metu čiaupų galai turi būti apsaugoti plastikiniais arba mediniais kaiščiais.</w:t>
      </w:r>
    </w:p>
    <w:p w14:paraId="10BB1411" w14:textId="77777777" w:rsidR="00AD4928" w:rsidRPr="00271684" w:rsidRDefault="7106C868" w:rsidP="001B2016">
      <w:pPr>
        <w:pStyle w:val="ListParagraph"/>
        <w:numPr>
          <w:ilvl w:val="3"/>
          <w:numId w:val="10"/>
        </w:numPr>
        <w:tabs>
          <w:tab w:val="left" w:pos="1418"/>
        </w:tabs>
        <w:spacing w:after="0" w:line="240" w:lineRule="auto"/>
        <w:ind w:left="0" w:firstLine="0"/>
        <w:jc w:val="both"/>
      </w:pPr>
      <w:r w:rsidRPr="00271684">
        <w:rPr>
          <w:rFonts w:eastAsia="Times New Roman" w:cstheme="minorHAnsi"/>
        </w:rPr>
        <w:t xml:space="preserve">Čiaupai turi būti pristatyti padėtyje „atidaryta“. Čiaupų sandarinimo sistemos vidinės dalys turi būti apsaugotos, kad į jas nepatektų nešvarumų. Transportavimo ir laikymo metu čiaupai turi būti apsaugoti, kad nebūtų apgadinta išorinė antikorozinė danga. Draudžiama į čiaupą dėti plienines ir aštrias dalis, kurios galėtų apgadinti jį. </w:t>
      </w:r>
    </w:p>
    <w:p w14:paraId="73FD79C2" w14:textId="77777777" w:rsidR="00AD4928" w:rsidRPr="00271684" w:rsidRDefault="7106C868" w:rsidP="001B2016">
      <w:pPr>
        <w:pStyle w:val="ListParagraph"/>
        <w:numPr>
          <w:ilvl w:val="3"/>
          <w:numId w:val="10"/>
        </w:numPr>
        <w:tabs>
          <w:tab w:val="left" w:pos="1418"/>
        </w:tabs>
        <w:spacing w:after="0" w:line="240" w:lineRule="auto"/>
        <w:ind w:left="0" w:firstLine="0"/>
        <w:jc w:val="both"/>
      </w:pPr>
      <w:r w:rsidRPr="00271684">
        <w:rPr>
          <w:rFonts w:eastAsia="Times New Roman" w:cstheme="minorHAnsi"/>
        </w:rPr>
        <w:lastRenderedPageBreak/>
        <w:t>Keliant čiaupą, būtina naudoti kėlimo juostas. Kėlimo juostos turi būti parinktos atsižvelgiant į svorį, kokybę ir tinkamumą numatytam veikimui. Kėlimo juostas turi turėti Tiekėjas.</w:t>
      </w:r>
    </w:p>
    <w:p w14:paraId="5E350069" w14:textId="77777777" w:rsidR="00AD4928" w:rsidRPr="00271684" w:rsidRDefault="7106C868" w:rsidP="001B2016">
      <w:pPr>
        <w:pStyle w:val="ListParagraph"/>
        <w:numPr>
          <w:ilvl w:val="3"/>
          <w:numId w:val="10"/>
        </w:numPr>
        <w:tabs>
          <w:tab w:val="left" w:pos="1418"/>
        </w:tabs>
        <w:spacing w:after="0" w:line="240" w:lineRule="auto"/>
        <w:ind w:left="0" w:firstLine="0"/>
        <w:jc w:val="both"/>
      </w:pPr>
      <w:r w:rsidRPr="00271684">
        <w:rPr>
          <w:rFonts w:eastAsia="Times New Roman" w:cstheme="minorHAnsi"/>
        </w:rPr>
        <w:t xml:space="preserve">Siekiant apsaugoti, kad čiaupai ir pavaros nebūtų apgadintos kėlimo metu ir kad nebūtų pažeista antikorozinė danga, Gamintojas turi pažymėti juostų tvirtinimo vietas ant čiaupo bei nurodyti jas techninėje dokumentacijoje. Pavaros laikikliai skirti tik montavimui prie čiaupo </w:t>
      </w:r>
      <w:proofErr w:type="spellStart"/>
      <w:r w:rsidRPr="00271684">
        <w:rPr>
          <w:rFonts w:eastAsia="Times New Roman" w:cstheme="minorHAnsi"/>
        </w:rPr>
        <w:t>flanšo</w:t>
      </w:r>
      <w:proofErr w:type="spellEnd"/>
      <w:r w:rsidRPr="00271684">
        <w:rPr>
          <w:rFonts w:eastAsia="Times New Roman" w:cstheme="minorHAnsi"/>
        </w:rPr>
        <w:t>, todėl draudžiama šiuos laikiklius naudoti viso komplekto (čiaupas + pavara) transportavimui/kėlimui.</w:t>
      </w:r>
    </w:p>
    <w:p w14:paraId="325D9C94" w14:textId="77777777" w:rsidR="00AD4928" w:rsidRPr="00271684" w:rsidRDefault="7106C868" w:rsidP="001B2016">
      <w:pPr>
        <w:pStyle w:val="ListParagraph"/>
        <w:numPr>
          <w:ilvl w:val="3"/>
          <w:numId w:val="10"/>
        </w:numPr>
        <w:tabs>
          <w:tab w:val="left" w:pos="1418"/>
        </w:tabs>
        <w:spacing w:after="0" w:line="240" w:lineRule="auto"/>
        <w:ind w:left="0" w:firstLine="0"/>
        <w:jc w:val="both"/>
      </w:pPr>
      <w:r w:rsidRPr="00271684">
        <w:rPr>
          <w:rFonts w:eastAsia="Times New Roman" w:cstheme="minorHAnsi"/>
        </w:rPr>
        <w:t>Jei vienoje pakuotėje transportuojami keli čiaupai, būtina naudoti apsaugines medžiagas, kurios neleistų čiaupams apgadinti vienas kito.</w:t>
      </w:r>
    </w:p>
    <w:p w14:paraId="4C4CAAD6" w14:textId="77777777" w:rsidR="00AD4928" w:rsidRPr="00271684" w:rsidRDefault="7106C868" w:rsidP="001B2016">
      <w:pPr>
        <w:pStyle w:val="ListParagraph"/>
        <w:numPr>
          <w:ilvl w:val="3"/>
          <w:numId w:val="10"/>
        </w:numPr>
        <w:tabs>
          <w:tab w:val="left" w:pos="1418"/>
        </w:tabs>
        <w:spacing w:after="0" w:line="240" w:lineRule="auto"/>
        <w:ind w:left="0" w:firstLine="0"/>
        <w:jc w:val="both"/>
      </w:pPr>
      <w:r w:rsidRPr="00271684">
        <w:rPr>
          <w:rFonts w:eastAsia="Times New Roman" w:cstheme="minorHAnsi"/>
        </w:rPr>
        <w:t>Čiaupai turi būti supakuoti ant medinių padėklų arba medinėse dėžėse. Padėklai/dėžės turi būti pritaikyti krovinių kėlimui transportavimo metu bei sandėliavimui ir turi apsaugoti čiaupus nuo atsitiktinių apgadinimų. Gamintojas turi nurodyti tinkamą čiaupo transportavimo bei sandėliavimo padėtį (vertikali/horizontali).</w:t>
      </w:r>
    </w:p>
    <w:p w14:paraId="3442C21D" w14:textId="77777777" w:rsidR="00AD4928" w:rsidRPr="00271684" w:rsidRDefault="7106C868" w:rsidP="001B2016">
      <w:pPr>
        <w:pStyle w:val="ListParagraph"/>
        <w:numPr>
          <w:ilvl w:val="3"/>
          <w:numId w:val="10"/>
        </w:numPr>
        <w:tabs>
          <w:tab w:val="left" w:pos="1418"/>
        </w:tabs>
        <w:spacing w:after="0" w:line="240" w:lineRule="auto"/>
        <w:ind w:left="0" w:firstLine="0"/>
        <w:jc w:val="both"/>
      </w:pPr>
      <w:r w:rsidRPr="00271684">
        <w:rPr>
          <w:rFonts w:eastAsia="Times New Roman" w:cstheme="minorHAnsi"/>
        </w:rPr>
        <w:t>Visi čiaupai turi būti pristatyti taip, kad neliestų žemės ir būtų apsaugoti nuo atmosferos sąlygų poveikio bei apgadinimų. Čiaupai turi būti pristatyti originalioje pakuotėje.</w:t>
      </w:r>
    </w:p>
    <w:p w14:paraId="001D9B5F" w14:textId="77777777" w:rsidR="006F7FCE" w:rsidRPr="00271684" w:rsidRDefault="7106C868" w:rsidP="001B2016">
      <w:pPr>
        <w:pStyle w:val="ListParagraph"/>
        <w:numPr>
          <w:ilvl w:val="3"/>
          <w:numId w:val="10"/>
        </w:numPr>
        <w:tabs>
          <w:tab w:val="left" w:pos="1418"/>
        </w:tabs>
        <w:spacing w:after="0" w:line="240" w:lineRule="auto"/>
        <w:ind w:left="0" w:firstLine="0"/>
        <w:jc w:val="both"/>
      </w:pPr>
      <w:r w:rsidRPr="00271684">
        <w:rPr>
          <w:rFonts w:eastAsia="Times New Roman" w:cstheme="minorHAnsi"/>
        </w:rPr>
        <w:t>Čiaupai turi būti transportuojami padėtyje „atidaryta“. Privirinami galai ir perėjimai turi būti apsaugoti plastikiniais dangteliais.</w:t>
      </w:r>
    </w:p>
    <w:p w14:paraId="0ADE2DE8" w14:textId="77777777" w:rsidR="006F7FCE" w:rsidRPr="00271684" w:rsidRDefault="7106C868" w:rsidP="001B2016">
      <w:pPr>
        <w:pStyle w:val="ListParagraph"/>
        <w:numPr>
          <w:ilvl w:val="3"/>
          <w:numId w:val="10"/>
        </w:numPr>
        <w:tabs>
          <w:tab w:val="left" w:pos="1418"/>
        </w:tabs>
        <w:spacing w:after="0" w:line="240" w:lineRule="auto"/>
        <w:ind w:left="0" w:firstLine="0"/>
        <w:jc w:val="both"/>
      </w:pPr>
      <w:r w:rsidRPr="00271684">
        <w:rPr>
          <w:rFonts w:eastAsia="Times New Roman" w:cstheme="minorHAnsi"/>
        </w:rPr>
        <w:t>Čiaupo lizdų žiedų plyšiai (tarpeliai) transportavimo metu turi būti apsaugoti lipnia juosta.</w:t>
      </w:r>
      <w:bookmarkStart w:id="19" w:name="_Hlk173509692"/>
    </w:p>
    <w:p w14:paraId="2BE189D3" w14:textId="77777777" w:rsidR="008E22FE" w:rsidRPr="00DF3AEB" w:rsidRDefault="0063163D" w:rsidP="001B2016">
      <w:pPr>
        <w:pStyle w:val="ListParagraph"/>
        <w:numPr>
          <w:ilvl w:val="2"/>
          <w:numId w:val="10"/>
        </w:numPr>
        <w:tabs>
          <w:tab w:val="left" w:pos="1418"/>
        </w:tabs>
        <w:spacing w:after="0" w:line="240" w:lineRule="auto"/>
        <w:ind w:left="0" w:firstLine="0"/>
        <w:jc w:val="both"/>
        <w:rPr>
          <w:bCs/>
        </w:rPr>
      </w:pPr>
      <w:r w:rsidRPr="00DF3AEB">
        <w:rPr>
          <w:bCs/>
        </w:rPr>
        <w:t xml:space="preserve">Reikalavimai </w:t>
      </w:r>
      <w:r w:rsidR="003C1A95" w:rsidRPr="00DF3AEB">
        <w:rPr>
          <w:bCs/>
        </w:rPr>
        <w:t>duji</w:t>
      </w:r>
      <w:r w:rsidR="000771B1" w:rsidRPr="00DF3AEB">
        <w:rPr>
          <w:bCs/>
        </w:rPr>
        <w:t xml:space="preserve">niai-hidraulinei </w:t>
      </w:r>
      <w:r w:rsidRPr="00DF3AEB">
        <w:rPr>
          <w:bCs/>
        </w:rPr>
        <w:t>uždarymo įtaiso pavarai ir valdymo moduliui</w:t>
      </w:r>
      <w:bookmarkEnd w:id="19"/>
    </w:p>
    <w:p w14:paraId="515F1D09" w14:textId="77777777" w:rsidR="00F526F4" w:rsidRPr="00DF3AEB" w:rsidRDefault="00F526F4" w:rsidP="00F526F4">
      <w:pPr>
        <w:pStyle w:val="ListParagraph"/>
        <w:numPr>
          <w:ilvl w:val="3"/>
          <w:numId w:val="10"/>
        </w:numPr>
        <w:tabs>
          <w:tab w:val="left" w:pos="1418"/>
        </w:tabs>
        <w:spacing w:after="0" w:line="240" w:lineRule="auto"/>
        <w:ind w:left="0" w:firstLine="0"/>
        <w:jc w:val="both"/>
        <w:rPr>
          <w:bCs/>
        </w:rPr>
      </w:pPr>
      <w:r w:rsidRPr="00DF3AEB">
        <w:rPr>
          <w:bCs/>
          <w:color w:val="000000" w:themeColor="text1"/>
        </w:rPr>
        <w:t>Pavara</w:t>
      </w:r>
    </w:p>
    <w:p w14:paraId="48E9B391" w14:textId="40D979E0" w:rsidR="00F526F4" w:rsidRPr="00271684" w:rsidRDefault="00F526F4" w:rsidP="00F526F4">
      <w:pPr>
        <w:pStyle w:val="ListParagraph"/>
        <w:numPr>
          <w:ilvl w:val="4"/>
          <w:numId w:val="10"/>
        </w:numPr>
        <w:tabs>
          <w:tab w:val="left" w:pos="1418"/>
        </w:tabs>
        <w:spacing w:after="0" w:line="240" w:lineRule="auto"/>
        <w:ind w:left="0" w:firstLine="0"/>
        <w:jc w:val="both"/>
      </w:pPr>
      <w:r w:rsidRPr="57013C97">
        <w:rPr>
          <w:color w:val="000000" w:themeColor="text1"/>
        </w:rPr>
        <w:t>Čiaupas turi būti valdomas dujine-hidrauline (DH) pavara su valdymo moduliu</w:t>
      </w:r>
      <w:r w:rsidRPr="57013C97">
        <w:rPr>
          <w:rFonts w:ascii="Calibri" w:eastAsia="Calibri" w:hAnsi="Calibri" w:cs="Calibri"/>
          <w:b/>
          <w:bCs/>
        </w:rPr>
        <w:t>.</w:t>
      </w:r>
    </w:p>
    <w:p w14:paraId="489A9E96" w14:textId="77777777" w:rsidR="00F526F4" w:rsidRPr="00271684" w:rsidRDefault="00F526F4" w:rsidP="00F526F4">
      <w:pPr>
        <w:pStyle w:val="ListParagraph"/>
        <w:numPr>
          <w:ilvl w:val="4"/>
          <w:numId w:val="10"/>
        </w:numPr>
        <w:tabs>
          <w:tab w:val="left" w:pos="1418"/>
        </w:tabs>
        <w:spacing w:after="0" w:line="240" w:lineRule="auto"/>
        <w:ind w:left="0" w:firstLine="0"/>
        <w:jc w:val="both"/>
        <w:rPr>
          <w:rFonts w:ascii="Calibri" w:eastAsia="Calibri" w:hAnsi="Calibri" w:cs="Calibri"/>
          <w:b/>
          <w:bCs/>
        </w:rPr>
      </w:pPr>
      <w:r w:rsidRPr="57013C97">
        <w:rPr>
          <w:color w:val="000000" w:themeColor="text1"/>
        </w:rPr>
        <w:t xml:space="preserve">Dujinė-hidraulinė pavara turi būti </w:t>
      </w:r>
      <w:proofErr w:type="spellStart"/>
      <w:r w:rsidRPr="57013C97">
        <w:rPr>
          <w:color w:val="000000" w:themeColor="text1"/>
        </w:rPr>
        <w:t>Scotch</w:t>
      </w:r>
      <w:proofErr w:type="spellEnd"/>
      <w:r w:rsidRPr="57013C97">
        <w:rPr>
          <w:color w:val="000000" w:themeColor="text1"/>
        </w:rPr>
        <w:t xml:space="preserve"> </w:t>
      </w:r>
      <w:proofErr w:type="spellStart"/>
      <w:r w:rsidRPr="57013C97">
        <w:rPr>
          <w:color w:val="000000" w:themeColor="text1"/>
        </w:rPr>
        <w:t>Yoke</w:t>
      </w:r>
      <w:proofErr w:type="spellEnd"/>
      <w:r w:rsidRPr="57013C97">
        <w:rPr>
          <w:color w:val="000000" w:themeColor="text1"/>
        </w:rPr>
        <w:t xml:space="preserve"> arba lygiaverčio tipo.</w:t>
      </w:r>
    </w:p>
    <w:p w14:paraId="6EC2C352" w14:textId="77777777" w:rsidR="00F526F4" w:rsidRDefault="00F526F4" w:rsidP="00F526F4">
      <w:pPr>
        <w:pStyle w:val="ListParagraph"/>
        <w:numPr>
          <w:ilvl w:val="4"/>
          <w:numId w:val="10"/>
        </w:numPr>
        <w:tabs>
          <w:tab w:val="left" w:pos="1418"/>
        </w:tabs>
        <w:spacing w:after="0" w:line="240" w:lineRule="auto"/>
        <w:ind w:left="0" w:firstLine="0"/>
        <w:jc w:val="both"/>
        <w:rPr>
          <w:rFonts w:ascii="Calibri" w:eastAsia="Calibri" w:hAnsi="Calibri" w:cs="Calibri"/>
          <w:b/>
          <w:bCs/>
        </w:rPr>
      </w:pPr>
      <w:r w:rsidRPr="57013C97">
        <w:rPr>
          <w:color w:val="000000" w:themeColor="text1"/>
        </w:rPr>
        <w:t>Dviejų cilindrų (dujinio ir hidraulinio) pavara yra skirta pakeisti valdymo dujų arba hidraulinio tepalo slėgį rotaciniu judesiu ir užtikrinti čiaupo uždarymą ir atidarymą. Valdymo dujų padavimas turi būti užtikrintas iš atvamzdžių čiaupo korpuse.</w:t>
      </w:r>
    </w:p>
    <w:p w14:paraId="40CC1108" w14:textId="77777777" w:rsidR="00F526F4" w:rsidRPr="00DF3AEB" w:rsidRDefault="00F526F4" w:rsidP="00F526F4">
      <w:pPr>
        <w:pStyle w:val="ListParagraph"/>
        <w:numPr>
          <w:ilvl w:val="3"/>
          <w:numId w:val="10"/>
        </w:numPr>
        <w:tabs>
          <w:tab w:val="left" w:pos="1418"/>
        </w:tabs>
        <w:spacing w:after="0" w:line="240" w:lineRule="auto"/>
        <w:ind w:left="0" w:firstLine="0"/>
        <w:jc w:val="both"/>
        <w:rPr>
          <w:bCs/>
        </w:rPr>
      </w:pPr>
      <w:r w:rsidRPr="00DF3AEB">
        <w:rPr>
          <w:bCs/>
          <w:color w:val="000000" w:themeColor="text1"/>
        </w:rPr>
        <w:t>Valdymo modulis</w:t>
      </w:r>
    </w:p>
    <w:p w14:paraId="6FB63DA4" w14:textId="77777777" w:rsidR="00F526F4" w:rsidRPr="00271684" w:rsidRDefault="00F526F4" w:rsidP="00F526F4">
      <w:pPr>
        <w:pStyle w:val="ListParagraph"/>
        <w:numPr>
          <w:ilvl w:val="4"/>
          <w:numId w:val="10"/>
        </w:numPr>
        <w:tabs>
          <w:tab w:val="left" w:pos="1418"/>
        </w:tabs>
        <w:spacing w:after="0" w:line="240" w:lineRule="auto"/>
        <w:ind w:left="0" w:firstLine="0"/>
        <w:jc w:val="both"/>
        <w:rPr>
          <w:b/>
        </w:rPr>
      </w:pPr>
      <w:r w:rsidRPr="00271684">
        <w:rPr>
          <w:color w:val="000000" w:themeColor="text1"/>
        </w:rPr>
        <w:t xml:space="preserve">Valdymo modulio paskirtis yra impulsinių (valdymo) dujų arba hidraulinio skysčio padavimas į DH pavarą tikslu atidaryti/uždaryti čiaupą. Pneumatiniame režime modulio energijos šaltinis-dujų slėgio jėga darbiniame vamzdyje; distancinis valdymas – per savaiminės saugos grandinės </w:t>
      </w:r>
      <w:proofErr w:type="spellStart"/>
      <w:r w:rsidRPr="00271684">
        <w:rPr>
          <w:color w:val="000000" w:themeColor="text1"/>
        </w:rPr>
        <w:t>EEx</w:t>
      </w:r>
      <w:proofErr w:type="spellEnd"/>
      <w:r w:rsidRPr="00271684">
        <w:rPr>
          <w:color w:val="000000" w:themeColor="text1"/>
        </w:rPr>
        <w:t xml:space="preserve"> </w:t>
      </w:r>
      <w:proofErr w:type="spellStart"/>
      <w:r w:rsidRPr="00271684">
        <w:rPr>
          <w:color w:val="000000" w:themeColor="text1"/>
        </w:rPr>
        <w:t>ia</w:t>
      </w:r>
      <w:proofErr w:type="spellEnd"/>
      <w:r w:rsidRPr="00271684">
        <w:rPr>
          <w:color w:val="000000" w:themeColor="text1"/>
        </w:rPr>
        <w:t xml:space="preserve"> elektrinio signalo lygį, gaunamą iš </w:t>
      </w:r>
      <w:proofErr w:type="spellStart"/>
      <w:r w:rsidRPr="00271684">
        <w:rPr>
          <w:color w:val="000000" w:themeColor="text1"/>
        </w:rPr>
        <w:t>telemetrijos</w:t>
      </w:r>
      <w:proofErr w:type="spellEnd"/>
      <w:r w:rsidRPr="00271684">
        <w:rPr>
          <w:color w:val="000000" w:themeColor="text1"/>
        </w:rPr>
        <w:t xml:space="preserve"> sistemos ir perduodamą į elektromagnetinius vožtuvus. Valdymas elektriniais impulsais nepriimtinas.</w:t>
      </w:r>
    </w:p>
    <w:p w14:paraId="3D679F56" w14:textId="77777777" w:rsidR="00F526F4" w:rsidRDefault="00F526F4" w:rsidP="00F526F4">
      <w:pPr>
        <w:pStyle w:val="ListParagraph"/>
        <w:numPr>
          <w:ilvl w:val="4"/>
          <w:numId w:val="10"/>
        </w:numPr>
        <w:tabs>
          <w:tab w:val="left" w:pos="1418"/>
        </w:tabs>
        <w:spacing w:after="0" w:line="240" w:lineRule="auto"/>
        <w:ind w:left="0" w:firstLine="0"/>
        <w:jc w:val="both"/>
      </w:pPr>
      <w:r w:rsidRPr="57013C97">
        <w:rPr>
          <w:color w:val="000000" w:themeColor="text1"/>
        </w:rPr>
        <w:t>Valdymo modulio konstrukcija turi užtikrinti rankinio čiaupo valdymo galimybę (atidaryti/uždaryti) hidrauliniu būdu, kai dujotiekyje yra slėgis ir kai nėra slėgio.</w:t>
      </w:r>
    </w:p>
    <w:p w14:paraId="4B58694D" w14:textId="77777777" w:rsidR="00F526F4" w:rsidRPr="00271684" w:rsidRDefault="00F526F4" w:rsidP="00F526F4">
      <w:pPr>
        <w:pStyle w:val="ListParagraph"/>
        <w:numPr>
          <w:ilvl w:val="4"/>
          <w:numId w:val="10"/>
        </w:numPr>
        <w:tabs>
          <w:tab w:val="left" w:pos="1418"/>
        </w:tabs>
        <w:spacing w:after="0" w:line="240" w:lineRule="auto"/>
        <w:ind w:left="0" w:firstLine="0"/>
        <w:jc w:val="both"/>
        <w:rPr>
          <w:b/>
        </w:rPr>
      </w:pPr>
      <w:r w:rsidRPr="00271684">
        <w:rPr>
          <w:color w:val="000000" w:themeColor="text1"/>
        </w:rPr>
        <w:t>Reikalavimai modulio konstrukcijai:</w:t>
      </w:r>
    </w:p>
    <w:p w14:paraId="19CC9E9E" w14:textId="77777777" w:rsidR="00F526F4" w:rsidRPr="00271684" w:rsidRDefault="00F526F4" w:rsidP="00F526F4">
      <w:pPr>
        <w:pStyle w:val="ListParagraph"/>
        <w:numPr>
          <w:ilvl w:val="5"/>
          <w:numId w:val="10"/>
        </w:numPr>
        <w:tabs>
          <w:tab w:val="left" w:pos="1418"/>
        </w:tabs>
        <w:spacing w:after="0" w:line="240" w:lineRule="auto"/>
        <w:ind w:left="0" w:firstLine="0"/>
        <w:jc w:val="both"/>
        <w:rPr>
          <w:b/>
        </w:rPr>
      </w:pPr>
      <w:r w:rsidRPr="00271684">
        <w:rPr>
          <w:color w:val="000000" w:themeColor="text1"/>
        </w:rPr>
        <w:t>Valdymo modulis montuojamas sandarioje (ne mažiau nei IP65 (iki kiaurymių gręžimo)) rakinamoje (turi būti naudojamas raktas, analogiškas „</w:t>
      </w:r>
      <w:proofErr w:type="spellStart"/>
      <w:r w:rsidRPr="00271684">
        <w:rPr>
          <w:color w:val="000000" w:themeColor="text1"/>
        </w:rPr>
        <w:t>Rittal</w:t>
      </w:r>
      <w:proofErr w:type="spellEnd"/>
      <w:r w:rsidRPr="00271684">
        <w:rPr>
          <w:color w:val="000000" w:themeColor="text1"/>
        </w:rPr>
        <w:t>“ gamintojo spintų raktu) spintoje iš nerūdijančio plieno, kuri užtikrina vidinės įrangos apsaugą nuo atmosferos poveikių. Spinta tvirtinama prie pavaros;</w:t>
      </w:r>
    </w:p>
    <w:p w14:paraId="59EDDF99" w14:textId="77777777" w:rsidR="00F526F4" w:rsidRPr="00271684" w:rsidRDefault="00F526F4" w:rsidP="00F526F4">
      <w:pPr>
        <w:pStyle w:val="ListParagraph"/>
        <w:numPr>
          <w:ilvl w:val="5"/>
          <w:numId w:val="10"/>
        </w:numPr>
        <w:tabs>
          <w:tab w:val="left" w:pos="1418"/>
        </w:tabs>
        <w:spacing w:after="0" w:line="240" w:lineRule="auto"/>
        <w:ind w:left="0" w:firstLine="0"/>
        <w:jc w:val="both"/>
        <w:rPr>
          <w:b/>
        </w:rPr>
      </w:pPr>
      <w:r w:rsidRPr="00271684">
        <w:rPr>
          <w:color w:val="000000" w:themeColor="text1"/>
        </w:rPr>
        <w:t>Valdymo modulio konstrukcija (kaip dujinės taip ir hidraulinės dalies) modulinio išpildymo. Valdymo modulio komponentams (slėgio reguliatorius, filtras, hidraulinio skysčio siurblys, atbuliniai vožtuvai ir kt.) sujungimui panaudoti kuo mažiau jungiamųjų elementų: vamzdelių, alkūnių, perėjimų ir pan.;</w:t>
      </w:r>
    </w:p>
    <w:p w14:paraId="15A7E65F" w14:textId="77777777" w:rsidR="00F526F4" w:rsidRPr="00271684" w:rsidRDefault="00F526F4" w:rsidP="00F526F4">
      <w:pPr>
        <w:pStyle w:val="ListParagraph"/>
        <w:numPr>
          <w:ilvl w:val="5"/>
          <w:numId w:val="10"/>
        </w:numPr>
        <w:tabs>
          <w:tab w:val="left" w:pos="1418"/>
        </w:tabs>
        <w:spacing w:after="0" w:line="240" w:lineRule="auto"/>
        <w:ind w:left="0" w:firstLine="0"/>
        <w:jc w:val="both"/>
        <w:rPr>
          <w:b/>
        </w:rPr>
      </w:pPr>
      <w:r w:rsidRPr="00271684">
        <w:rPr>
          <w:color w:val="000000" w:themeColor="text1"/>
        </w:rPr>
        <w:t>Konstrukcija turi užtikrinti impulsinių dujų padavimą iš abiejų čiaupo pusių be papildomų rankinio perjungimo komponentų (turi būti numatyti atbuliau vožtuvai) ir sistemos nudujinimą techninio aptarnavimo metu. Konstrukcija turi užtikrinti atbulinių vožtuvų veikimo patikrinimo galimybę;</w:t>
      </w:r>
    </w:p>
    <w:p w14:paraId="653D92AA" w14:textId="77777777" w:rsidR="00F526F4" w:rsidRPr="00271684" w:rsidRDefault="00F526F4" w:rsidP="00F526F4">
      <w:pPr>
        <w:pStyle w:val="ListParagraph"/>
        <w:numPr>
          <w:ilvl w:val="5"/>
          <w:numId w:val="10"/>
        </w:numPr>
        <w:tabs>
          <w:tab w:val="left" w:pos="1418"/>
        </w:tabs>
        <w:spacing w:after="0" w:line="240" w:lineRule="auto"/>
        <w:ind w:left="0" w:firstLine="0"/>
        <w:jc w:val="both"/>
        <w:rPr>
          <w:b/>
          <w:bCs/>
        </w:rPr>
      </w:pPr>
      <w:r w:rsidRPr="57013C97">
        <w:rPr>
          <w:color w:val="000000" w:themeColor="text1"/>
        </w:rPr>
        <w:t xml:space="preserve">Visi pneumatinės ir hidraulinės sistemos impulsiniai vamzdeliai, čiaupai, perėjimai, alkūnės turi būti iš nerūdijančio plieno ir metrinio standarto. </w:t>
      </w:r>
      <w:r w:rsidRPr="57013C97">
        <w:rPr>
          <w:rFonts w:ascii="Calibri" w:eastAsia="Calibri" w:hAnsi="Calibri" w:cs="Calibri"/>
          <w:color w:val="000000" w:themeColor="text1"/>
        </w:rPr>
        <w:t>Nerūdijančio plieno impulsinių vamzdelių storis turi būti ne mažesnis kaip 1,5 mm.</w:t>
      </w:r>
    </w:p>
    <w:p w14:paraId="063080E4" w14:textId="77777777" w:rsidR="00F526F4" w:rsidRPr="00271684" w:rsidRDefault="00F526F4" w:rsidP="00F526F4">
      <w:pPr>
        <w:pStyle w:val="ListParagraph"/>
        <w:numPr>
          <w:ilvl w:val="5"/>
          <w:numId w:val="10"/>
        </w:numPr>
        <w:tabs>
          <w:tab w:val="left" w:pos="1418"/>
        </w:tabs>
        <w:spacing w:after="0" w:line="240" w:lineRule="auto"/>
        <w:ind w:left="0" w:firstLine="0"/>
        <w:jc w:val="both"/>
        <w:rPr>
          <w:rFonts w:ascii="Calibri" w:eastAsia="Calibri" w:hAnsi="Calibri" w:cs="Calibri"/>
          <w:color w:val="000000" w:themeColor="text1"/>
        </w:rPr>
      </w:pPr>
      <w:r w:rsidRPr="57013C97">
        <w:rPr>
          <w:rFonts w:ascii="Calibri" w:eastAsia="Calibri" w:hAnsi="Calibri" w:cs="Calibri"/>
          <w:color w:val="000000" w:themeColor="text1"/>
        </w:rPr>
        <w:t>Valdymo modulio spint</w:t>
      </w:r>
      <w:r>
        <w:rPr>
          <w:rFonts w:ascii="Calibri" w:eastAsia="Calibri" w:hAnsi="Calibri" w:cs="Calibri"/>
          <w:color w:val="000000" w:themeColor="text1"/>
        </w:rPr>
        <w:t>o</w:t>
      </w:r>
      <w:r w:rsidRPr="57013C97">
        <w:rPr>
          <w:rFonts w:ascii="Calibri" w:eastAsia="Calibri" w:hAnsi="Calibri" w:cs="Calibri"/>
          <w:color w:val="000000" w:themeColor="text1"/>
        </w:rPr>
        <w:t xml:space="preserve">s viršuje ir apačioje turi būti sumontuoti ventiliacijos filtrai, kad būtų užtikrinta oro cirkuliacija. </w:t>
      </w:r>
      <w:r>
        <w:rPr>
          <w:rFonts w:ascii="Calibri" w:eastAsia="Calibri" w:hAnsi="Calibri" w:cs="Calibri"/>
          <w:color w:val="000000" w:themeColor="text1"/>
        </w:rPr>
        <w:t>V</w:t>
      </w:r>
      <w:r w:rsidRPr="57013C97">
        <w:rPr>
          <w:rFonts w:ascii="Calibri" w:eastAsia="Calibri" w:hAnsi="Calibri" w:cs="Calibri"/>
          <w:color w:val="000000" w:themeColor="text1"/>
        </w:rPr>
        <w:t xml:space="preserve">entiliacijos filtrai turi būti apsaugoti nuo vabzdžių ir neleisti </w:t>
      </w:r>
      <w:r>
        <w:rPr>
          <w:rFonts w:ascii="Calibri" w:eastAsia="Calibri" w:hAnsi="Calibri" w:cs="Calibri"/>
          <w:color w:val="000000" w:themeColor="text1"/>
        </w:rPr>
        <w:t>krituliams</w:t>
      </w:r>
      <w:r w:rsidRPr="57013C97">
        <w:rPr>
          <w:rFonts w:ascii="Calibri" w:eastAsia="Calibri" w:hAnsi="Calibri" w:cs="Calibri"/>
          <w:color w:val="000000" w:themeColor="text1"/>
        </w:rPr>
        <w:t xml:space="preserve"> patekti į spint</w:t>
      </w:r>
      <w:r>
        <w:rPr>
          <w:rFonts w:ascii="Calibri" w:eastAsia="Calibri" w:hAnsi="Calibri" w:cs="Calibri"/>
          <w:color w:val="000000" w:themeColor="text1"/>
        </w:rPr>
        <w:t>ą</w:t>
      </w:r>
      <w:r w:rsidRPr="57013C97">
        <w:rPr>
          <w:rFonts w:ascii="Calibri" w:eastAsia="Calibri" w:hAnsi="Calibri" w:cs="Calibri"/>
          <w:color w:val="000000" w:themeColor="text1"/>
        </w:rPr>
        <w:t>.</w:t>
      </w:r>
    </w:p>
    <w:p w14:paraId="0DCD6B58" w14:textId="77777777" w:rsidR="00F526F4" w:rsidRPr="00271684" w:rsidRDefault="00F526F4" w:rsidP="00F526F4">
      <w:pPr>
        <w:pStyle w:val="ListParagraph"/>
        <w:numPr>
          <w:ilvl w:val="5"/>
          <w:numId w:val="10"/>
        </w:numPr>
        <w:tabs>
          <w:tab w:val="left" w:pos="1418"/>
        </w:tabs>
        <w:spacing w:after="0" w:line="240" w:lineRule="auto"/>
        <w:ind w:left="0" w:firstLine="0"/>
        <w:jc w:val="both"/>
      </w:pPr>
      <w:r w:rsidRPr="57013C97">
        <w:rPr>
          <w:color w:val="000000" w:themeColor="text1"/>
        </w:rPr>
        <w:t xml:space="preserve">Spintoje prie filtrų, slėgio reguliatorių, apsauginių išmetimo vožtuvų turi būti lentelės su įrangos suderinimo parametrais. Turi būti numatyta apsauginių išmetimo vožtuvo suveikimo slėgio patikrinimo galimybė, be papildomo slėgio šaltinio. </w:t>
      </w:r>
      <w:r w:rsidRPr="57013C97">
        <w:rPr>
          <w:rFonts w:ascii="Calibri" w:eastAsia="Calibri" w:hAnsi="Calibri" w:cs="Calibri"/>
          <w:color w:val="000000" w:themeColor="text1"/>
        </w:rPr>
        <w:t>Apsauginio i</w:t>
      </w:r>
      <w:r>
        <w:rPr>
          <w:rFonts w:ascii="Calibri" w:eastAsia="Calibri" w:hAnsi="Calibri" w:cs="Calibri"/>
          <w:color w:val="000000" w:themeColor="text1"/>
        </w:rPr>
        <w:t>šmetimo</w:t>
      </w:r>
      <w:r w:rsidRPr="57013C97">
        <w:rPr>
          <w:rFonts w:ascii="Calibri" w:eastAsia="Calibri" w:hAnsi="Calibri" w:cs="Calibri"/>
          <w:color w:val="000000" w:themeColor="text1"/>
        </w:rPr>
        <w:t xml:space="preserve"> vožtuvo aktyvavimas turi būti atliekamas padidinant slėgį dujų slėgio reguliatoriuje.</w:t>
      </w:r>
    </w:p>
    <w:p w14:paraId="1C9BD182" w14:textId="77777777" w:rsidR="00F526F4" w:rsidRPr="00271684" w:rsidRDefault="00F526F4" w:rsidP="00F526F4">
      <w:pPr>
        <w:pStyle w:val="ListParagraph"/>
        <w:numPr>
          <w:ilvl w:val="5"/>
          <w:numId w:val="10"/>
        </w:numPr>
        <w:tabs>
          <w:tab w:val="left" w:pos="1418"/>
        </w:tabs>
        <w:spacing w:after="0" w:line="240" w:lineRule="auto"/>
        <w:ind w:left="0" w:firstLine="0"/>
        <w:jc w:val="both"/>
        <w:rPr>
          <w:b/>
        </w:rPr>
      </w:pPr>
      <w:r w:rsidRPr="00271684">
        <w:rPr>
          <w:color w:val="000000" w:themeColor="text1"/>
        </w:rPr>
        <w:t>Spintoje turi būti pritvirtinta (arba įdėta į vidaus dokumentų kišenę) valdymo modulio principinė schema (elektrinė ir pneumatinė-hidraulinė), bei trumpa vartotojo instrukcija;</w:t>
      </w:r>
    </w:p>
    <w:p w14:paraId="20C12718" w14:textId="77777777" w:rsidR="00F526F4" w:rsidRPr="00271684" w:rsidRDefault="00F526F4" w:rsidP="00F526F4">
      <w:pPr>
        <w:pStyle w:val="ListParagraph"/>
        <w:numPr>
          <w:ilvl w:val="5"/>
          <w:numId w:val="10"/>
        </w:numPr>
        <w:tabs>
          <w:tab w:val="left" w:pos="1418"/>
        </w:tabs>
        <w:spacing w:after="0" w:line="240" w:lineRule="auto"/>
        <w:ind w:left="0" w:firstLine="0"/>
        <w:jc w:val="both"/>
        <w:rPr>
          <w:b/>
        </w:rPr>
      </w:pPr>
      <w:r w:rsidRPr="00271684">
        <w:rPr>
          <w:color w:val="000000" w:themeColor="text1"/>
        </w:rPr>
        <w:t>Spintoje prie perjungimo elementų turi būti užrašai lietuvių kalba apie jų padėčių paskirtį;</w:t>
      </w:r>
    </w:p>
    <w:p w14:paraId="2D058668" w14:textId="77777777" w:rsidR="00F526F4" w:rsidRPr="00271684" w:rsidRDefault="00F526F4" w:rsidP="00F526F4">
      <w:pPr>
        <w:pStyle w:val="ListParagraph"/>
        <w:numPr>
          <w:ilvl w:val="5"/>
          <w:numId w:val="10"/>
        </w:numPr>
        <w:tabs>
          <w:tab w:val="left" w:pos="1418"/>
        </w:tabs>
        <w:spacing w:after="0" w:line="240" w:lineRule="auto"/>
        <w:ind w:left="0" w:firstLine="0"/>
        <w:jc w:val="both"/>
        <w:rPr>
          <w:b/>
        </w:rPr>
      </w:pPr>
      <w:r w:rsidRPr="00271684">
        <w:rPr>
          <w:color w:val="000000" w:themeColor="text1"/>
        </w:rPr>
        <w:lastRenderedPageBreak/>
        <w:t>Spinta neturi trukdyti čiaupo ir pavaros techniniam aptarnavimui;</w:t>
      </w:r>
    </w:p>
    <w:p w14:paraId="48021095" w14:textId="77777777" w:rsidR="00F526F4" w:rsidRPr="00271684" w:rsidRDefault="00F526F4" w:rsidP="00F526F4">
      <w:pPr>
        <w:pStyle w:val="ListParagraph"/>
        <w:numPr>
          <w:ilvl w:val="5"/>
          <w:numId w:val="10"/>
        </w:numPr>
        <w:tabs>
          <w:tab w:val="left" w:pos="1418"/>
        </w:tabs>
        <w:spacing w:after="0" w:line="240" w:lineRule="auto"/>
        <w:ind w:left="0" w:firstLine="0"/>
        <w:jc w:val="both"/>
        <w:rPr>
          <w:b/>
        </w:rPr>
      </w:pPr>
      <w:r w:rsidRPr="00271684">
        <w:rPr>
          <w:color w:val="000000" w:themeColor="text1"/>
        </w:rPr>
        <w:t>Modulio konstrukcija turi užtikrinti minimalius periodinio techninio aptarnavimo poreikius;</w:t>
      </w:r>
    </w:p>
    <w:p w14:paraId="124304F0" w14:textId="77777777" w:rsidR="00F526F4" w:rsidRPr="00271684" w:rsidRDefault="00F526F4" w:rsidP="00F526F4">
      <w:pPr>
        <w:pStyle w:val="ListParagraph"/>
        <w:numPr>
          <w:ilvl w:val="4"/>
          <w:numId w:val="10"/>
        </w:numPr>
        <w:tabs>
          <w:tab w:val="left" w:pos="1418"/>
        </w:tabs>
        <w:spacing w:after="0" w:line="240" w:lineRule="auto"/>
        <w:ind w:left="0" w:firstLine="0"/>
        <w:jc w:val="both"/>
        <w:rPr>
          <w:b/>
        </w:rPr>
      </w:pPr>
      <w:r w:rsidRPr="00271684">
        <w:rPr>
          <w:color w:val="000000" w:themeColor="text1"/>
        </w:rPr>
        <w:t>Bendrieji reikalavimai modulio aplinkai ir įrangos išpildymui:</w:t>
      </w:r>
    </w:p>
    <w:p w14:paraId="302138BD" w14:textId="77777777" w:rsidR="00F526F4" w:rsidRPr="00271684" w:rsidRDefault="00F526F4" w:rsidP="00F526F4">
      <w:pPr>
        <w:pStyle w:val="ListParagraph"/>
        <w:numPr>
          <w:ilvl w:val="5"/>
          <w:numId w:val="10"/>
        </w:numPr>
        <w:tabs>
          <w:tab w:val="left" w:pos="1418"/>
        </w:tabs>
        <w:spacing w:after="0" w:line="240" w:lineRule="auto"/>
        <w:ind w:left="0" w:firstLine="0"/>
        <w:jc w:val="both"/>
        <w:rPr>
          <w:b/>
        </w:rPr>
      </w:pPr>
      <w:r w:rsidRPr="00271684">
        <w:rPr>
          <w:color w:val="000000" w:themeColor="text1"/>
        </w:rPr>
        <w:t>Valdymo (impulsinių) dujų slėgis – 15...54 bar;</w:t>
      </w:r>
    </w:p>
    <w:p w14:paraId="058A846E" w14:textId="77777777" w:rsidR="00F526F4" w:rsidRPr="00271684" w:rsidRDefault="00F526F4" w:rsidP="00F526F4">
      <w:pPr>
        <w:pStyle w:val="ListParagraph"/>
        <w:numPr>
          <w:ilvl w:val="5"/>
          <w:numId w:val="10"/>
        </w:numPr>
        <w:tabs>
          <w:tab w:val="left" w:pos="1418"/>
        </w:tabs>
        <w:spacing w:after="0" w:line="240" w:lineRule="auto"/>
        <w:ind w:left="0" w:firstLine="0"/>
        <w:jc w:val="both"/>
        <w:rPr>
          <w:b/>
        </w:rPr>
      </w:pPr>
      <w:r w:rsidRPr="00271684">
        <w:rPr>
          <w:color w:val="000000" w:themeColor="text1"/>
        </w:rPr>
        <w:t>Paduodamų impulsinių dujų temperatūra - 20...+35°C;</w:t>
      </w:r>
    </w:p>
    <w:p w14:paraId="2E07144D" w14:textId="77777777" w:rsidR="00F526F4" w:rsidRPr="00271684" w:rsidRDefault="00F526F4" w:rsidP="00F526F4">
      <w:pPr>
        <w:pStyle w:val="ListParagraph"/>
        <w:numPr>
          <w:ilvl w:val="5"/>
          <w:numId w:val="10"/>
        </w:numPr>
        <w:tabs>
          <w:tab w:val="left" w:pos="1418"/>
        </w:tabs>
        <w:spacing w:after="0" w:line="240" w:lineRule="auto"/>
        <w:ind w:left="0" w:firstLine="0"/>
        <w:jc w:val="both"/>
        <w:rPr>
          <w:b/>
        </w:rPr>
      </w:pPr>
      <w:r w:rsidRPr="00271684">
        <w:rPr>
          <w:color w:val="000000" w:themeColor="text1"/>
        </w:rPr>
        <w:t>Visų valdymo modulio komponentų ir įrenginių aplinkos temperatūros diapazonas: -35...+35 °C;</w:t>
      </w:r>
    </w:p>
    <w:p w14:paraId="60A2AB7B" w14:textId="77777777" w:rsidR="00F526F4" w:rsidRPr="00271684" w:rsidRDefault="00F526F4" w:rsidP="00F526F4">
      <w:pPr>
        <w:pStyle w:val="ListParagraph"/>
        <w:numPr>
          <w:ilvl w:val="5"/>
          <w:numId w:val="10"/>
        </w:numPr>
        <w:tabs>
          <w:tab w:val="left" w:pos="1418"/>
        </w:tabs>
        <w:spacing w:after="0" w:line="240" w:lineRule="auto"/>
        <w:ind w:left="0" w:firstLine="0"/>
        <w:jc w:val="both"/>
        <w:rPr>
          <w:b/>
        </w:rPr>
      </w:pPr>
      <w:r w:rsidRPr="00271684">
        <w:rPr>
          <w:color w:val="000000" w:themeColor="text1"/>
        </w:rPr>
        <w:t>Viduje sprogimui pavojinga terpė zona 1, medžiagų grupė II pagal Lietuvos standarto LST EN 60079-10-1:2021 „Sprogiosios atmosferos. 10-1 dalis. Zonų klasifikavimas. Sprogiosios dujų atmosferos (IEC 60079-10-1:2020)“ (arba lygiaverčio standarto);</w:t>
      </w:r>
    </w:p>
    <w:p w14:paraId="5B9981E5" w14:textId="77777777" w:rsidR="00F526F4" w:rsidRPr="00271684" w:rsidRDefault="00F526F4" w:rsidP="00F526F4">
      <w:pPr>
        <w:pStyle w:val="ListParagraph"/>
        <w:numPr>
          <w:ilvl w:val="5"/>
          <w:numId w:val="10"/>
        </w:numPr>
        <w:tabs>
          <w:tab w:val="left" w:pos="1418"/>
        </w:tabs>
        <w:spacing w:after="0" w:line="240" w:lineRule="auto"/>
        <w:ind w:left="0" w:firstLine="0"/>
        <w:jc w:val="both"/>
        <w:rPr>
          <w:b/>
        </w:rPr>
      </w:pPr>
      <w:r w:rsidRPr="00271684">
        <w:rPr>
          <w:color w:val="000000" w:themeColor="text1"/>
        </w:rPr>
        <w:t>Spintos išorėje sprogimui pavojinga terpė zona 2 medžiagų grupė II pagal Lietuvos standarto LST EN 60079-10-1:2021 „Sprogiosios atmosferos. 10-1 dalis. Zonų klasifikavimas. Sprogiosios dujų atmosferos (IEC 60079-10-1:2020)“ (arba lygiaverčio standarto).</w:t>
      </w:r>
    </w:p>
    <w:p w14:paraId="2B1923D5" w14:textId="77777777" w:rsidR="00F526F4" w:rsidRPr="00271684" w:rsidRDefault="00F526F4" w:rsidP="00F526F4">
      <w:pPr>
        <w:pStyle w:val="ListParagraph"/>
        <w:numPr>
          <w:ilvl w:val="4"/>
          <w:numId w:val="10"/>
        </w:numPr>
        <w:tabs>
          <w:tab w:val="left" w:pos="1418"/>
        </w:tabs>
        <w:spacing w:after="0" w:line="240" w:lineRule="auto"/>
        <w:ind w:left="0" w:firstLine="0"/>
        <w:jc w:val="both"/>
        <w:rPr>
          <w:b/>
        </w:rPr>
      </w:pPr>
      <w:r w:rsidRPr="00271684">
        <w:rPr>
          <w:color w:val="000000" w:themeColor="text1"/>
        </w:rPr>
        <w:t>Preliminari valdymo modulio įranga ir reikalavimai jai:</w:t>
      </w:r>
    </w:p>
    <w:p w14:paraId="7E805C98" w14:textId="77777777" w:rsidR="00F526F4" w:rsidRPr="00271684" w:rsidRDefault="00F526F4" w:rsidP="00F526F4">
      <w:pPr>
        <w:pStyle w:val="ListParagraph"/>
        <w:numPr>
          <w:ilvl w:val="5"/>
          <w:numId w:val="10"/>
        </w:numPr>
        <w:tabs>
          <w:tab w:val="left" w:pos="1418"/>
        </w:tabs>
        <w:spacing w:after="0" w:line="240" w:lineRule="auto"/>
        <w:ind w:left="0" w:firstLine="0"/>
        <w:jc w:val="both"/>
        <w:rPr>
          <w:b/>
        </w:rPr>
      </w:pPr>
      <w:r w:rsidRPr="00271684">
        <w:rPr>
          <w:color w:val="000000" w:themeColor="text1"/>
        </w:rPr>
        <w:t>Atbulinis vožtuvas (arba jų sistema) impulsinių dujų padavimui iš abiejų čiaupo pusių, užtikrinantis dujų pratekėjimo blokavimą aplink čiaupą esant slėgio skirtumui;</w:t>
      </w:r>
    </w:p>
    <w:p w14:paraId="1D6D3898" w14:textId="77777777" w:rsidR="00F526F4" w:rsidRPr="00271684" w:rsidRDefault="00F526F4" w:rsidP="00F526F4">
      <w:pPr>
        <w:pStyle w:val="ListParagraph"/>
        <w:numPr>
          <w:ilvl w:val="5"/>
          <w:numId w:val="10"/>
        </w:numPr>
        <w:tabs>
          <w:tab w:val="left" w:pos="1418"/>
        </w:tabs>
        <w:spacing w:after="0" w:line="240" w:lineRule="auto"/>
        <w:ind w:left="0" w:firstLine="0"/>
        <w:jc w:val="both"/>
      </w:pPr>
      <w:r w:rsidRPr="57013C97">
        <w:rPr>
          <w:color w:val="000000" w:themeColor="text1"/>
        </w:rPr>
        <w:t xml:space="preserve">Kombinuotas mechaninis ir drėgmės filtras su galimybe prapūsti filtrą, tūris ne mažiau 200 ml. </w:t>
      </w:r>
      <w:r>
        <w:rPr>
          <w:rFonts w:ascii="Calibri" w:eastAsia="Calibri" w:hAnsi="Calibri" w:cs="Calibri"/>
          <w:color w:val="000000" w:themeColor="text1"/>
        </w:rPr>
        <w:t>Negalima</w:t>
      </w:r>
      <w:r w:rsidRPr="57013C97">
        <w:rPr>
          <w:rFonts w:ascii="Calibri" w:eastAsia="Calibri" w:hAnsi="Calibri" w:cs="Calibri"/>
          <w:color w:val="000000" w:themeColor="text1"/>
        </w:rPr>
        <w:t xml:space="preserve"> filtr</w:t>
      </w:r>
      <w:r>
        <w:rPr>
          <w:rFonts w:ascii="Calibri" w:eastAsia="Calibri" w:hAnsi="Calibri" w:cs="Calibri"/>
          <w:color w:val="000000" w:themeColor="text1"/>
        </w:rPr>
        <w:t xml:space="preserve">e </w:t>
      </w:r>
      <w:r w:rsidRPr="57013C97">
        <w:rPr>
          <w:rFonts w:ascii="Calibri" w:eastAsia="Calibri" w:hAnsi="Calibri" w:cs="Calibri"/>
          <w:color w:val="000000" w:themeColor="text1"/>
        </w:rPr>
        <w:t xml:space="preserve">naudoti </w:t>
      </w:r>
      <w:proofErr w:type="spellStart"/>
      <w:r w:rsidRPr="57013C97">
        <w:rPr>
          <w:rFonts w:ascii="Calibri" w:eastAsia="Calibri" w:hAnsi="Calibri" w:cs="Calibri"/>
          <w:color w:val="000000" w:themeColor="text1"/>
        </w:rPr>
        <w:t>silikagelį</w:t>
      </w:r>
      <w:proofErr w:type="spellEnd"/>
      <w:r w:rsidRPr="57013C97">
        <w:rPr>
          <w:rFonts w:ascii="Calibri" w:eastAsia="Calibri" w:hAnsi="Calibri" w:cs="Calibri"/>
          <w:color w:val="000000" w:themeColor="text1"/>
        </w:rPr>
        <w:t xml:space="preserve"> ar kit</w:t>
      </w:r>
      <w:r>
        <w:rPr>
          <w:rFonts w:ascii="Calibri" w:eastAsia="Calibri" w:hAnsi="Calibri" w:cs="Calibri"/>
          <w:color w:val="000000" w:themeColor="text1"/>
        </w:rPr>
        <w:t>as drėgmę sugeriančias medžiagas</w:t>
      </w:r>
      <w:r w:rsidRPr="57013C97">
        <w:rPr>
          <w:rFonts w:ascii="Calibri" w:eastAsia="Calibri" w:hAnsi="Calibri" w:cs="Calibri"/>
          <w:color w:val="000000" w:themeColor="text1"/>
        </w:rPr>
        <w:t xml:space="preserve">. Filtro elementas turi būti pagamintas iš nerūdijančio plieno ir turi būti </w:t>
      </w:r>
      <w:r>
        <w:rPr>
          <w:rFonts w:ascii="Calibri" w:eastAsia="Calibri" w:hAnsi="Calibri" w:cs="Calibri"/>
          <w:color w:val="000000" w:themeColor="text1"/>
        </w:rPr>
        <w:t xml:space="preserve">skirtas </w:t>
      </w:r>
      <w:r w:rsidRPr="57013C97">
        <w:rPr>
          <w:rFonts w:ascii="Calibri" w:eastAsia="Calibri" w:hAnsi="Calibri" w:cs="Calibri"/>
          <w:color w:val="000000" w:themeColor="text1"/>
        </w:rPr>
        <w:t>val</w:t>
      </w:r>
      <w:r>
        <w:rPr>
          <w:rFonts w:ascii="Calibri" w:eastAsia="Calibri" w:hAnsi="Calibri" w:cs="Calibri"/>
          <w:color w:val="000000" w:themeColor="text1"/>
        </w:rPr>
        <w:t>y</w:t>
      </w:r>
      <w:r w:rsidRPr="57013C97">
        <w:rPr>
          <w:rFonts w:ascii="Calibri" w:eastAsia="Calibri" w:hAnsi="Calibri" w:cs="Calibri"/>
          <w:color w:val="000000" w:themeColor="text1"/>
        </w:rPr>
        <w:t>m</w:t>
      </w:r>
      <w:r>
        <w:rPr>
          <w:rFonts w:ascii="Calibri" w:eastAsia="Calibri" w:hAnsi="Calibri" w:cs="Calibri"/>
          <w:color w:val="000000" w:themeColor="text1"/>
        </w:rPr>
        <w:t>ui</w:t>
      </w:r>
      <w:r w:rsidRPr="57013C97">
        <w:rPr>
          <w:rFonts w:ascii="Calibri" w:eastAsia="Calibri" w:hAnsi="Calibri" w:cs="Calibri"/>
          <w:color w:val="000000" w:themeColor="text1"/>
        </w:rPr>
        <w:t xml:space="preserve"> nuo teršalų naudojant chemines medžiagas. Filtro element</w:t>
      </w:r>
      <w:r>
        <w:rPr>
          <w:rFonts w:ascii="Calibri" w:eastAsia="Calibri" w:hAnsi="Calibri" w:cs="Calibri"/>
          <w:color w:val="000000" w:themeColor="text1"/>
        </w:rPr>
        <w:t>o</w:t>
      </w:r>
      <w:r w:rsidRPr="57013C97">
        <w:rPr>
          <w:rFonts w:ascii="Calibri" w:eastAsia="Calibri" w:hAnsi="Calibri" w:cs="Calibri"/>
          <w:color w:val="000000" w:themeColor="text1"/>
        </w:rPr>
        <w:t xml:space="preserve"> </w:t>
      </w:r>
      <w:r>
        <w:rPr>
          <w:rFonts w:ascii="Calibri" w:eastAsia="Calibri" w:hAnsi="Calibri" w:cs="Calibri"/>
          <w:color w:val="000000" w:themeColor="text1"/>
        </w:rPr>
        <w:t>filtravimo lygis</w:t>
      </w:r>
      <w:r w:rsidRPr="57013C97">
        <w:rPr>
          <w:rFonts w:ascii="Calibri" w:eastAsia="Calibri" w:hAnsi="Calibri" w:cs="Calibri"/>
          <w:color w:val="000000" w:themeColor="text1"/>
        </w:rPr>
        <w:t xml:space="preserve"> turi atitikti slėgio reguliatoriaus </w:t>
      </w:r>
      <w:r>
        <w:rPr>
          <w:rFonts w:ascii="Calibri" w:eastAsia="Calibri" w:hAnsi="Calibri" w:cs="Calibri"/>
          <w:color w:val="000000" w:themeColor="text1"/>
        </w:rPr>
        <w:t xml:space="preserve">įėjimo dujų valymo lygio </w:t>
      </w:r>
      <w:r w:rsidRPr="57013C97">
        <w:rPr>
          <w:rFonts w:ascii="Calibri" w:eastAsia="Calibri" w:hAnsi="Calibri" w:cs="Calibri"/>
          <w:color w:val="000000" w:themeColor="text1"/>
        </w:rPr>
        <w:t>reikalavimus.</w:t>
      </w:r>
    </w:p>
    <w:p w14:paraId="0220DEFD" w14:textId="77777777" w:rsidR="00F526F4" w:rsidRPr="00271684" w:rsidRDefault="00F526F4" w:rsidP="00F526F4">
      <w:pPr>
        <w:pStyle w:val="ListParagraph"/>
        <w:numPr>
          <w:ilvl w:val="5"/>
          <w:numId w:val="10"/>
        </w:numPr>
        <w:tabs>
          <w:tab w:val="left" w:pos="1418"/>
        </w:tabs>
        <w:spacing w:after="0" w:line="240" w:lineRule="auto"/>
        <w:ind w:left="0" w:firstLine="0"/>
        <w:jc w:val="both"/>
        <w:rPr>
          <w:b/>
        </w:rPr>
      </w:pPr>
      <w:r w:rsidRPr="00271684">
        <w:rPr>
          <w:color w:val="000000" w:themeColor="text1"/>
        </w:rPr>
        <w:t>Skysčiu užpildytas manometras (slėgio matavimui prieš reguliatorių);</w:t>
      </w:r>
    </w:p>
    <w:p w14:paraId="42173320" w14:textId="77777777" w:rsidR="00F526F4" w:rsidRPr="00271684" w:rsidRDefault="00F526F4" w:rsidP="00F526F4">
      <w:pPr>
        <w:pStyle w:val="ListParagraph"/>
        <w:numPr>
          <w:ilvl w:val="5"/>
          <w:numId w:val="10"/>
        </w:numPr>
        <w:tabs>
          <w:tab w:val="left" w:pos="1418"/>
        </w:tabs>
        <w:spacing w:after="0" w:line="240" w:lineRule="auto"/>
        <w:ind w:left="0" w:firstLine="0"/>
        <w:jc w:val="both"/>
        <w:rPr>
          <w:b/>
          <w:bCs/>
        </w:rPr>
      </w:pPr>
      <w:r w:rsidRPr="57013C97">
        <w:rPr>
          <w:rFonts w:ascii="Calibri" w:eastAsia="Calibri" w:hAnsi="Calibri" w:cs="Calibri"/>
          <w:color w:val="000000" w:themeColor="text1"/>
        </w:rPr>
        <w:t>Dujų slėgio reguliatoriaus srauto pralaidumas turi atitikti pneumatinio pavaros cilindro parametrus.</w:t>
      </w:r>
      <w:r w:rsidRPr="57013C97">
        <w:rPr>
          <w:color w:val="000000" w:themeColor="text1"/>
        </w:rPr>
        <w:t xml:space="preserve"> Slėgio reguliatorius turi turėti tokį išėjimo slėgių diapazoną, kad galima būtų patikrinti apsauginio išmetimo vožtuvo suveikimą;</w:t>
      </w:r>
    </w:p>
    <w:p w14:paraId="0F113AB5" w14:textId="77777777" w:rsidR="00F526F4" w:rsidRPr="00271684" w:rsidRDefault="00F526F4" w:rsidP="00F526F4">
      <w:pPr>
        <w:pStyle w:val="ListParagraph"/>
        <w:numPr>
          <w:ilvl w:val="5"/>
          <w:numId w:val="10"/>
        </w:numPr>
        <w:tabs>
          <w:tab w:val="left" w:pos="1418"/>
        </w:tabs>
        <w:spacing w:after="0" w:line="240" w:lineRule="auto"/>
        <w:ind w:left="0" w:firstLine="0"/>
        <w:jc w:val="both"/>
        <w:rPr>
          <w:b/>
          <w:bCs/>
        </w:rPr>
      </w:pPr>
      <w:r w:rsidRPr="57013C97">
        <w:rPr>
          <w:color w:val="000000" w:themeColor="text1"/>
        </w:rPr>
        <w:t>Apsauginis išmetimo vožtuvas (Išmetimas turi būti vykdomas ne į spintos vidų);</w:t>
      </w:r>
    </w:p>
    <w:p w14:paraId="2305E156" w14:textId="77777777" w:rsidR="00F526F4" w:rsidRPr="00271684" w:rsidRDefault="00F526F4" w:rsidP="00F526F4">
      <w:pPr>
        <w:pStyle w:val="ListParagraph"/>
        <w:numPr>
          <w:ilvl w:val="5"/>
          <w:numId w:val="10"/>
        </w:numPr>
        <w:tabs>
          <w:tab w:val="left" w:pos="1418"/>
        </w:tabs>
        <w:spacing w:after="0" w:line="240" w:lineRule="auto"/>
        <w:ind w:left="0" w:firstLine="0"/>
        <w:jc w:val="both"/>
        <w:rPr>
          <w:b/>
        </w:rPr>
      </w:pPr>
      <w:proofErr w:type="spellStart"/>
      <w:r w:rsidRPr="00271684">
        <w:rPr>
          <w:color w:val="000000" w:themeColor="text1"/>
        </w:rPr>
        <w:t>Elektrokontaktinis</w:t>
      </w:r>
      <w:proofErr w:type="spellEnd"/>
      <w:r w:rsidRPr="00271684">
        <w:rPr>
          <w:color w:val="000000" w:themeColor="text1"/>
        </w:rPr>
        <w:t xml:space="preserve"> manometras (slėgio matavimui po reguliatoriaus bei MIN ir MAX signalų atidavimui į </w:t>
      </w:r>
      <w:proofErr w:type="spellStart"/>
      <w:r w:rsidRPr="00271684">
        <w:rPr>
          <w:color w:val="000000" w:themeColor="text1"/>
        </w:rPr>
        <w:t>telemetrijos</w:t>
      </w:r>
      <w:proofErr w:type="spellEnd"/>
      <w:r w:rsidRPr="00271684">
        <w:rPr>
          <w:color w:val="000000" w:themeColor="text1"/>
        </w:rPr>
        <w:t xml:space="preserve"> sistema, </w:t>
      </w:r>
      <w:proofErr w:type="spellStart"/>
      <w:r w:rsidRPr="00271684">
        <w:rPr>
          <w:color w:val="000000" w:themeColor="text1"/>
        </w:rPr>
        <w:t>EEx</w:t>
      </w:r>
      <w:proofErr w:type="spellEnd"/>
      <w:r w:rsidRPr="00271684">
        <w:rPr>
          <w:color w:val="000000" w:themeColor="text1"/>
        </w:rPr>
        <w:t xml:space="preserve"> </w:t>
      </w:r>
      <w:proofErr w:type="spellStart"/>
      <w:r w:rsidRPr="00271684">
        <w:rPr>
          <w:color w:val="000000" w:themeColor="text1"/>
        </w:rPr>
        <w:t>ia</w:t>
      </w:r>
      <w:proofErr w:type="spellEnd"/>
      <w:r w:rsidRPr="00271684">
        <w:rPr>
          <w:color w:val="000000" w:themeColor="text1"/>
        </w:rPr>
        <w:t xml:space="preserve"> išpildymo);</w:t>
      </w:r>
    </w:p>
    <w:p w14:paraId="33A260D5" w14:textId="77777777" w:rsidR="00F526F4" w:rsidRPr="00271684" w:rsidRDefault="00F526F4" w:rsidP="00F526F4">
      <w:pPr>
        <w:pStyle w:val="ListParagraph"/>
        <w:numPr>
          <w:ilvl w:val="5"/>
          <w:numId w:val="10"/>
        </w:numPr>
        <w:tabs>
          <w:tab w:val="left" w:pos="1418"/>
        </w:tabs>
        <w:spacing w:after="0" w:line="240" w:lineRule="auto"/>
        <w:ind w:left="0" w:firstLine="0"/>
        <w:jc w:val="both"/>
        <w:rPr>
          <w:b/>
        </w:rPr>
      </w:pPr>
      <w:r w:rsidRPr="00271684">
        <w:rPr>
          <w:color w:val="000000" w:themeColor="text1"/>
        </w:rPr>
        <w:t xml:space="preserve">Elektromagnetiniai vožtuvai (2 vnt.) su rankiniu valdymu (normaliai uždarytas, 3/2 pozicijos, </w:t>
      </w:r>
      <w:proofErr w:type="spellStart"/>
      <w:r w:rsidRPr="00271684">
        <w:rPr>
          <w:color w:val="000000" w:themeColor="text1"/>
        </w:rPr>
        <w:t>EEx</w:t>
      </w:r>
      <w:proofErr w:type="spellEnd"/>
      <w:r w:rsidRPr="00271684">
        <w:rPr>
          <w:color w:val="000000" w:themeColor="text1"/>
        </w:rPr>
        <w:t xml:space="preserve"> </w:t>
      </w:r>
      <w:proofErr w:type="spellStart"/>
      <w:r w:rsidRPr="00271684">
        <w:rPr>
          <w:color w:val="000000" w:themeColor="text1"/>
        </w:rPr>
        <w:t>ia</w:t>
      </w:r>
      <w:proofErr w:type="spellEnd"/>
      <w:r w:rsidRPr="00271684">
        <w:rPr>
          <w:color w:val="000000" w:themeColor="text1"/>
        </w:rPr>
        <w:t xml:space="preserve"> IIC, valdymo srovė ≤ 45 </w:t>
      </w:r>
      <w:proofErr w:type="spellStart"/>
      <w:r w:rsidRPr="00271684">
        <w:rPr>
          <w:color w:val="000000" w:themeColor="text1"/>
        </w:rPr>
        <w:t>mA</w:t>
      </w:r>
      <w:proofErr w:type="spellEnd"/>
      <w:r w:rsidRPr="00271684">
        <w:rPr>
          <w:color w:val="000000" w:themeColor="text1"/>
        </w:rPr>
        <w:t>, įtampa 24 VDC (</w:t>
      </w:r>
      <w:proofErr w:type="spellStart"/>
      <w:r w:rsidRPr="00271684">
        <w:rPr>
          <w:color w:val="000000" w:themeColor="text1"/>
        </w:rPr>
        <w:t>max</w:t>
      </w:r>
      <w:proofErr w:type="spellEnd"/>
      <w:r w:rsidRPr="00271684">
        <w:rPr>
          <w:color w:val="000000" w:themeColor="text1"/>
        </w:rPr>
        <w:t xml:space="preserve"> 28 VDC) valdymas įtampos lygiu). Turi būti suderinami su </w:t>
      </w:r>
      <w:proofErr w:type="spellStart"/>
      <w:r w:rsidRPr="00271684">
        <w:rPr>
          <w:color w:val="000000" w:themeColor="text1"/>
        </w:rPr>
        <w:t>solenoido</w:t>
      </w:r>
      <w:proofErr w:type="spellEnd"/>
      <w:r w:rsidRPr="00271684">
        <w:rPr>
          <w:color w:val="000000" w:themeColor="text1"/>
        </w:rPr>
        <w:t xml:space="preserve"> </w:t>
      </w:r>
      <w:proofErr w:type="spellStart"/>
      <w:r w:rsidRPr="00271684">
        <w:rPr>
          <w:color w:val="000000" w:themeColor="text1"/>
        </w:rPr>
        <w:t>draiveriu</w:t>
      </w:r>
      <w:proofErr w:type="spellEnd"/>
      <w:r w:rsidRPr="00271684">
        <w:rPr>
          <w:color w:val="000000" w:themeColor="text1"/>
        </w:rPr>
        <w:t xml:space="preserve"> KFDO-SD2-Ex1.1045, </w:t>
      </w:r>
      <w:proofErr w:type="spellStart"/>
      <w:r w:rsidRPr="00271684">
        <w:rPr>
          <w:color w:val="000000" w:themeColor="text1"/>
        </w:rPr>
        <w:t>Pepperl+Fuchs</w:t>
      </w:r>
      <w:proofErr w:type="spellEnd"/>
      <w:r w:rsidRPr="00271684">
        <w:rPr>
          <w:color w:val="000000" w:themeColor="text1"/>
        </w:rPr>
        <w:t xml:space="preserve"> (arba lygiaverčiu);</w:t>
      </w:r>
    </w:p>
    <w:p w14:paraId="776994E1" w14:textId="77777777" w:rsidR="00F526F4" w:rsidRPr="00271684" w:rsidRDefault="00F526F4" w:rsidP="00F526F4">
      <w:pPr>
        <w:pStyle w:val="ListParagraph"/>
        <w:numPr>
          <w:ilvl w:val="5"/>
          <w:numId w:val="10"/>
        </w:numPr>
        <w:tabs>
          <w:tab w:val="left" w:pos="1418"/>
        </w:tabs>
        <w:spacing w:after="0" w:line="240" w:lineRule="auto"/>
        <w:ind w:left="0" w:firstLine="0"/>
        <w:jc w:val="both"/>
        <w:rPr>
          <w:b/>
        </w:rPr>
      </w:pPr>
      <w:r w:rsidRPr="00271684">
        <w:rPr>
          <w:color w:val="000000" w:themeColor="text1"/>
        </w:rPr>
        <w:t>Numatyti čiaupo atidarymo/uždarymo greičio reguliavimo galimybę;</w:t>
      </w:r>
    </w:p>
    <w:p w14:paraId="28818336" w14:textId="77777777" w:rsidR="00F526F4" w:rsidRPr="00271684" w:rsidRDefault="00F526F4" w:rsidP="00F526F4">
      <w:pPr>
        <w:pStyle w:val="ListParagraph"/>
        <w:numPr>
          <w:ilvl w:val="5"/>
          <w:numId w:val="10"/>
        </w:numPr>
        <w:tabs>
          <w:tab w:val="left" w:pos="1418"/>
        </w:tabs>
        <w:spacing w:after="0" w:line="240" w:lineRule="auto"/>
        <w:ind w:left="0" w:firstLine="0"/>
        <w:jc w:val="both"/>
        <w:rPr>
          <w:b/>
        </w:rPr>
      </w:pPr>
      <w:r w:rsidRPr="00271684">
        <w:rPr>
          <w:color w:val="000000" w:themeColor="text1"/>
        </w:rPr>
        <w:t>Skysčiu užpildytas manometras hidraulinio skysčio slėgio matavimui;</w:t>
      </w:r>
    </w:p>
    <w:p w14:paraId="0B9371AE" w14:textId="77777777" w:rsidR="00F526F4" w:rsidRPr="00271684" w:rsidRDefault="00F526F4" w:rsidP="00F526F4">
      <w:pPr>
        <w:pStyle w:val="ListParagraph"/>
        <w:numPr>
          <w:ilvl w:val="5"/>
          <w:numId w:val="10"/>
        </w:numPr>
        <w:tabs>
          <w:tab w:val="left" w:pos="1418"/>
        </w:tabs>
        <w:spacing w:after="0" w:line="240" w:lineRule="auto"/>
        <w:ind w:left="0" w:firstLine="0"/>
        <w:jc w:val="both"/>
        <w:rPr>
          <w:b/>
        </w:rPr>
      </w:pPr>
      <w:r w:rsidRPr="00271684">
        <w:rPr>
          <w:color w:val="000000" w:themeColor="text1"/>
        </w:rPr>
        <w:t>Rankinis tepalo siurblys, talpa tepalo atsargai. Numatyti kondensato iš tepalo sistemos nuleidimo galimybę;</w:t>
      </w:r>
    </w:p>
    <w:p w14:paraId="327CE97E" w14:textId="77777777" w:rsidR="00F526F4" w:rsidRPr="00271684" w:rsidRDefault="00F526F4" w:rsidP="00F526F4">
      <w:pPr>
        <w:pStyle w:val="ListParagraph"/>
        <w:numPr>
          <w:ilvl w:val="5"/>
          <w:numId w:val="10"/>
        </w:numPr>
        <w:tabs>
          <w:tab w:val="left" w:pos="1418"/>
        </w:tabs>
        <w:spacing w:after="0" w:line="240" w:lineRule="auto"/>
        <w:ind w:left="0" w:firstLine="0"/>
        <w:jc w:val="both"/>
        <w:rPr>
          <w:b/>
        </w:rPr>
      </w:pPr>
      <w:r w:rsidRPr="00271684">
        <w:rPr>
          <w:color w:val="000000" w:themeColor="text1"/>
        </w:rPr>
        <w:t>Filtrai ventiliacijos linijoms;</w:t>
      </w:r>
    </w:p>
    <w:p w14:paraId="7D1652F9" w14:textId="77777777" w:rsidR="00F526F4" w:rsidRPr="00271684" w:rsidRDefault="00F526F4" w:rsidP="00F526F4">
      <w:pPr>
        <w:pStyle w:val="ListParagraph"/>
        <w:numPr>
          <w:ilvl w:val="5"/>
          <w:numId w:val="10"/>
        </w:numPr>
        <w:tabs>
          <w:tab w:val="left" w:pos="1418"/>
        </w:tabs>
        <w:spacing w:after="0" w:line="240" w:lineRule="auto"/>
        <w:ind w:left="0" w:firstLine="0"/>
        <w:jc w:val="both"/>
        <w:rPr>
          <w:b/>
        </w:rPr>
      </w:pPr>
      <w:r w:rsidRPr="00271684">
        <w:rPr>
          <w:color w:val="000000" w:themeColor="text1"/>
        </w:rPr>
        <w:t xml:space="preserve">Durų atidarymo daviklis </w:t>
      </w:r>
      <w:proofErr w:type="spellStart"/>
      <w:r w:rsidRPr="00271684">
        <w:rPr>
          <w:color w:val="000000" w:themeColor="text1"/>
        </w:rPr>
        <w:t>EEx</w:t>
      </w:r>
      <w:proofErr w:type="spellEnd"/>
      <w:r w:rsidRPr="00271684">
        <w:rPr>
          <w:color w:val="000000" w:themeColor="text1"/>
        </w:rPr>
        <w:t xml:space="preserve"> d, „sauso“ kontakto tipo, įjungtas į </w:t>
      </w:r>
      <w:proofErr w:type="spellStart"/>
      <w:r w:rsidRPr="00271684">
        <w:rPr>
          <w:color w:val="000000" w:themeColor="text1"/>
        </w:rPr>
        <w:t>EEx</w:t>
      </w:r>
      <w:proofErr w:type="spellEnd"/>
      <w:r w:rsidRPr="00271684">
        <w:rPr>
          <w:color w:val="000000" w:themeColor="text1"/>
        </w:rPr>
        <w:t xml:space="preserve"> </w:t>
      </w:r>
      <w:proofErr w:type="spellStart"/>
      <w:r w:rsidRPr="00271684">
        <w:rPr>
          <w:color w:val="000000" w:themeColor="text1"/>
        </w:rPr>
        <w:t>ia</w:t>
      </w:r>
      <w:proofErr w:type="spellEnd"/>
      <w:r w:rsidRPr="00271684">
        <w:rPr>
          <w:color w:val="000000" w:themeColor="text1"/>
        </w:rPr>
        <w:t xml:space="preserve"> grandinę;</w:t>
      </w:r>
    </w:p>
    <w:p w14:paraId="5C7A103E" w14:textId="77777777" w:rsidR="00F526F4" w:rsidRPr="00271684" w:rsidRDefault="00F526F4" w:rsidP="00F526F4">
      <w:pPr>
        <w:pStyle w:val="ListParagraph"/>
        <w:numPr>
          <w:ilvl w:val="5"/>
          <w:numId w:val="10"/>
        </w:numPr>
        <w:tabs>
          <w:tab w:val="left" w:pos="1418"/>
        </w:tabs>
        <w:spacing w:after="0" w:line="240" w:lineRule="auto"/>
        <w:ind w:left="0" w:firstLine="0"/>
        <w:jc w:val="both"/>
        <w:rPr>
          <w:b/>
        </w:rPr>
      </w:pPr>
      <w:proofErr w:type="spellStart"/>
      <w:r w:rsidRPr="00271684">
        <w:rPr>
          <w:color w:val="000000" w:themeColor="text1"/>
        </w:rPr>
        <w:t>EEx</w:t>
      </w:r>
      <w:proofErr w:type="spellEnd"/>
      <w:r w:rsidRPr="00271684">
        <w:rPr>
          <w:color w:val="000000" w:themeColor="text1"/>
        </w:rPr>
        <w:t xml:space="preserve"> e komutacinė dėžutė (-ės) (pajungimo gnybtai signalams: „Atidaryti“, „Uždaryti“, „Atidarytas“, „Uždarytas“, „Modulio spintos durys atidarytos“, „Valdymas iš modulio įjungtas“, „Valdymo slėgis MIN“, „Valdymo slėgis MAX“);</w:t>
      </w:r>
    </w:p>
    <w:p w14:paraId="51CE090B" w14:textId="77777777" w:rsidR="00F526F4" w:rsidRPr="00271684" w:rsidRDefault="00F526F4" w:rsidP="00F526F4">
      <w:pPr>
        <w:pStyle w:val="ListParagraph"/>
        <w:numPr>
          <w:ilvl w:val="5"/>
          <w:numId w:val="10"/>
        </w:numPr>
        <w:tabs>
          <w:tab w:val="left" w:pos="1418"/>
        </w:tabs>
        <w:spacing w:after="0" w:line="240" w:lineRule="auto"/>
        <w:ind w:left="0" w:firstLine="0"/>
        <w:jc w:val="both"/>
        <w:rPr>
          <w:b/>
        </w:rPr>
      </w:pPr>
      <w:r w:rsidRPr="00271684">
        <w:rPr>
          <w:color w:val="000000" w:themeColor="text1"/>
        </w:rPr>
        <w:t xml:space="preserve">Perjungiklis </w:t>
      </w:r>
      <w:proofErr w:type="spellStart"/>
      <w:r w:rsidRPr="00271684">
        <w:rPr>
          <w:color w:val="000000" w:themeColor="text1"/>
        </w:rPr>
        <w:t>EEx</w:t>
      </w:r>
      <w:proofErr w:type="spellEnd"/>
      <w:r w:rsidRPr="00271684">
        <w:rPr>
          <w:color w:val="000000" w:themeColor="text1"/>
        </w:rPr>
        <w:t xml:space="preserve"> </w:t>
      </w:r>
      <w:proofErr w:type="spellStart"/>
      <w:r w:rsidRPr="00271684">
        <w:rPr>
          <w:color w:val="000000" w:themeColor="text1"/>
        </w:rPr>
        <w:t>ia</w:t>
      </w:r>
      <w:proofErr w:type="spellEnd"/>
      <w:r w:rsidRPr="00271684">
        <w:rPr>
          <w:color w:val="000000" w:themeColor="text1"/>
        </w:rPr>
        <w:t xml:space="preserve"> (arba </w:t>
      </w:r>
      <w:proofErr w:type="spellStart"/>
      <w:r w:rsidRPr="00271684">
        <w:rPr>
          <w:color w:val="000000" w:themeColor="text1"/>
        </w:rPr>
        <w:t>EEx</w:t>
      </w:r>
      <w:proofErr w:type="spellEnd"/>
      <w:r w:rsidRPr="00271684">
        <w:rPr>
          <w:color w:val="000000" w:themeColor="text1"/>
        </w:rPr>
        <w:t xml:space="preserve"> d, </w:t>
      </w:r>
      <w:proofErr w:type="spellStart"/>
      <w:r w:rsidRPr="00271684">
        <w:rPr>
          <w:color w:val="000000" w:themeColor="text1"/>
        </w:rPr>
        <w:t>EEx</w:t>
      </w:r>
      <w:proofErr w:type="spellEnd"/>
      <w:r w:rsidRPr="00271684">
        <w:rPr>
          <w:color w:val="000000" w:themeColor="text1"/>
        </w:rPr>
        <w:t xml:space="preserve"> e) tipo atjungiantis signalines grandines nuo elektromagnetinių vožtuvų ir turintis atjungimą indikuojančius kontaktus;</w:t>
      </w:r>
    </w:p>
    <w:p w14:paraId="683DC1C3" w14:textId="77777777" w:rsidR="00F526F4" w:rsidRPr="00271684" w:rsidRDefault="00F526F4" w:rsidP="00F526F4">
      <w:pPr>
        <w:pStyle w:val="ListParagraph"/>
        <w:numPr>
          <w:ilvl w:val="5"/>
          <w:numId w:val="10"/>
        </w:numPr>
        <w:tabs>
          <w:tab w:val="left" w:pos="1418"/>
        </w:tabs>
        <w:spacing w:after="0" w:line="240" w:lineRule="auto"/>
        <w:ind w:left="0" w:firstLine="0"/>
        <w:jc w:val="both"/>
        <w:rPr>
          <w:b/>
        </w:rPr>
      </w:pPr>
      <w:proofErr w:type="spellStart"/>
      <w:r w:rsidRPr="00271684">
        <w:rPr>
          <w:color w:val="000000" w:themeColor="text1"/>
        </w:rPr>
        <w:t>EEx</w:t>
      </w:r>
      <w:proofErr w:type="spellEnd"/>
      <w:r w:rsidRPr="00271684">
        <w:rPr>
          <w:color w:val="000000" w:themeColor="text1"/>
        </w:rPr>
        <w:t xml:space="preserve"> e sandarikliai spintoje kabelių įvadui;</w:t>
      </w:r>
    </w:p>
    <w:p w14:paraId="243F3CB8" w14:textId="77777777" w:rsidR="00F526F4" w:rsidRPr="00271684" w:rsidRDefault="00F526F4" w:rsidP="00F526F4">
      <w:pPr>
        <w:pStyle w:val="ListParagraph"/>
        <w:numPr>
          <w:ilvl w:val="5"/>
          <w:numId w:val="10"/>
        </w:numPr>
        <w:tabs>
          <w:tab w:val="left" w:pos="1418"/>
        </w:tabs>
        <w:spacing w:after="0" w:line="240" w:lineRule="auto"/>
        <w:ind w:left="0" w:firstLine="0"/>
        <w:jc w:val="both"/>
        <w:rPr>
          <w:b/>
        </w:rPr>
      </w:pPr>
      <w:r w:rsidRPr="00271684">
        <w:rPr>
          <w:color w:val="000000" w:themeColor="text1"/>
        </w:rPr>
        <w:t xml:space="preserve">Signalams į </w:t>
      </w:r>
      <w:proofErr w:type="spellStart"/>
      <w:r w:rsidRPr="00271684">
        <w:rPr>
          <w:color w:val="000000" w:themeColor="text1"/>
        </w:rPr>
        <w:t>telemetrijos</w:t>
      </w:r>
      <w:proofErr w:type="spellEnd"/>
      <w:r w:rsidRPr="00271684">
        <w:rPr>
          <w:color w:val="000000" w:themeColor="text1"/>
        </w:rPr>
        <w:t xml:space="preserve"> sistemą paduoti ir valdymo signalams gauti bus naudojami du 9x0,75 kabeliai </w:t>
      </w:r>
      <w:proofErr w:type="spellStart"/>
      <w:r w:rsidRPr="00271684">
        <w:rPr>
          <w:color w:val="000000" w:themeColor="text1"/>
        </w:rPr>
        <w:t>LiYCY</w:t>
      </w:r>
      <w:proofErr w:type="spellEnd"/>
      <w:r w:rsidRPr="00271684">
        <w:rPr>
          <w:color w:val="000000" w:themeColor="text1"/>
        </w:rPr>
        <w:t>/EB-O 7x0,75. Numatyti tinkamus sandariklius;</w:t>
      </w:r>
    </w:p>
    <w:p w14:paraId="29092162" w14:textId="77777777" w:rsidR="00F526F4" w:rsidRPr="00271684" w:rsidRDefault="00F526F4" w:rsidP="00F526F4">
      <w:pPr>
        <w:pStyle w:val="ListParagraph"/>
        <w:numPr>
          <w:ilvl w:val="5"/>
          <w:numId w:val="10"/>
        </w:numPr>
        <w:tabs>
          <w:tab w:val="left" w:pos="1418"/>
        </w:tabs>
        <w:spacing w:after="0" w:line="240" w:lineRule="auto"/>
        <w:ind w:left="0" w:firstLine="0"/>
        <w:jc w:val="both"/>
        <w:rPr>
          <w:b/>
        </w:rPr>
      </w:pPr>
      <w:r w:rsidRPr="00271684">
        <w:rPr>
          <w:color w:val="000000" w:themeColor="text1"/>
        </w:rPr>
        <w:t>2 atsarginiai sandarinimo elementų (visų tarpinių) komplektai.</w:t>
      </w:r>
    </w:p>
    <w:p w14:paraId="5E526B77" w14:textId="77777777" w:rsidR="00F526F4" w:rsidRPr="00271684" w:rsidRDefault="00F526F4" w:rsidP="00F526F4">
      <w:pPr>
        <w:pStyle w:val="ListParagraph"/>
        <w:numPr>
          <w:ilvl w:val="4"/>
          <w:numId w:val="10"/>
        </w:numPr>
        <w:tabs>
          <w:tab w:val="left" w:pos="1418"/>
        </w:tabs>
        <w:spacing w:after="0" w:line="240" w:lineRule="auto"/>
        <w:ind w:left="0" w:firstLine="0"/>
        <w:jc w:val="both"/>
        <w:rPr>
          <w:b/>
        </w:rPr>
      </w:pPr>
      <w:r w:rsidRPr="00271684">
        <w:rPr>
          <w:color w:val="000000" w:themeColor="text1"/>
        </w:rPr>
        <w:t>Reikalavimai įrangos sertifikavimui ir dokumentacijai. Prieš valdymo modulio tiekimą turi būti pateiktas žemiau pateiktas dokumentacijos komplektas:</w:t>
      </w:r>
    </w:p>
    <w:p w14:paraId="1AF19D48" w14:textId="77777777" w:rsidR="00F526F4" w:rsidRPr="00271684" w:rsidRDefault="00F526F4" w:rsidP="00F526F4">
      <w:pPr>
        <w:pStyle w:val="ListParagraph"/>
        <w:numPr>
          <w:ilvl w:val="5"/>
          <w:numId w:val="10"/>
        </w:numPr>
        <w:tabs>
          <w:tab w:val="left" w:pos="1418"/>
        </w:tabs>
        <w:spacing w:after="0" w:line="240" w:lineRule="auto"/>
        <w:ind w:left="0" w:firstLine="0"/>
        <w:jc w:val="both"/>
        <w:rPr>
          <w:b/>
        </w:rPr>
      </w:pPr>
      <w:r w:rsidRPr="00271684">
        <w:rPr>
          <w:color w:val="000000" w:themeColor="text1"/>
        </w:rPr>
        <w:t>Modulio funkcinė schema su sunumeruotais ir išvardintais visais pneumatinės, hidraulinės ir elektrinės dalių komponentais.</w:t>
      </w:r>
    </w:p>
    <w:p w14:paraId="422B9FF5" w14:textId="24722C96" w:rsidR="00F526F4" w:rsidRPr="00271684" w:rsidRDefault="00F526F4" w:rsidP="00F526F4">
      <w:pPr>
        <w:pStyle w:val="ListParagraph"/>
        <w:numPr>
          <w:ilvl w:val="5"/>
          <w:numId w:val="10"/>
        </w:numPr>
        <w:tabs>
          <w:tab w:val="left" w:pos="1418"/>
        </w:tabs>
        <w:spacing w:after="0" w:line="240" w:lineRule="auto"/>
        <w:ind w:left="0" w:firstLine="0"/>
        <w:jc w:val="both"/>
        <w:rPr>
          <w:b/>
        </w:rPr>
      </w:pPr>
      <w:r w:rsidRPr="00271684">
        <w:rPr>
          <w:color w:val="000000" w:themeColor="text1"/>
        </w:rPr>
        <w:t>Techninės informacijos ir sertifikatų segtuvas, kuriame sutinkamai su p. 5.1</w:t>
      </w:r>
      <w:r w:rsidR="00524D19">
        <w:rPr>
          <w:color w:val="000000" w:themeColor="text1"/>
        </w:rPr>
        <w:t>5</w:t>
      </w:r>
      <w:r w:rsidRPr="00271684">
        <w:rPr>
          <w:color w:val="000000" w:themeColor="text1"/>
        </w:rPr>
        <w:t>.9.2.5 numeracijos eilės tvarka turi būti pateikta dokumentacija:</w:t>
      </w:r>
    </w:p>
    <w:p w14:paraId="1EA45AD0" w14:textId="77777777" w:rsidR="00F526F4" w:rsidRPr="00271684" w:rsidRDefault="00F526F4" w:rsidP="00F526F4">
      <w:pPr>
        <w:pStyle w:val="ListParagraph"/>
        <w:numPr>
          <w:ilvl w:val="6"/>
          <w:numId w:val="10"/>
        </w:numPr>
        <w:tabs>
          <w:tab w:val="left" w:pos="1418"/>
        </w:tabs>
        <w:spacing w:after="0" w:line="240" w:lineRule="auto"/>
        <w:ind w:left="0" w:firstLine="0"/>
        <w:jc w:val="both"/>
        <w:rPr>
          <w:b/>
        </w:rPr>
      </w:pPr>
      <w:r w:rsidRPr="00271684">
        <w:rPr>
          <w:color w:val="000000" w:themeColor="text1"/>
        </w:rPr>
        <w:t>elektrinės dalies komponentams –komponento gamintojo duomenų lapas (</w:t>
      </w:r>
      <w:proofErr w:type="spellStart"/>
      <w:r w:rsidRPr="00271684">
        <w:rPr>
          <w:color w:val="000000" w:themeColor="text1"/>
        </w:rPr>
        <w:t>datasheet</w:t>
      </w:r>
      <w:proofErr w:type="spellEnd"/>
      <w:r w:rsidRPr="00271684">
        <w:rPr>
          <w:color w:val="000000" w:themeColor="text1"/>
        </w:rPr>
        <w:t>) ir ATEX sertifikatas. Jei duomenų lapas yra bendras komponentų serijai, jame turi būti pažymėtas konkretus panaudotas komponentas;</w:t>
      </w:r>
    </w:p>
    <w:p w14:paraId="223CAB1E" w14:textId="77777777" w:rsidR="00F526F4" w:rsidRPr="00271684" w:rsidRDefault="00F526F4" w:rsidP="00F526F4">
      <w:pPr>
        <w:pStyle w:val="ListParagraph"/>
        <w:numPr>
          <w:ilvl w:val="6"/>
          <w:numId w:val="10"/>
        </w:numPr>
        <w:tabs>
          <w:tab w:val="left" w:pos="1418"/>
        </w:tabs>
        <w:spacing w:after="0" w:line="240" w:lineRule="auto"/>
        <w:ind w:left="0" w:firstLine="0"/>
        <w:jc w:val="both"/>
        <w:rPr>
          <w:b/>
        </w:rPr>
      </w:pPr>
      <w:r w:rsidRPr="00271684">
        <w:rPr>
          <w:color w:val="000000" w:themeColor="text1"/>
        </w:rPr>
        <w:lastRenderedPageBreak/>
        <w:t>visiems (be išimčių) pneumatinės dalies komponentams - komponento gamintojo duomenų lapas (</w:t>
      </w:r>
      <w:proofErr w:type="spellStart"/>
      <w:r w:rsidRPr="00271684">
        <w:rPr>
          <w:color w:val="000000" w:themeColor="text1"/>
        </w:rPr>
        <w:t>datasheet</w:t>
      </w:r>
      <w:proofErr w:type="spellEnd"/>
      <w:r w:rsidRPr="00271684">
        <w:rPr>
          <w:color w:val="000000" w:themeColor="text1"/>
        </w:rPr>
        <w:t>) bei patvirtinimas, kad komponentas skirtas gamtinių dujų terpei. Kiekvienam komponentui privalo būti nurodytas jo gamintojo užsakymo kodas (viešai skelbiamas). Jei duomenų lapas yra bendras komponentų serijai, jame turi būti pažymėtas konkretus panaudotas komponentas;</w:t>
      </w:r>
    </w:p>
    <w:p w14:paraId="0C7D514D" w14:textId="77777777" w:rsidR="00F526F4" w:rsidRPr="00271684" w:rsidRDefault="00F526F4" w:rsidP="00F526F4">
      <w:pPr>
        <w:pStyle w:val="ListParagraph"/>
        <w:numPr>
          <w:ilvl w:val="6"/>
          <w:numId w:val="10"/>
        </w:numPr>
        <w:tabs>
          <w:tab w:val="left" w:pos="1418"/>
        </w:tabs>
        <w:spacing w:after="0" w:line="240" w:lineRule="auto"/>
        <w:ind w:left="0" w:firstLine="0"/>
        <w:jc w:val="both"/>
        <w:rPr>
          <w:b/>
        </w:rPr>
      </w:pPr>
      <w:r w:rsidRPr="00271684">
        <w:rPr>
          <w:color w:val="000000" w:themeColor="text1"/>
        </w:rPr>
        <w:t>hidraulinės dalies komponentams - komponento gamintojo duomenų lapas (</w:t>
      </w:r>
      <w:proofErr w:type="spellStart"/>
      <w:r w:rsidRPr="00271684">
        <w:rPr>
          <w:color w:val="000000" w:themeColor="text1"/>
        </w:rPr>
        <w:t>datasheet</w:t>
      </w:r>
      <w:proofErr w:type="spellEnd"/>
      <w:r w:rsidRPr="00271684">
        <w:rPr>
          <w:color w:val="000000" w:themeColor="text1"/>
        </w:rPr>
        <w:t>). Kiekvienam komponentui privalo būti nurodytas jo gamintojo užsakymo kodas (viešai skelbiamas). Jei duomenų lapas yra bendras komponentų serijai, jame turi būti pažymėtas konkretus panaudotas komponentas;</w:t>
      </w:r>
    </w:p>
    <w:p w14:paraId="3EA4C1AD" w14:textId="77777777" w:rsidR="00F526F4" w:rsidRPr="00271684" w:rsidRDefault="00F526F4" w:rsidP="00F526F4">
      <w:pPr>
        <w:pStyle w:val="ListParagraph"/>
        <w:numPr>
          <w:ilvl w:val="5"/>
          <w:numId w:val="10"/>
        </w:numPr>
        <w:tabs>
          <w:tab w:val="left" w:pos="1418"/>
        </w:tabs>
        <w:spacing w:after="0" w:line="240" w:lineRule="auto"/>
        <w:ind w:left="0" w:firstLine="0"/>
        <w:jc w:val="both"/>
        <w:rPr>
          <w:b/>
        </w:rPr>
      </w:pPr>
      <w:r w:rsidRPr="00271684">
        <w:rPr>
          <w:color w:val="000000" w:themeColor="text1"/>
        </w:rPr>
        <w:t>elektrinė sujungimų schema;</w:t>
      </w:r>
    </w:p>
    <w:p w14:paraId="51A6E75B" w14:textId="7DF3F30B" w:rsidR="00F526F4" w:rsidRPr="00271684" w:rsidRDefault="00F526F4" w:rsidP="00F526F4">
      <w:pPr>
        <w:pStyle w:val="ListParagraph"/>
        <w:numPr>
          <w:ilvl w:val="5"/>
          <w:numId w:val="10"/>
        </w:numPr>
        <w:tabs>
          <w:tab w:val="left" w:pos="1418"/>
        </w:tabs>
        <w:spacing w:after="0" w:line="240" w:lineRule="auto"/>
        <w:ind w:left="0" w:firstLine="0"/>
        <w:jc w:val="both"/>
        <w:rPr>
          <w:b/>
          <w:bCs/>
        </w:rPr>
      </w:pPr>
      <w:r w:rsidRPr="57013C97">
        <w:rPr>
          <w:color w:val="000000" w:themeColor="text1"/>
        </w:rPr>
        <w:t xml:space="preserve">gamyklinio valdymo modulio išbandymo protokolas (FAT protokolas). </w:t>
      </w:r>
      <w:r>
        <w:rPr>
          <w:rFonts w:ascii="Calibri" w:eastAsia="Calibri" w:hAnsi="Calibri" w:cs="Calibri"/>
          <w:color w:val="000000" w:themeColor="text1"/>
        </w:rPr>
        <w:t>Gamyklinių bandymų metu numatyti</w:t>
      </w:r>
      <w:r w:rsidRPr="57013C97">
        <w:rPr>
          <w:rFonts w:ascii="Calibri" w:eastAsia="Calibri" w:hAnsi="Calibri" w:cs="Calibri"/>
          <w:color w:val="000000" w:themeColor="text1"/>
        </w:rPr>
        <w:t xml:space="preserve"> </w:t>
      </w:r>
      <w:r>
        <w:rPr>
          <w:rFonts w:ascii="Calibri" w:eastAsia="Calibri" w:hAnsi="Calibri" w:cs="Calibri"/>
          <w:color w:val="000000" w:themeColor="text1"/>
        </w:rPr>
        <w:t xml:space="preserve">pneumatinės dalies dujų nuotėkių nebuvimo </w:t>
      </w:r>
      <w:r w:rsidRPr="57013C97">
        <w:rPr>
          <w:rFonts w:ascii="Calibri" w:eastAsia="Calibri" w:hAnsi="Calibri" w:cs="Calibri"/>
          <w:color w:val="000000" w:themeColor="text1"/>
        </w:rPr>
        <w:t>bandym</w:t>
      </w:r>
      <w:r>
        <w:rPr>
          <w:rFonts w:ascii="Calibri" w:eastAsia="Calibri" w:hAnsi="Calibri" w:cs="Calibri"/>
          <w:color w:val="000000" w:themeColor="text1"/>
        </w:rPr>
        <w:t>us</w:t>
      </w:r>
      <w:r w:rsidRPr="57013C97">
        <w:rPr>
          <w:rFonts w:ascii="Calibri" w:eastAsia="Calibri" w:hAnsi="Calibri" w:cs="Calibri"/>
          <w:color w:val="000000" w:themeColor="text1"/>
        </w:rPr>
        <w:t xml:space="preserve"> naudojant metaną.</w:t>
      </w:r>
      <w:r>
        <w:rPr>
          <w:rFonts w:ascii="Calibri" w:eastAsia="Calibri" w:hAnsi="Calibri" w:cs="Calibri"/>
          <w:color w:val="000000" w:themeColor="text1"/>
        </w:rPr>
        <w:t xml:space="preserve"> Teigiamu bandymų rezultatu bus laikomas dujų nuotėkių neaptikimas naudojant </w:t>
      </w:r>
      <w:proofErr w:type="spellStart"/>
      <w:r>
        <w:rPr>
          <w:rFonts w:ascii="Calibri" w:eastAsia="Calibri" w:hAnsi="Calibri" w:cs="Calibri"/>
          <w:color w:val="000000" w:themeColor="text1"/>
        </w:rPr>
        <w:t>Severin</w:t>
      </w:r>
      <w:proofErr w:type="spellEnd"/>
      <w:r>
        <w:rPr>
          <w:rFonts w:ascii="Calibri" w:eastAsia="Calibri" w:hAnsi="Calibri" w:cs="Calibri"/>
          <w:color w:val="000000" w:themeColor="text1"/>
        </w:rPr>
        <w:t xml:space="preserve"> EX-TEC580 (ar lygiavertį) dujų analizatorių </w:t>
      </w:r>
      <w:proofErr w:type="spellStart"/>
      <w:r w:rsidRPr="00A62C71">
        <w:rPr>
          <w:rFonts w:ascii="Calibri" w:eastAsia="Calibri" w:hAnsi="Calibri" w:cs="Calibri"/>
          <w:color w:val="000000" w:themeColor="text1"/>
        </w:rPr>
        <w:t>Structure</w:t>
      </w:r>
      <w:proofErr w:type="spellEnd"/>
      <w:r w:rsidRPr="00A62C71">
        <w:rPr>
          <w:rFonts w:ascii="Calibri" w:eastAsia="Calibri" w:hAnsi="Calibri" w:cs="Calibri"/>
          <w:color w:val="000000" w:themeColor="text1"/>
        </w:rPr>
        <w:t xml:space="preserve"> </w:t>
      </w:r>
      <w:proofErr w:type="spellStart"/>
      <w:r w:rsidRPr="00A62C71">
        <w:rPr>
          <w:rFonts w:ascii="Calibri" w:eastAsia="Calibri" w:hAnsi="Calibri" w:cs="Calibri"/>
          <w:color w:val="000000" w:themeColor="text1"/>
        </w:rPr>
        <w:t>application</w:t>
      </w:r>
      <w:proofErr w:type="spellEnd"/>
      <w:r>
        <w:rPr>
          <w:rFonts w:ascii="Calibri" w:eastAsia="Calibri" w:hAnsi="Calibri" w:cs="Calibri"/>
          <w:color w:val="000000" w:themeColor="text1"/>
        </w:rPr>
        <w:t xml:space="preserve"> režimu</w:t>
      </w:r>
      <w:r w:rsidR="00DE70C2">
        <w:rPr>
          <w:rFonts w:ascii="Calibri" w:eastAsia="Calibri" w:hAnsi="Calibri" w:cs="Calibri"/>
          <w:color w:val="000000" w:themeColor="text1"/>
        </w:rPr>
        <w:t xml:space="preserve"> (</w:t>
      </w:r>
      <w:r w:rsidR="00FD1251">
        <w:rPr>
          <w:rFonts w:ascii="Calibri" w:eastAsia="Calibri" w:hAnsi="Calibri" w:cs="Calibri"/>
          <w:color w:val="000000" w:themeColor="text1"/>
        </w:rPr>
        <w:t xml:space="preserve">0...4000 </w:t>
      </w:r>
      <w:proofErr w:type="spellStart"/>
      <w:r w:rsidR="00FD1251">
        <w:rPr>
          <w:rFonts w:ascii="Calibri" w:eastAsia="Calibri" w:hAnsi="Calibri" w:cs="Calibri"/>
          <w:color w:val="000000" w:themeColor="text1"/>
        </w:rPr>
        <w:t>ppm</w:t>
      </w:r>
      <w:proofErr w:type="spellEnd"/>
      <w:r w:rsidR="00FD1251">
        <w:rPr>
          <w:rFonts w:ascii="Calibri" w:eastAsia="Calibri" w:hAnsi="Calibri" w:cs="Calibri"/>
          <w:color w:val="000000" w:themeColor="text1"/>
        </w:rPr>
        <w:t xml:space="preserve"> diapazonas)</w:t>
      </w:r>
      <w:r>
        <w:rPr>
          <w:rFonts w:ascii="Calibri" w:eastAsia="Calibri" w:hAnsi="Calibri" w:cs="Calibri"/>
          <w:color w:val="000000" w:themeColor="text1"/>
        </w:rPr>
        <w:t>.</w:t>
      </w:r>
    </w:p>
    <w:p w14:paraId="0B068247" w14:textId="77777777" w:rsidR="00F526F4" w:rsidRPr="00271684" w:rsidRDefault="00F526F4" w:rsidP="00F526F4">
      <w:pPr>
        <w:pStyle w:val="ListParagraph"/>
        <w:numPr>
          <w:ilvl w:val="5"/>
          <w:numId w:val="10"/>
        </w:numPr>
        <w:tabs>
          <w:tab w:val="left" w:pos="1418"/>
        </w:tabs>
        <w:spacing w:after="0" w:line="240" w:lineRule="auto"/>
        <w:ind w:left="0" w:firstLine="0"/>
        <w:jc w:val="both"/>
        <w:rPr>
          <w:b/>
        </w:rPr>
      </w:pPr>
      <w:r w:rsidRPr="00271684">
        <w:rPr>
          <w:color w:val="000000" w:themeColor="text1"/>
        </w:rPr>
        <w:t>vartotojo instrukcija lietuvių kalba bei jos pagrindu padaryta trumpa valdymo instrukcija, kuri įdedama į modulio kišenę.</w:t>
      </w:r>
    </w:p>
    <w:p w14:paraId="13C086B5" w14:textId="77777777" w:rsidR="00F526F4" w:rsidRPr="00DF3AEB" w:rsidRDefault="00F526F4" w:rsidP="00F526F4">
      <w:pPr>
        <w:pStyle w:val="ListParagraph"/>
        <w:numPr>
          <w:ilvl w:val="3"/>
          <w:numId w:val="10"/>
        </w:numPr>
        <w:tabs>
          <w:tab w:val="left" w:pos="1418"/>
        </w:tabs>
        <w:spacing w:after="0" w:line="240" w:lineRule="auto"/>
        <w:ind w:left="0" w:firstLine="0"/>
        <w:jc w:val="both"/>
        <w:rPr>
          <w:bCs/>
        </w:rPr>
      </w:pPr>
      <w:r w:rsidRPr="00DF3AEB">
        <w:rPr>
          <w:bCs/>
          <w:color w:val="000000" w:themeColor="text1"/>
        </w:rPr>
        <w:t>Mechaninis/elektrinis padėties indikatorius-signalizatorius</w:t>
      </w:r>
    </w:p>
    <w:p w14:paraId="5BFC87F9" w14:textId="77777777" w:rsidR="00F526F4" w:rsidRPr="00271684" w:rsidRDefault="00F526F4" w:rsidP="00F526F4">
      <w:pPr>
        <w:pStyle w:val="ListParagraph"/>
        <w:numPr>
          <w:ilvl w:val="4"/>
          <w:numId w:val="10"/>
        </w:numPr>
        <w:tabs>
          <w:tab w:val="left" w:pos="1418"/>
        </w:tabs>
        <w:spacing w:after="0" w:line="240" w:lineRule="auto"/>
        <w:ind w:left="0" w:firstLine="0"/>
        <w:jc w:val="both"/>
        <w:rPr>
          <w:b/>
        </w:rPr>
      </w:pPr>
      <w:r w:rsidRPr="00271684">
        <w:rPr>
          <w:color w:val="000000" w:themeColor="text1"/>
        </w:rPr>
        <w:t>Prie pavaros korpuso iš viršaus turi būti pritvirtintas mechaninis/elektrinis padėties (atidaryta/uždaryta) indikatorius-signalizatorius;</w:t>
      </w:r>
    </w:p>
    <w:p w14:paraId="01F93A78" w14:textId="77777777" w:rsidR="00F526F4" w:rsidRPr="00271684" w:rsidRDefault="00F526F4" w:rsidP="00F526F4">
      <w:pPr>
        <w:pStyle w:val="ListParagraph"/>
        <w:numPr>
          <w:ilvl w:val="4"/>
          <w:numId w:val="10"/>
        </w:numPr>
        <w:tabs>
          <w:tab w:val="left" w:pos="1418"/>
        </w:tabs>
        <w:spacing w:after="0" w:line="240" w:lineRule="auto"/>
        <w:ind w:left="0" w:firstLine="0"/>
        <w:jc w:val="both"/>
        <w:rPr>
          <w:b/>
        </w:rPr>
      </w:pPr>
      <w:r w:rsidRPr="00271684">
        <w:rPr>
          <w:color w:val="000000" w:themeColor="text1"/>
        </w:rPr>
        <w:t xml:space="preserve">Indikatoriaus-signalizatoriaus </w:t>
      </w:r>
      <w:proofErr w:type="spellStart"/>
      <w:r w:rsidRPr="00271684">
        <w:rPr>
          <w:color w:val="000000" w:themeColor="text1"/>
        </w:rPr>
        <w:t>EEx</w:t>
      </w:r>
      <w:proofErr w:type="spellEnd"/>
      <w:r w:rsidRPr="00271684">
        <w:rPr>
          <w:color w:val="000000" w:themeColor="text1"/>
        </w:rPr>
        <w:t xml:space="preserve"> d tipo elektrinio bloko konstrukcija turi būti atspari vandens ir drėgmės patekimui. Apsaugos klasė ne žemesnė IP65. Indikatoriaus-signalizatoriaus galinės padėties signalai turi būti NC (</w:t>
      </w:r>
      <w:proofErr w:type="spellStart"/>
      <w:r w:rsidRPr="00271684">
        <w:rPr>
          <w:color w:val="000000" w:themeColor="text1"/>
        </w:rPr>
        <w:t>Normal</w:t>
      </w:r>
      <w:proofErr w:type="spellEnd"/>
      <w:r w:rsidRPr="00271684">
        <w:rPr>
          <w:color w:val="000000" w:themeColor="text1"/>
        </w:rPr>
        <w:t xml:space="preserve"> </w:t>
      </w:r>
      <w:proofErr w:type="spellStart"/>
      <w:r w:rsidRPr="00271684">
        <w:rPr>
          <w:color w:val="000000" w:themeColor="text1"/>
        </w:rPr>
        <w:t>Closed</w:t>
      </w:r>
      <w:proofErr w:type="spellEnd"/>
      <w:r w:rsidRPr="00271684">
        <w:rPr>
          <w:color w:val="000000" w:themeColor="text1"/>
        </w:rPr>
        <w:t xml:space="preserve">), „sauso“ kontakto tipo. Bus įjungti į </w:t>
      </w:r>
      <w:proofErr w:type="spellStart"/>
      <w:r w:rsidRPr="00271684">
        <w:rPr>
          <w:color w:val="000000" w:themeColor="text1"/>
        </w:rPr>
        <w:t>EEx</w:t>
      </w:r>
      <w:proofErr w:type="spellEnd"/>
      <w:r w:rsidRPr="00271684">
        <w:rPr>
          <w:color w:val="000000" w:themeColor="text1"/>
        </w:rPr>
        <w:t xml:space="preserve"> </w:t>
      </w:r>
      <w:proofErr w:type="spellStart"/>
      <w:r w:rsidRPr="00271684">
        <w:rPr>
          <w:color w:val="000000" w:themeColor="text1"/>
        </w:rPr>
        <w:t>ia</w:t>
      </w:r>
      <w:proofErr w:type="spellEnd"/>
      <w:r w:rsidRPr="00271684">
        <w:rPr>
          <w:color w:val="000000" w:themeColor="text1"/>
        </w:rPr>
        <w:t xml:space="preserve"> grandines.</w:t>
      </w:r>
    </w:p>
    <w:p w14:paraId="5144CD5B" w14:textId="77777777" w:rsidR="00F526F4" w:rsidRPr="00271684" w:rsidRDefault="00F526F4" w:rsidP="00F526F4">
      <w:pPr>
        <w:pStyle w:val="ListParagraph"/>
        <w:numPr>
          <w:ilvl w:val="4"/>
          <w:numId w:val="10"/>
        </w:numPr>
        <w:tabs>
          <w:tab w:val="left" w:pos="1418"/>
        </w:tabs>
        <w:spacing w:after="0" w:line="240" w:lineRule="auto"/>
        <w:ind w:left="0" w:firstLine="0"/>
        <w:jc w:val="both"/>
        <w:rPr>
          <w:b/>
        </w:rPr>
      </w:pPr>
      <w:r w:rsidRPr="00271684">
        <w:rPr>
          <w:color w:val="000000" w:themeColor="text1"/>
        </w:rPr>
        <w:t>Mechaninė padėties nurodymo rodyklė turi būti tokios konstrukcijos, kad išvengti pažeidimo dėl sniego ir ledo sluoksnio. Lipdukų panaudojimas padėties žymėjimui neleidžiamas.</w:t>
      </w:r>
    </w:p>
    <w:p w14:paraId="57870C01" w14:textId="77777777" w:rsidR="00F526F4" w:rsidRPr="00271684" w:rsidRDefault="00F526F4" w:rsidP="00F526F4">
      <w:pPr>
        <w:pStyle w:val="ListParagraph"/>
        <w:numPr>
          <w:ilvl w:val="4"/>
          <w:numId w:val="10"/>
        </w:numPr>
        <w:tabs>
          <w:tab w:val="left" w:pos="1418"/>
        </w:tabs>
        <w:spacing w:after="0" w:line="240" w:lineRule="auto"/>
        <w:ind w:left="0" w:firstLine="0"/>
        <w:jc w:val="both"/>
        <w:rPr>
          <w:b/>
        </w:rPr>
      </w:pPr>
      <w:r w:rsidRPr="00271684">
        <w:rPr>
          <w:color w:val="000000" w:themeColor="text1"/>
        </w:rPr>
        <w:t>Kabelis iš indikatoriaus elektrinio bloko turi būti pajungtas į valdymo modulio sujungimo dėžutę.</w:t>
      </w:r>
    </w:p>
    <w:p w14:paraId="72E45B13" w14:textId="77777777" w:rsidR="00F526F4" w:rsidRPr="00271684" w:rsidRDefault="00F526F4" w:rsidP="00F526F4">
      <w:pPr>
        <w:pStyle w:val="ListParagraph"/>
        <w:numPr>
          <w:ilvl w:val="4"/>
          <w:numId w:val="10"/>
        </w:numPr>
        <w:tabs>
          <w:tab w:val="left" w:pos="1418"/>
        </w:tabs>
        <w:spacing w:after="0" w:line="240" w:lineRule="auto"/>
        <w:ind w:left="0" w:firstLine="0"/>
        <w:jc w:val="both"/>
        <w:rPr>
          <w:b/>
        </w:rPr>
      </w:pPr>
      <w:r w:rsidRPr="00271684">
        <w:rPr>
          <w:color w:val="000000" w:themeColor="text1"/>
        </w:rPr>
        <w:t>Užrašai apie čiaupo padėtį turi būti lietuvių kalba.</w:t>
      </w:r>
    </w:p>
    <w:p w14:paraId="3D86EA81" w14:textId="77777777" w:rsidR="00F526F4" w:rsidRPr="00271684" w:rsidRDefault="00F526F4" w:rsidP="00F526F4">
      <w:pPr>
        <w:pStyle w:val="ListParagraph"/>
        <w:numPr>
          <w:ilvl w:val="3"/>
          <w:numId w:val="10"/>
        </w:numPr>
        <w:tabs>
          <w:tab w:val="left" w:pos="1418"/>
        </w:tabs>
        <w:spacing w:after="0" w:line="240" w:lineRule="auto"/>
        <w:ind w:left="0" w:firstLine="0"/>
        <w:jc w:val="both"/>
        <w:rPr>
          <w:b/>
        </w:rPr>
      </w:pPr>
      <w:r w:rsidRPr="00271684">
        <w:rPr>
          <w:b/>
          <w:color w:val="000000" w:themeColor="text1"/>
        </w:rPr>
        <w:t>Pageidaujamos DH valdymo modulio schemos (galima siūlyti ir kitus lygiaverčio funkcionalumo variantus):</w:t>
      </w:r>
    </w:p>
    <w:p w14:paraId="7BDF216A" w14:textId="77777777" w:rsidR="00F526F4" w:rsidRPr="00271684" w:rsidRDefault="00F526F4" w:rsidP="00F526F4">
      <w:pPr>
        <w:tabs>
          <w:tab w:val="left" w:pos="1418"/>
        </w:tabs>
        <w:spacing w:after="0" w:line="240" w:lineRule="auto"/>
        <w:jc w:val="center"/>
        <w:rPr>
          <w:b/>
        </w:rPr>
      </w:pPr>
      <w:r w:rsidRPr="00271684">
        <w:rPr>
          <w:noProof/>
        </w:rPr>
        <w:drawing>
          <wp:inline distT="0" distB="0" distL="0" distR="0" wp14:anchorId="1327A57F" wp14:editId="7304B228">
            <wp:extent cx="6120130" cy="3164205"/>
            <wp:effectExtent l="0" t="0" r="0" b="0"/>
            <wp:docPr id="190389585" name="Picture 190389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8">
                      <a:extLst>
                        <a:ext uri="{28A0092B-C50C-407E-A947-70E740481C1C}">
                          <a14:useLocalDpi xmlns:a14="http://schemas.microsoft.com/office/drawing/2010/main" val="0"/>
                        </a:ext>
                      </a:extLst>
                    </a:blip>
                    <a:stretch>
                      <a:fillRect/>
                    </a:stretch>
                  </pic:blipFill>
                  <pic:spPr>
                    <a:xfrm>
                      <a:off x="0" y="0"/>
                      <a:ext cx="6120130" cy="3164205"/>
                    </a:xfrm>
                    <a:prstGeom prst="rect">
                      <a:avLst/>
                    </a:prstGeom>
                  </pic:spPr>
                </pic:pic>
              </a:graphicData>
            </a:graphic>
          </wp:inline>
        </w:drawing>
      </w:r>
    </w:p>
    <w:p w14:paraId="3A11D572" w14:textId="77777777" w:rsidR="00F526F4" w:rsidRPr="00271684" w:rsidRDefault="00F526F4" w:rsidP="00F526F4">
      <w:pPr>
        <w:tabs>
          <w:tab w:val="left" w:pos="1418"/>
        </w:tabs>
        <w:spacing w:after="0" w:line="240" w:lineRule="auto"/>
        <w:jc w:val="center"/>
        <w:rPr>
          <w:b/>
        </w:rPr>
      </w:pPr>
      <w:r w:rsidRPr="00271684">
        <w:rPr>
          <w:noProof/>
        </w:rPr>
        <w:lastRenderedPageBreak/>
        <w:drawing>
          <wp:inline distT="0" distB="0" distL="0" distR="0" wp14:anchorId="16338B24" wp14:editId="526D990D">
            <wp:extent cx="5892980" cy="3966358"/>
            <wp:effectExtent l="0" t="0" r="0" b="0"/>
            <wp:docPr id="426614256" name="Picture 426614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01439" cy="3972051"/>
                    </a:xfrm>
                    <a:prstGeom prst="rect">
                      <a:avLst/>
                    </a:prstGeom>
                  </pic:spPr>
                </pic:pic>
              </a:graphicData>
            </a:graphic>
          </wp:inline>
        </w:drawing>
      </w:r>
    </w:p>
    <w:p w14:paraId="59364CA8" w14:textId="77777777" w:rsidR="00F526F4" w:rsidRPr="00271684" w:rsidRDefault="00F526F4" w:rsidP="00F526F4">
      <w:pPr>
        <w:pStyle w:val="ListParagraph"/>
        <w:tabs>
          <w:tab w:val="left" w:pos="1418"/>
        </w:tabs>
        <w:spacing w:after="0" w:line="240" w:lineRule="auto"/>
        <w:ind w:left="0"/>
        <w:jc w:val="both"/>
        <w:rPr>
          <w:b/>
        </w:rPr>
      </w:pPr>
    </w:p>
    <w:p w14:paraId="69890430" w14:textId="34B7A146" w:rsidR="00BD4A78" w:rsidRPr="00271684" w:rsidRDefault="00BD4A78" w:rsidP="008B35C4">
      <w:pPr>
        <w:pStyle w:val="Heading1"/>
        <w:numPr>
          <w:ilvl w:val="0"/>
          <w:numId w:val="10"/>
        </w:numPr>
        <w:spacing w:before="0"/>
        <w:jc w:val="both"/>
        <w:rPr>
          <w:rStyle w:val="eop"/>
          <w:rFonts w:asciiTheme="minorHAnsi" w:eastAsiaTheme="minorEastAsia" w:hAnsiTheme="minorHAnsi" w:cstheme="minorBidi"/>
          <w:b w:val="0"/>
          <w:color w:val="auto"/>
          <w:sz w:val="24"/>
          <w:szCs w:val="24"/>
        </w:rPr>
      </w:pPr>
      <w:bookmarkStart w:id="20" w:name="_Toc166668815"/>
      <w:bookmarkStart w:id="21" w:name="_Toc230251331"/>
      <w:r w:rsidRPr="00271684">
        <w:rPr>
          <w:rStyle w:val="eop"/>
          <w:rFonts w:asciiTheme="minorHAnsi" w:hAnsiTheme="minorHAnsi" w:cstheme="minorBidi"/>
          <w:sz w:val="24"/>
          <w:szCs w:val="24"/>
        </w:rPr>
        <w:t>REIKALAVIMAI PROCESŲ VALDYMO</w:t>
      </w:r>
      <w:r w:rsidR="0078757E">
        <w:rPr>
          <w:rStyle w:val="eop"/>
          <w:rFonts w:asciiTheme="minorHAnsi" w:hAnsiTheme="minorHAnsi" w:cstheme="minorBidi"/>
          <w:sz w:val="24"/>
          <w:szCs w:val="24"/>
        </w:rPr>
        <w:t xml:space="preserve"> </w:t>
      </w:r>
      <w:r w:rsidR="00C16E75">
        <w:rPr>
          <w:rStyle w:val="eop"/>
          <w:rFonts w:asciiTheme="minorHAnsi" w:hAnsiTheme="minorHAnsi" w:cstheme="minorBidi"/>
          <w:sz w:val="24"/>
          <w:szCs w:val="24"/>
        </w:rPr>
        <w:t>IR AUTOMATIZACIJOS</w:t>
      </w:r>
      <w:r w:rsidR="00C16E75" w:rsidRPr="00271684">
        <w:rPr>
          <w:rStyle w:val="eop"/>
          <w:rFonts w:asciiTheme="minorHAnsi" w:hAnsiTheme="minorHAnsi" w:cstheme="minorBidi"/>
          <w:sz w:val="24"/>
          <w:szCs w:val="24"/>
        </w:rPr>
        <w:t xml:space="preserve"> </w:t>
      </w:r>
      <w:r w:rsidRPr="00271684">
        <w:rPr>
          <w:rStyle w:val="eop"/>
          <w:rFonts w:asciiTheme="minorHAnsi" w:hAnsiTheme="minorHAnsi" w:cstheme="minorBidi"/>
          <w:sz w:val="24"/>
          <w:szCs w:val="24"/>
        </w:rPr>
        <w:t>DALI</w:t>
      </w:r>
      <w:r w:rsidR="00D41FB4" w:rsidRPr="00271684">
        <w:rPr>
          <w:rStyle w:val="eop"/>
          <w:rFonts w:asciiTheme="minorHAnsi" w:hAnsiTheme="minorHAnsi" w:cstheme="minorBidi"/>
          <w:sz w:val="24"/>
          <w:szCs w:val="24"/>
        </w:rPr>
        <w:t>ES PROJEKTAVIMUI</w:t>
      </w:r>
      <w:bookmarkEnd w:id="20"/>
      <w:bookmarkEnd w:id="21"/>
    </w:p>
    <w:p w14:paraId="4872A291" w14:textId="2D2A5993" w:rsidR="00227EFB" w:rsidRPr="00271684" w:rsidRDefault="430EDBE8" w:rsidP="00493D24">
      <w:pPr>
        <w:numPr>
          <w:ilvl w:val="1"/>
          <w:numId w:val="3"/>
        </w:numPr>
        <w:tabs>
          <w:tab w:val="left" w:pos="567"/>
        </w:tabs>
        <w:spacing w:after="0" w:line="240" w:lineRule="auto"/>
        <w:ind w:left="0" w:firstLine="0"/>
        <w:jc w:val="both"/>
      </w:pPr>
      <w:r w:rsidRPr="430EDBE8">
        <w:rPr>
          <w:rStyle w:val="normaltextrun"/>
        </w:rPr>
        <w:t xml:space="preserve">Suprojektuoti uždarymo įtaisų prijungimą prie Perkančiojo subjekto </w:t>
      </w:r>
      <w:proofErr w:type="spellStart"/>
      <w:r w:rsidRPr="430EDBE8">
        <w:rPr>
          <w:rStyle w:val="normaltextrun"/>
        </w:rPr>
        <w:t>telemetrijos</w:t>
      </w:r>
      <w:proofErr w:type="spellEnd"/>
      <w:r w:rsidRPr="430EDBE8">
        <w:rPr>
          <w:rStyle w:val="normaltextrun"/>
        </w:rPr>
        <w:t xml:space="preserve"> (SCADA</w:t>
      </w:r>
      <w:r w:rsidR="00F770F6">
        <w:rPr>
          <w:rStyle w:val="normaltextrun"/>
        </w:rPr>
        <w:t>)</w:t>
      </w:r>
      <w:r w:rsidRPr="430EDBE8">
        <w:rPr>
          <w:rStyle w:val="normaltextrun"/>
        </w:rPr>
        <w:t xml:space="preserve"> informacinė</w:t>
      </w:r>
      <w:r w:rsidR="00F770F6">
        <w:rPr>
          <w:rStyle w:val="normaltextrun"/>
        </w:rPr>
        <w:t>s</w:t>
      </w:r>
      <w:r w:rsidRPr="430EDBE8">
        <w:rPr>
          <w:rStyle w:val="normaltextrun"/>
        </w:rPr>
        <w:t xml:space="preserve"> </w:t>
      </w:r>
      <w:r w:rsidR="00F770F6" w:rsidRPr="430EDBE8">
        <w:rPr>
          <w:rStyle w:val="normaltextrun"/>
        </w:rPr>
        <w:t>sistem</w:t>
      </w:r>
      <w:r w:rsidR="00F770F6">
        <w:rPr>
          <w:rStyle w:val="normaltextrun"/>
        </w:rPr>
        <w:t xml:space="preserve">os </w:t>
      </w:r>
      <w:r w:rsidRPr="430EDBE8">
        <w:rPr>
          <w:rStyle w:val="normaltextrun"/>
        </w:rPr>
        <w:t xml:space="preserve">(toliau SCADA IS, SCADA). Perkantysis subjektas yra įtrauktas į Lietuvos Respublikos registrą kaip Esminis subjektas, o su pirkimo objektu susijusi </w:t>
      </w:r>
      <w:proofErr w:type="spellStart"/>
      <w:r w:rsidRPr="430EDBE8">
        <w:rPr>
          <w:rStyle w:val="normaltextrun"/>
        </w:rPr>
        <w:t>telemetrijos</w:t>
      </w:r>
      <w:proofErr w:type="spellEnd"/>
      <w:r w:rsidRPr="430EDBE8">
        <w:rPr>
          <w:rStyle w:val="normaltextrun"/>
        </w:rPr>
        <w:t xml:space="preserve"> įranga naudojama reikšmingų ryšių ir informacinių sistemų (RIS) aplinkoje, užtikrinant kritiškai svarbių funkcijų vykdymą. Atsižvelgiant į tai, esamos </w:t>
      </w:r>
      <w:proofErr w:type="spellStart"/>
      <w:r w:rsidRPr="430EDBE8">
        <w:rPr>
          <w:rStyle w:val="normaltextrun"/>
        </w:rPr>
        <w:t>telemetrijos</w:t>
      </w:r>
      <w:proofErr w:type="spellEnd"/>
      <w:r w:rsidRPr="430EDBE8">
        <w:rPr>
          <w:rStyle w:val="normaltextrun"/>
        </w:rPr>
        <w:t xml:space="preserve"> įrangos elektrinių sujungimų schemos, duomenų perdavimo kanalų konfigūracijos informacija, </w:t>
      </w:r>
      <w:proofErr w:type="spellStart"/>
      <w:r w:rsidRPr="430EDBE8">
        <w:rPr>
          <w:rStyle w:val="normaltextrun"/>
        </w:rPr>
        <w:t>telemetrijos</w:t>
      </w:r>
      <w:proofErr w:type="spellEnd"/>
      <w:r w:rsidRPr="430EDBE8">
        <w:rPr>
          <w:rStyle w:val="normaltextrun"/>
        </w:rPr>
        <w:t xml:space="preserve"> valdiklių programos bei kita jautri informacija Rangovui bus pateikiama tik po sutarties pasirašymo.</w:t>
      </w:r>
    </w:p>
    <w:p w14:paraId="70D37B8D" w14:textId="6E5B925C" w:rsidR="00227EFB" w:rsidRPr="00271684" w:rsidRDefault="00227EFB" w:rsidP="00493D24">
      <w:pPr>
        <w:numPr>
          <w:ilvl w:val="1"/>
          <w:numId w:val="3"/>
        </w:numPr>
        <w:tabs>
          <w:tab w:val="left" w:pos="567"/>
        </w:tabs>
        <w:spacing w:after="0" w:line="240" w:lineRule="auto"/>
        <w:ind w:left="0" w:firstLine="0"/>
        <w:jc w:val="both"/>
      </w:pPr>
      <w:proofErr w:type="spellStart"/>
      <w:r w:rsidRPr="00271684">
        <w:t>Telemetrijos</w:t>
      </w:r>
      <w:proofErr w:type="spellEnd"/>
      <w:r w:rsidRPr="00271684">
        <w:t xml:space="preserve"> sistemos įranga užtikrina </w:t>
      </w:r>
      <w:r w:rsidR="00843691" w:rsidRPr="00271684">
        <w:t>uždarymo įtaisų</w:t>
      </w:r>
      <w:r w:rsidRPr="00271684">
        <w:t xml:space="preserve"> aikštelės technologinės įrangos darbo parametrų kaupimą ir perdavimą, darbo parametrų kontrolę, aliarminių signalų formavimą (analoginės signalams 2 lygių - perspėjimo ir avarija) ir perdavimą į </w:t>
      </w:r>
      <w:r w:rsidR="00797F24" w:rsidRPr="00271684">
        <w:t>Perkančiojo subjekto</w:t>
      </w:r>
      <w:r w:rsidRPr="00271684">
        <w:t xml:space="preserve"> Sistemos valdymo centr</w:t>
      </w:r>
      <w:r w:rsidR="00A84651" w:rsidRPr="00271684">
        <w:t>o SCADA sistemą</w:t>
      </w:r>
      <w:r w:rsidRPr="00271684">
        <w:t>.</w:t>
      </w:r>
    </w:p>
    <w:p w14:paraId="7C37B91E" w14:textId="77777777" w:rsidR="00227EFB" w:rsidRPr="00271684" w:rsidRDefault="00227EFB" w:rsidP="00493D24">
      <w:pPr>
        <w:numPr>
          <w:ilvl w:val="1"/>
          <w:numId w:val="3"/>
        </w:numPr>
        <w:tabs>
          <w:tab w:val="left" w:pos="567"/>
        </w:tabs>
        <w:spacing w:after="0" w:line="240" w:lineRule="auto"/>
        <w:ind w:left="0" w:firstLine="0"/>
        <w:jc w:val="both"/>
      </w:pPr>
      <w:r w:rsidRPr="00271684">
        <w:t xml:space="preserve">Į </w:t>
      </w:r>
      <w:proofErr w:type="spellStart"/>
      <w:r w:rsidRPr="00271684">
        <w:t>telemetrijos</w:t>
      </w:r>
      <w:proofErr w:type="spellEnd"/>
      <w:r w:rsidRPr="00271684">
        <w:t xml:space="preserve"> sistemą turi būti perduodami duomenys – dujų slėgis prieš </w:t>
      </w:r>
      <w:r w:rsidR="00A84651" w:rsidRPr="00271684">
        <w:t>uždarymo įtaisą</w:t>
      </w:r>
      <w:r w:rsidRPr="00271684">
        <w:t xml:space="preserve">, dujų slėgis už </w:t>
      </w:r>
      <w:r w:rsidR="00A84651" w:rsidRPr="00271684">
        <w:t>uždarymo įtais</w:t>
      </w:r>
      <w:r w:rsidR="001A7193" w:rsidRPr="00271684">
        <w:t>o</w:t>
      </w:r>
      <w:r w:rsidRPr="00271684">
        <w:t xml:space="preserve">, </w:t>
      </w:r>
      <w:r w:rsidR="00A84651" w:rsidRPr="00271684">
        <w:t>uždarymo įtaiso</w:t>
      </w:r>
      <w:r w:rsidRPr="00271684">
        <w:t xml:space="preserve"> padėtis (atidaryta/uždaryta), </w:t>
      </w:r>
      <w:r w:rsidR="00A84651" w:rsidRPr="00271684">
        <w:t>uždarymo įtaiso</w:t>
      </w:r>
      <w:r w:rsidRPr="00271684">
        <w:t xml:space="preserve"> valdymo režimas (</w:t>
      </w:r>
      <w:r w:rsidR="003153BD" w:rsidRPr="00271684">
        <w:t>nuotolinis</w:t>
      </w:r>
      <w:r w:rsidRPr="00271684">
        <w:t xml:space="preserve"> arba rankinis), valdymo modulio durų atidarymo faktas</w:t>
      </w:r>
      <w:r w:rsidR="00BF7A57" w:rsidRPr="00271684">
        <w:t>, DH valdymo modulio EKM suveikimai</w:t>
      </w:r>
      <w:r w:rsidRPr="00271684">
        <w:t xml:space="preserve">. </w:t>
      </w:r>
    </w:p>
    <w:p w14:paraId="00C5BF7E" w14:textId="77777777" w:rsidR="00227EFB" w:rsidRPr="00271684" w:rsidRDefault="00227EFB" w:rsidP="00493D24">
      <w:pPr>
        <w:numPr>
          <w:ilvl w:val="1"/>
          <w:numId w:val="3"/>
        </w:numPr>
        <w:tabs>
          <w:tab w:val="left" w:pos="567"/>
        </w:tabs>
        <w:spacing w:after="0" w:line="240" w:lineRule="auto"/>
        <w:ind w:left="0" w:firstLine="0"/>
        <w:jc w:val="both"/>
      </w:pPr>
      <w:r w:rsidRPr="00271684">
        <w:t xml:space="preserve">Turi būti </w:t>
      </w:r>
      <w:r w:rsidR="003153BD" w:rsidRPr="00271684">
        <w:t>uždarymo įtaiso</w:t>
      </w:r>
      <w:r w:rsidRPr="00271684">
        <w:t xml:space="preserve"> atidarymo/uždarymo </w:t>
      </w:r>
      <w:r w:rsidR="006E1236" w:rsidRPr="00271684">
        <w:t>nuotoliniu</w:t>
      </w:r>
      <w:r w:rsidRPr="00271684">
        <w:t xml:space="preserve"> būdu funkcija.</w:t>
      </w:r>
    </w:p>
    <w:p w14:paraId="3D500789" w14:textId="77777777" w:rsidR="00227EFB" w:rsidRPr="00271684" w:rsidRDefault="00227EFB" w:rsidP="00493D24">
      <w:pPr>
        <w:numPr>
          <w:ilvl w:val="1"/>
          <w:numId w:val="3"/>
        </w:numPr>
        <w:tabs>
          <w:tab w:val="left" w:pos="567"/>
        </w:tabs>
        <w:spacing w:after="0" w:line="240" w:lineRule="auto"/>
        <w:ind w:left="0" w:firstLine="0"/>
        <w:jc w:val="both"/>
      </w:pPr>
      <w:r w:rsidRPr="00271684">
        <w:t xml:space="preserve">Suprojektuoti </w:t>
      </w:r>
      <w:proofErr w:type="spellStart"/>
      <w:r w:rsidRPr="00271684">
        <w:t>telemetrijos</w:t>
      </w:r>
      <w:proofErr w:type="spellEnd"/>
      <w:r w:rsidRPr="00271684">
        <w:t xml:space="preserve"> sistemos slėgio matavimo ir atvaizdavimo mazgą. Pageidaujama konstrukcija schematiškai parodyta žemiau pateiktame paveiksle.</w:t>
      </w:r>
    </w:p>
    <w:p w14:paraId="423DE68A" w14:textId="77777777" w:rsidR="00227EFB" w:rsidRPr="00271684" w:rsidRDefault="00227EFB" w:rsidP="00B70B0E">
      <w:pPr>
        <w:tabs>
          <w:tab w:val="left" w:pos="567"/>
        </w:tabs>
        <w:jc w:val="both"/>
      </w:pPr>
      <w:r w:rsidRPr="00271684">
        <w:rPr>
          <w:noProof/>
        </w:rPr>
        <w:lastRenderedPageBreak/>
        <w:drawing>
          <wp:inline distT="0" distB="0" distL="0" distR="0" wp14:anchorId="6BE4E5D9" wp14:editId="4752B4C3">
            <wp:extent cx="5488059" cy="4285753"/>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13179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12377" cy="4304743"/>
                    </a:xfrm>
                    <a:prstGeom prst="rect">
                      <a:avLst/>
                    </a:prstGeom>
                    <a:noFill/>
                    <a:ln>
                      <a:noFill/>
                    </a:ln>
                  </pic:spPr>
                </pic:pic>
              </a:graphicData>
            </a:graphic>
          </wp:inline>
        </w:drawing>
      </w:r>
    </w:p>
    <w:p w14:paraId="5BC22448" w14:textId="12B54921" w:rsidR="00227EFB" w:rsidRPr="00271684" w:rsidRDefault="00227EFB" w:rsidP="00493D24">
      <w:pPr>
        <w:numPr>
          <w:ilvl w:val="1"/>
          <w:numId w:val="3"/>
        </w:numPr>
        <w:tabs>
          <w:tab w:val="left" w:pos="567"/>
        </w:tabs>
        <w:spacing w:after="0" w:line="240" w:lineRule="auto"/>
        <w:ind w:left="0" w:firstLine="0"/>
        <w:jc w:val="both"/>
      </w:pPr>
      <w:r w:rsidRPr="00271684">
        <w:t xml:space="preserve">Numatyti 2 vnt. dujų paėmimo stovus, iš vienos ir iš kitos </w:t>
      </w:r>
      <w:r w:rsidR="00BE5C2B" w:rsidRPr="00271684">
        <w:t>uždarymo įtaiso</w:t>
      </w:r>
      <w:r w:rsidRPr="00271684">
        <w:t xml:space="preserve"> pusės.</w:t>
      </w:r>
      <w:r w:rsidR="00BE5C2B" w:rsidRPr="00271684">
        <w:t xml:space="preserve"> </w:t>
      </w:r>
      <w:r w:rsidR="00BE5C2B" w:rsidRPr="00271684">
        <w:rPr>
          <w:rFonts w:cstheme="minorHAnsi"/>
        </w:rPr>
        <w:t xml:space="preserve">Jei iš vienos </w:t>
      </w:r>
      <w:proofErr w:type="spellStart"/>
      <w:r w:rsidR="00BE5C2B" w:rsidRPr="00271684">
        <w:rPr>
          <w:rFonts w:cstheme="minorHAnsi"/>
        </w:rPr>
        <w:t>telemetrijos</w:t>
      </w:r>
      <w:proofErr w:type="spellEnd"/>
      <w:r w:rsidR="00BE5C2B" w:rsidRPr="00271684">
        <w:rPr>
          <w:rFonts w:cstheme="minorHAnsi"/>
        </w:rPr>
        <w:t xml:space="preserve"> sistemos įrangos kontroliuojami du ir daugiau uždarymo įtaisų, optimizuoti slėgio matavimo taškų skaičių, išvengiant jų dubliavimo. Dujų paėmimo stovuose be slėgio jutiklių numatyti tik </w:t>
      </w:r>
      <w:proofErr w:type="spellStart"/>
      <w:r w:rsidR="00BE5C2B" w:rsidRPr="00271684">
        <w:rPr>
          <w:rFonts w:cstheme="minorHAnsi"/>
        </w:rPr>
        <w:t>manometrinius</w:t>
      </w:r>
      <w:proofErr w:type="spellEnd"/>
      <w:r w:rsidR="00BE5C2B" w:rsidRPr="00271684">
        <w:rPr>
          <w:rFonts w:cstheme="minorHAnsi"/>
        </w:rPr>
        <w:t xml:space="preserve"> čiaupus ir manometrus</w:t>
      </w:r>
      <w:r w:rsidR="00D01B08">
        <w:rPr>
          <w:rFonts w:cstheme="minorHAnsi"/>
        </w:rPr>
        <w:t>.</w:t>
      </w:r>
    </w:p>
    <w:p w14:paraId="41F6CA6E" w14:textId="084C9761" w:rsidR="004814D3" w:rsidRPr="00271684" w:rsidRDefault="00B66C52" w:rsidP="00493D24">
      <w:pPr>
        <w:numPr>
          <w:ilvl w:val="1"/>
          <w:numId w:val="3"/>
        </w:numPr>
        <w:tabs>
          <w:tab w:val="left" w:pos="567"/>
        </w:tabs>
        <w:spacing w:after="0" w:line="240" w:lineRule="auto"/>
        <w:ind w:left="0" w:firstLine="0"/>
        <w:jc w:val="both"/>
        <w:rPr>
          <w:b/>
        </w:rPr>
      </w:pPr>
      <w:r w:rsidRPr="1FDC3689">
        <w:t>Jei keičiamas uždarymo įtaisas yra ne toliau</w:t>
      </w:r>
      <w:r w:rsidR="00A95ECB" w:rsidRPr="1FDC3689">
        <w:t xml:space="preserve"> kaip už </w:t>
      </w:r>
      <w:r w:rsidR="00F23F70" w:rsidRPr="1FDC3689">
        <w:t>3</w:t>
      </w:r>
      <w:r w:rsidR="005740BF" w:rsidRPr="1FDC3689">
        <w:t>00</w:t>
      </w:r>
      <w:r w:rsidR="009D1C7A" w:rsidRPr="1FDC3689">
        <w:t xml:space="preserve"> m </w:t>
      </w:r>
      <w:r w:rsidR="00F23F70" w:rsidRPr="1FDC3689">
        <w:t>(skaiči</w:t>
      </w:r>
      <w:r w:rsidR="005A1032" w:rsidRPr="1FDC3689">
        <w:t>u</w:t>
      </w:r>
      <w:r w:rsidR="00F23F70" w:rsidRPr="1FDC3689">
        <w:t xml:space="preserve">ojant pagal kabelio ilgį) nuo </w:t>
      </w:r>
      <w:r w:rsidR="003C128A" w:rsidRPr="1FDC3689">
        <w:t>esamo</w:t>
      </w:r>
      <w:r w:rsidR="005F16E4" w:rsidRPr="1FDC3689">
        <w:t xml:space="preserve">s </w:t>
      </w:r>
      <w:r w:rsidR="00EB7DB1" w:rsidRPr="1FDC3689">
        <w:t xml:space="preserve">ar naujai </w:t>
      </w:r>
      <w:r w:rsidR="00C03473" w:rsidRPr="1FDC3689">
        <w:t xml:space="preserve">įrengdamos </w:t>
      </w:r>
      <w:r w:rsidR="008D0B78" w:rsidRPr="1FDC3689">
        <w:t xml:space="preserve">kito keičiamo uždarymo įtaiso </w:t>
      </w:r>
      <w:proofErr w:type="spellStart"/>
      <w:r w:rsidR="008D0B78" w:rsidRPr="1FDC3689">
        <w:t>telemetrijos</w:t>
      </w:r>
      <w:proofErr w:type="spellEnd"/>
      <w:r w:rsidR="008D0B78" w:rsidRPr="1FDC3689">
        <w:t xml:space="preserve"> sistemos centrinės įrangos (spintos)</w:t>
      </w:r>
      <w:r w:rsidR="00330951" w:rsidRPr="1FDC3689">
        <w:t xml:space="preserve">, </w:t>
      </w:r>
      <w:r w:rsidR="004F2F8F" w:rsidRPr="1FDC3689">
        <w:t>uždarymo įta</w:t>
      </w:r>
      <w:r w:rsidR="00192ECC" w:rsidRPr="1FDC3689">
        <w:t>i</w:t>
      </w:r>
      <w:r w:rsidR="004F2F8F" w:rsidRPr="1FDC3689">
        <w:t>sų valdym</w:t>
      </w:r>
      <w:r w:rsidR="00192ECC" w:rsidRPr="1FDC3689">
        <w:t>ą ir parametrų kont</w:t>
      </w:r>
      <w:r w:rsidR="004E7DA5" w:rsidRPr="1FDC3689">
        <w:t xml:space="preserve">rolę </w:t>
      </w:r>
      <w:r w:rsidR="00B14D39" w:rsidRPr="1FDC3689">
        <w:t>projektuoti iš vienos</w:t>
      </w:r>
      <w:r w:rsidR="005D60D6" w:rsidRPr="1FDC3689">
        <w:t xml:space="preserve"> </w:t>
      </w:r>
      <w:proofErr w:type="spellStart"/>
      <w:r w:rsidR="005D60D6" w:rsidRPr="1FDC3689">
        <w:t>telemetrijos</w:t>
      </w:r>
      <w:proofErr w:type="spellEnd"/>
      <w:r w:rsidR="005D60D6" w:rsidRPr="1FDC3689">
        <w:t xml:space="preserve"> sistemos centrinės įrangos</w:t>
      </w:r>
      <w:r w:rsidR="004F452E" w:rsidRPr="1FDC3689">
        <w:t>. Jei</w:t>
      </w:r>
      <w:r w:rsidR="00DB1AD1" w:rsidRPr="1FDC3689">
        <w:t xml:space="preserve"> </w:t>
      </w:r>
      <w:r w:rsidR="002565BF" w:rsidRPr="1FDC3689">
        <w:t>naujo uždarymo įtaiso valdymui bus naudojam</w:t>
      </w:r>
      <w:r w:rsidR="006D0101" w:rsidRPr="1FDC3689">
        <w:t>a</w:t>
      </w:r>
      <w:r w:rsidR="002565BF" w:rsidRPr="1FDC3689">
        <w:t xml:space="preserve"> </w:t>
      </w:r>
      <w:r w:rsidR="006D0101" w:rsidRPr="1FDC3689">
        <w:t xml:space="preserve">esama </w:t>
      </w:r>
      <w:proofErr w:type="spellStart"/>
      <w:r w:rsidR="006D0101" w:rsidRPr="1FDC3689">
        <w:t>telemetrijos</w:t>
      </w:r>
      <w:proofErr w:type="spellEnd"/>
      <w:r w:rsidR="006D0101" w:rsidRPr="1FDC3689">
        <w:t xml:space="preserve"> sistemos centrinė įrang</w:t>
      </w:r>
      <w:r w:rsidR="00D73F60" w:rsidRPr="1FDC3689">
        <w:t>a</w:t>
      </w:r>
      <w:r w:rsidR="006D0101" w:rsidRPr="1FDC3689">
        <w:t xml:space="preserve">, numatyti </w:t>
      </w:r>
      <w:proofErr w:type="spellStart"/>
      <w:r w:rsidR="006D0101" w:rsidRPr="1FDC3689">
        <w:t>telemetrijos</w:t>
      </w:r>
      <w:proofErr w:type="spellEnd"/>
      <w:r w:rsidR="00E97162" w:rsidRPr="1FDC3689">
        <w:t xml:space="preserve"> spintos papildymą</w:t>
      </w:r>
      <w:r w:rsidR="00990B53" w:rsidRPr="1FDC3689">
        <w:t xml:space="preserve"> </w:t>
      </w:r>
      <w:r w:rsidR="00700890" w:rsidRPr="1FDC3689">
        <w:t>reikia</w:t>
      </w:r>
      <w:r w:rsidR="009273C4" w:rsidRPr="1FDC3689">
        <w:t>mai komponentais</w:t>
      </w:r>
      <w:r w:rsidR="00342AF4" w:rsidRPr="1FDC3689">
        <w:t xml:space="preserve"> ir </w:t>
      </w:r>
      <w:r w:rsidR="003227C8" w:rsidRPr="1FDC3689">
        <w:t xml:space="preserve">esamo </w:t>
      </w:r>
      <w:proofErr w:type="spellStart"/>
      <w:r w:rsidR="00A53B4E" w:rsidRPr="1FDC3689">
        <w:t>telemetrijos</w:t>
      </w:r>
      <w:proofErr w:type="spellEnd"/>
      <w:r w:rsidR="00A53B4E" w:rsidRPr="1FDC3689">
        <w:t xml:space="preserve"> valdiklio </w:t>
      </w:r>
      <w:proofErr w:type="spellStart"/>
      <w:r w:rsidR="003227C8" w:rsidRPr="1FDC3689">
        <w:t>SCADAPack</w:t>
      </w:r>
      <w:proofErr w:type="spellEnd"/>
      <w:r w:rsidR="003227C8" w:rsidRPr="1FDC3689">
        <w:t xml:space="preserve"> 350/357 </w:t>
      </w:r>
      <w:r w:rsidR="00A53B4E" w:rsidRPr="1FDC3689">
        <w:t>keitimą</w:t>
      </w:r>
      <w:r w:rsidR="00CD46E2" w:rsidRPr="1FDC3689">
        <w:t xml:space="preserve">, nes </w:t>
      </w:r>
      <w:r w:rsidR="007F204A" w:rsidRPr="1FDC3689">
        <w:t>gamintojas nutraukė jo palaikymą.</w:t>
      </w:r>
      <w:r w:rsidR="00BE2161" w:rsidRPr="1FDC3689">
        <w:t xml:space="preserve"> </w:t>
      </w:r>
      <w:r w:rsidR="003C0412" w:rsidRPr="00BC6ADC">
        <w:rPr>
          <w:b/>
        </w:rPr>
        <w:t>Perkantysis subjektas 2026-2028 metais planuoja pakeisti visus</w:t>
      </w:r>
      <w:r w:rsidR="00E361FC" w:rsidRPr="00BC6ADC">
        <w:rPr>
          <w:b/>
        </w:rPr>
        <w:t xml:space="preserve">, naudojamus dujų perdavimo sistemoje, </w:t>
      </w:r>
      <w:proofErr w:type="spellStart"/>
      <w:r w:rsidR="00E361FC" w:rsidRPr="00BC6ADC">
        <w:rPr>
          <w:b/>
        </w:rPr>
        <w:t>telemetrijos</w:t>
      </w:r>
      <w:proofErr w:type="spellEnd"/>
      <w:r w:rsidR="00E361FC" w:rsidRPr="00BC6ADC">
        <w:rPr>
          <w:b/>
        </w:rPr>
        <w:t xml:space="preserve"> valdiklius naujos kartos valdikliais</w:t>
      </w:r>
      <w:r w:rsidR="00461947" w:rsidRPr="00BC6ADC">
        <w:rPr>
          <w:b/>
        </w:rPr>
        <w:t xml:space="preserve">. Jei </w:t>
      </w:r>
      <w:r w:rsidR="00AE4643" w:rsidRPr="00BC6ADC">
        <w:rPr>
          <w:b/>
        </w:rPr>
        <w:t>projekto</w:t>
      </w:r>
      <w:r w:rsidR="00461947" w:rsidRPr="00BC6ADC">
        <w:rPr>
          <w:b/>
        </w:rPr>
        <w:t xml:space="preserve"> v</w:t>
      </w:r>
      <w:r w:rsidR="00AE4643" w:rsidRPr="00BC6ADC">
        <w:rPr>
          <w:b/>
        </w:rPr>
        <w:t>ykdymo met</w:t>
      </w:r>
      <w:r w:rsidR="00293888" w:rsidRPr="1FDC3689">
        <w:rPr>
          <w:b/>
        </w:rPr>
        <w:t>u</w:t>
      </w:r>
      <w:r w:rsidR="00AE4643" w:rsidRPr="00BC6ADC">
        <w:rPr>
          <w:b/>
        </w:rPr>
        <w:t xml:space="preserve"> </w:t>
      </w:r>
      <w:r w:rsidR="003B70B6" w:rsidRPr="00BC6ADC">
        <w:rPr>
          <w:b/>
        </w:rPr>
        <w:t>projekto</w:t>
      </w:r>
      <w:r w:rsidR="00843BA4" w:rsidRPr="00BC6ADC">
        <w:rPr>
          <w:b/>
        </w:rPr>
        <w:t xml:space="preserve"> objektuose</w:t>
      </w:r>
      <w:r w:rsidR="003B70B6" w:rsidRPr="00BC6ADC">
        <w:rPr>
          <w:b/>
        </w:rPr>
        <w:t xml:space="preserve"> jau bus </w:t>
      </w:r>
      <w:r w:rsidR="003B70B6" w:rsidRPr="00BC6ADC">
        <w:rPr>
          <w:b/>
          <w:bCs/>
        </w:rPr>
        <w:t>pakei</w:t>
      </w:r>
      <w:r w:rsidR="2A7B9089" w:rsidRPr="1FDC3689">
        <w:rPr>
          <w:b/>
          <w:bCs/>
        </w:rPr>
        <w:t>s</w:t>
      </w:r>
      <w:r w:rsidR="003B70B6" w:rsidRPr="00BC6ADC">
        <w:rPr>
          <w:b/>
          <w:bCs/>
        </w:rPr>
        <w:t>ti</w:t>
      </w:r>
      <w:r w:rsidR="003B70B6" w:rsidRPr="00BC6ADC">
        <w:rPr>
          <w:b/>
        </w:rPr>
        <w:t xml:space="preserve"> valdikliai, Perkantysis subjektas atsisakys </w:t>
      </w:r>
      <w:r w:rsidR="009F1CDC" w:rsidRPr="1FDC3689">
        <w:rPr>
          <w:b/>
        </w:rPr>
        <w:t>jų keitimo</w:t>
      </w:r>
      <w:r w:rsidR="003B70B6" w:rsidRPr="00BC6ADC">
        <w:rPr>
          <w:b/>
        </w:rPr>
        <w:t xml:space="preserve"> darbų, sudarant papildom</w:t>
      </w:r>
      <w:r w:rsidR="009F1CDC" w:rsidRPr="1FDC3689">
        <w:rPr>
          <w:b/>
        </w:rPr>
        <w:t>ą</w:t>
      </w:r>
      <w:r w:rsidR="003B70B6" w:rsidRPr="00BC6ADC">
        <w:rPr>
          <w:b/>
        </w:rPr>
        <w:t xml:space="preserve"> susitarimą prie Sutarties.</w:t>
      </w:r>
    </w:p>
    <w:p w14:paraId="33C0A37F" w14:textId="77777777" w:rsidR="004814D3" w:rsidRPr="00271684" w:rsidRDefault="00BC02DF" w:rsidP="00493D24">
      <w:pPr>
        <w:numPr>
          <w:ilvl w:val="1"/>
          <w:numId w:val="3"/>
        </w:numPr>
        <w:tabs>
          <w:tab w:val="left" w:pos="567"/>
        </w:tabs>
        <w:spacing w:after="0" w:line="240" w:lineRule="auto"/>
        <w:ind w:left="0" w:firstLine="0"/>
        <w:jc w:val="both"/>
      </w:pPr>
      <w:r w:rsidRPr="00271684">
        <w:rPr>
          <w:rFonts w:eastAsia="Calibri" w:cs="Calibri"/>
          <w:color w:val="000000" w:themeColor="text1"/>
        </w:rPr>
        <w:t xml:space="preserve">Nauja </w:t>
      </w:r>
      <w:proofErr w:type="spellStart"/>
      <w:r w:rsidRPr="00271684">
        <w:rPr>
          <w:rFonts w:eastAsia="Calibri" w:cs="Calibri"/>
          <w:color w:val="000000" w:themeColor="text1"/>
        </w:rPr>
        <w:t>t</w:t>
      </w:r>
      <w:r w:rsidR="00227EFB" w:rsidRPr="00271684">
        <w:rPr>
          <w:rFonts w:eastAsia="Calibri" w:cs="Calibri"/>
          <w:color w:val="000000" w:themeColor="text1"/>
        </w:rPr>
        <w:t>elemetrijos</w:t>
      </w:r>
      <w:proofErr w:type="spellEnd"/>
      <w:r w:rsidR="00227EFB" w:rsidRPr="00271684">
        <w:rPr>
          <w:rFonts w:eastAsia="Calibri" w:cs="Calibri"/>
          <w:color w:val="000000" w:themeColor="text1"/>
        </w:rPr>
        <w:t xml:space="preserve"> sistemos įranga </w:t>
      </w:r>
      <w:r w:rsidRPr="00271684">
        <w:rPr>
          <w:rFonts w:eastAsia="Calibri" w:cs="Calibri"/>
          <w:color w:val="000000" w:themeColor="text1"/>
        </w:rPr>
        <w:t xml:space="preserve">turi būti </w:t>
      </w:r>
      <w:r w:rsidR="00227EFB" w:rsidRPr="00271684">
        <w:rPr>
          <w:rFonts w:eastAsia="Calibri" w:cs="Calibri"/>
          <w:color w:val="000000" w:themeColor="text1"/>
        </w:rPr>
        <w:t xml:space="preserve">montuojama 800x1200x400 mm (arba didesnėje) spintoje (apsaugos klasė ne mažiau IP65), spinta montuojama metaliniame (cinkuotas, miltelinis dažymas) 1600x1600x2000 mm (arba didesniame) </w:t>
      </w:r>
      <w:r w:rsidR="00E50928" w:rsidRPr="00271684">
        <w:rPr>
          <w:rFonts w:eastAsia="Calibri" w:cs="Calibri"/>
          <w:color w:val="000000" w:themeColor="text1"/>
        </w:rPr>
        <w:t xml:space="preserve">rakiname </w:t>
      </w:r>
      <w:r w:rsidR="00227EFB" w:rsidRPr="00271684">
        <w:rPr>
          <w:rFonts w:eastAsia="Calibri" w:cs="Calibri"/>
          <w:color w:val="000000" w:themeColor="text1"/>
        </w:rPr>
        <w:t xml:space="preserve">konteineryje (ne </w:t>
      </w:r>
      <w:r w:rsidR="00137D1A" w:rsidRPr="00271684">
        <w:rPr>
          <w:rFonts w:eastAsia="Calibri" w:cs="Calibri"/>
          <w:color w:val="000000" w:themeColor="text1"/>
        </w:rPr>
        <w:t>potencialiai sprogioje aplinkoje</w:t>
      </w:r>
      <w:r w:rsidR="00227EFB" w:rsidRPr="00271684">
        <w:rPr>
          <w:rFonts w:eastAsia="Calibri" w:cs="Calibri"/>
          <w:color w:val="000000" w:themeColor="text1"/>
        </w:rPr>
        <w:t xml:space="preserve">). Konteinerio konstrukcija turi būti atspari vandalizmui. Konteinerio durų atidarymo identifikavimui įrengiamas </w:t>
      </w:r>
      <w:proofErr w:type="spellStart"/>
      <w:r w:rsidR="00227EFB" w:rsidRPr="00271684">
        <w:rPr>
          <w:rFonts w:eastAsia="Calibri" w:cs="Calibri"/>
          <w:color w:val="000000" w:themeColor="text1"/>
        </w:rPr>
        <w:t>magnetokontaktinis</w:t>
      </w:r>
      <w:proofErr w:type="spellEnd"/>
      <w:r w:rsidR="00227EFB" w:rsidRPr="00271684">
        <w:rPr>
          <w:rFonts w:eastAsia="Calibri" w:cs="Calibri"/>
          <w:color w:val="000000" w:themeColor="text1"/>
        </w:rPr>
        <w:t xml:space="preserve"> daviklis, namelio vidus kontroliuojamas dviejų technologijų (PIR+MW) arba dvigubu PIR judesio davikliu. </w:t>
      </w:r>
      <w:r w:rsidR="00E3407A" w:rsidRPr="00271684">
        <w:rPr>
          <w:rFonts w:eastAsia="Calibri" w:cs="Calibri"/>
          <w:color w:val="000000" w:themeColor="text1"/>
        </w:rPr>
        <w:t xml:space="preserve">Visų </w:t>
      </w:r>
      <w:r w:rsidR="004B226B" w:rsidRPr="00271684">
        <w:rPr>
          <w:rFonts w:eastAsia="Calibri" w:cs="Calibri"/>
          <w:color w:val="000000" w:themeColor="text1"/>
        </w:rPr>
        <w:t xml:space="preserve">projektuojamų </w:t>
      </w:r>
      <w:proofErr w:type="spellStart"/>
      <w:r w:rsidR="0003279C" w:rsidRPr="00271684">
        <w:rPr>
          <w:rFonts w:eastAsia="Calibri" w:cs="Calibri"/>
          <w:color w:val="000000" w:themeColor="text1"/>
        </w:rPr>
        <w:t>telemetrijos</w:t>
      </w:r>
      <w:proofErr w:type="spellEnd"/>
      <w:r w:rsidR="004A429F" w:rsidRPr="00271684">
        <w:rPr>
          <w:rFonts w:eastAsia="Calibri" w:cs="Calibri"/>
          <w:color w:val="000000" w:themeColor="text1"/>
        </w:rPr>
        <w:t xml:space="preserve"> kon</w:t>
      </w:r>
      <w:r w:rsidR="00BB1A6D" w:rsidRPr="00271684">
        <w:rPr>
          <w:rFonts w:eastAsia="Calibri" w:cs="Calibri"/>
          <w:color w:val="000000" w:themeColor="text1"/>
        </w:rPr>
        <w:t>teinerių raktai turi būti vienodi.</w:t>
      </w:r>
    </w:p>
    <w:p w14:paraId="004D0832" w14:textId="54C60263" w:rsidR="00E55618" w:rsidRPr="00271684" w:rsidRDefault="00E55618" w:rsidP="00493D24">
      <w:pPr>
        <w:numPr>
          <w:ilvl w:val="1"/>
          <w:numId w:val="3"/>
        </w:numPr>
        <w:tabs>
          <w:tab w:val="left" w:pos="567"/>
        </w:tabs>
        <w:spacing w:after="0" w:line="240" w:lineRule="auto"/>
        <w:ind w:left="0" w:firstLine="0"/>
        <w:jc w:val="both"/>
      </w:pPr>
      <w:r w:rsidRPr="00271684">
        <w:t xml:space="preserve">Visi </w:t>
      </w:r>
      <w:proofErr w:type="spellStart"/>
      <w:r w:rsidRPr="00271684">
        <w:t>telemetrijos</w:t>
      </w:r>
      <w:proofErr w:type="spellEnd"/>
      <w:r w:rsidRPr="00271684">
        <w:t xml:space="preserve"> spintos vidinio montažo laidai ir kabeliai išdėstomi naudojant montažinius instaliacinius perforuotus uždengimus PVC kanalus. Jei bus pajungiami signalai iš potencialiai sprogių aplinkų, montažo sprendiniai turi būti projektuojami pagal LST EN 60079-14 standarto reikalavimus</w:t>
      </w:r>
      <w:r w:rsidR="00D01B08">
        <w:t>.</w:t>
      </w:r>
    </w:p>
    <w:p w14:paraId="26401D77" w14:textId="77777777" w:rsidR="0032372A" w:rsidRPr="00271684" w:rsidRDefault="00227EFB" w:rsidP="00493D24">
      <w:pPr>
        <w:numPr>
          <w:ilvl w:val="1"/>
          <w:numId w:val="3"/>
        </w:numPr>
        <w:tabs>
          <w:tab w:val="left" w:pos="567"/>
        </w:tabs>
        <w:spacing w:after="0" w:line="240" w:lineRule="auto"/>
        <w:ind w:left="0" w:firstLine="0"/>
        <w:jc w:val="both"/>
      </w:pPr>
      <w:proofErr w:type="spellStart"/>
      <w:r w:rsidRPr="00271684">
        <w:rPr>
          <w:rFonts w:eastAsia="Calibri" w:cs="Calibri"/>
          <w:color w:val="000000" w:themeColor="text1"/>
        </w:rPr>
        <w:t>Telemetrijos</w:t>
      </w:r>
      <w:proofErr w:type="spellEnd"/>
      <w:r w:rsidRPr="00271684">
        <w:rPr>
          <w:rFonts w:eastAsia="Calibri" w:cs="Calibri"/>
          <w:color w:val="000000" w:themeColor="text1"/>
        </w:rPr>
        <w:t xml:space="preserve"> sistemos įrangą turi sudaro pagrindinis valdiklis, duomenų perdavimo GSM/IP tinklu įranga (UMTC/HSDPA/LTE modemas/maršrutizatorius su 2 SIM kortelėmis), daviklių sistema, pagalbinė įranga. </w:t>
      </w:r>
    </w:p>
    <w:p w14:paraId="24EA89FF" w14:textId="29FD2016" w:rsidR="002418FA" w:rsidRPr="00271684" w:rsidDel="002418FA" w:rsidRDefault="00227EFB" w:rsidP="00BC6ADC">
      <w:pPr>
        <w:numPr>
          <w:ilvl w:val="1"/>
          <w:numId w:val="3"/>
        </w:numPr>
        <w:tabs>
          <w:tab w:val="left" w:pos="567"/>
        </w:tabs>
        <w:spacing w:after="0" w:line="240" w:lineRule="auto"/>
        <w:ind w:left="0" w:firstLine="0"/>
        <w:jc w:val="both"/>
      </w:pPr>
      <w:r w:rsidRPr="00E86059">
        <w:rPr>
          <w:rFonts w:eastAsia="Calibri" w:cs="Calibri"/>
          <w:color w:val="000000" w:themeColor="text1"/>
        </w:rPr>
        <w:t>Re</w:t>
      </w:r>
      <w:r w:rsidR="00E629B5" w:rsidRPr="00E86059">
        <w:rPr>
          <w:rFonts w:eastAsia="Calibri" w:cs="Calibri"/>
          <w:color w:val="000000" w:themeColor="text1"/>
        </w:rPr>
        <w:t>i</w:t>
      </w:r>
      <w:r w:rsidRPr="00E86059">
        <w:rPr>
          <w:rFonts w:eastAsia="Calibri" w:cs="Calibri"/>
          <w:color w:val="000000" w:themeColor="text1"/>
        </w:rPr>
        <w:t>kal</w:t>
      </w:r>
      <w:r w:rsidR="00E629B5" w:rsidRPr="00E86059">
        <w:rPr>
          <w:rFonts w:eastAsia="Calibri" w:cs="Calibri"/>
          <w:color w:val="000000" w:themeColor="text1"/>
        </w:rPr>
        <w:t>a</w:t>
      </w:r>
      <w:r w:rsidRPr="00E86059">
        <w:rPr>
          <w:rFonts w:eastAsia="Calibri" w:cs="Calibri"/>
          <w:color w:val="000000" w:themeColor="text1"/>
        </w:rPr>
        <w:t xml:space="preserve">vimai </w:t>
      </w:r>
      <w:proofErr w:type="spellStart"/>
      <w:r w:rsidRPr="00E86059">
        <w:rPr>
          <w:rFonts w:eastAsia="Calibri" w:cs="Calibri"/>
          <w:color w:val="000000" w:themeColor="text1"/>
        </w:rPr>
        <w:t>telemetrijos</w:t>
      </w:r>
      <w:proofErr w:type="spellEnd"/>
      <w:r w:rsidRPr="00E86059">
        <w:rPr>
          <w:rFonts w:eastAsia="Calibri" w:cs="Calibri"/>
          <w:color w:val="000000" w:themeColor="text1"/>
        </w:rPr>
        <w:t xml:space="preserve"> valdikliui</w:t>
      </w:r>
      <w:r w:rsidR="008F1A51" w:rsidRPr="00E86059">
        <w:rPr>
          <w:rFonts w:eastAsia="Calibri" w:cs="Calibri"/>
          <w:color w:val="000000" w:themeColor="text1"/>
        </w:rPr>
        <w:t>:</w:t>
      </w:r>
    </w:p>
    <w:tbl>
      <w:tblPr>
        <w:tblW w:w="9644"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3118"/>
        <w:gridCol w:w="5675"/>
      </w:tblGrid>
      <w:tr w:rsidR="002418FA" w:rsidRPr="00D15FC2" w14:paraId="57F1B214" w14:textId="77777777" w:rsidTr="00BC6ADC">
        <w:trPr>
          <w:tblHeader/>
        </w:trPr>
        <w:tc>
          <w:tcPr>
            <w:tcW w:w="851" w:type="dxa"/>
            <w:shd w:val="clear" w:color="auto" w:fill="E7E6E6" w:themeFill="background2"/>
            <w:tcMar>
              <w:top w:w="0" w:type="dxa"/>
              <w:left w:w="108" w:type="dxa"/>
              <w:bottom w:w="0" w:type="dxa"/>
              <w:right w:w="108" w:type="dxa"/>
            </w:tcMar>
            <w:hideMark/>
          </w:tcPr>
          <w:p w14:paraId="54BCC7D6" w14:textId="77777777" w:rsidR="002418FA" w:rsidRPr="00BC6ADC" w:rsidRDefault="002418FA" w:rsidP="00BC6ADC">
            <w:pPr>
              <w:autoSpaceDN w:val="0"/>
              <w:spacing w:after="0" w:line="240" w:lineRule="auto"/>
              <w:ind w:hanging="106"/>
              <w:jc w:val="center"/>
              <w:textAlignment w:val="baseline"/>
              <w:rPr>
                <w:rFonts w:cstheme="minorHAnsi"/>
                <w:b/>
                <w:sz w:val="20"/>
                <w:szCs w:val="20"/>
              </w:rPr>
            </w:pPr>
            <w:r w:rsidRPr="00BC6ADC">
              <w:rPr>
                <w:rFonts w:cstheme="minorHAnsi"/>
                <w:b/>
                <w:sz w:val="20"/>
                <w:szCs w:val="20"/>
              </w:rPr>
              <w:t>Eil. Nr.</w:t>
            </w:r>
          </w:p>
        </w:tc>
        <w:tc>
          <w:tcPr>
            <w:tcW w:w="3118" w:type="dxa"/>
            <w:shd w:val="clear" w:color="auto" w:fill="E7E6E6" w:themeFill="background2"/>
            <w:tcMar>
              <w:top w:w="0" w:type="dxa"/>
              <w:left w:w="108" w:type="dxa"/>
              <w:bottom w:w="0" w:type="dxa"/>
              <w:right w:w="108" w:type="dxa"/>
            </w:tcMar>
            <w:hideMark/>
          </w:tcPr>
          <w:p w14:paraId="694B5287" w14:textId="77777777" w:rsidR="002418FA" w:rsidRPr="00BC6ADC" w:rsidRDefault="002418FA" w:rsidP="00BC6ADC">
            <w:pPr>
              <w:autoSpaceDN w:val="0"/>
              <w:spacing w:after="0" w:line="240" w:lineRule="auto"/>
              <w:jc w:val="center"/>
              <w:textAlignment w:val="baseline"/>
              <w:rPr>
                <w:rFonts w:cstheme="minorHAnsi"/>
                <w:b/>
                <w:sz w:val="20"/>
                <w:szCs w:val="20"/>
              </w:rPr>
            </w:pPr>
            <w:r w:rsidRPr="00BC6ADC">
              <w:rPr>
                <w:rFonts w:cstheme="minorHAnsi"/>
                <w:b/>
                <w:sz w:val="20"/>
                <w:szCs w:val="20"/>
              </w:rPr>
              <w:t>Parametras</w:t>
            </w:r>
          </w:p>
        </w:tc>
        <w:tc>
          <w:tcPr>
            <w:tcW w:w="5675" w:type="dxa"/>
            <w:shd w:val="clear" w:color="auto" w:fill="E7E6E6" w:themeFill="background2"/>
            <w:tcMar>
              <w:top w:w="0" w:type="dxa"/>
              <w:left w:w="108" w:type="dxa"/>
              <w:bottom w:w="0" w:type="dxa"/>
              <w:right w:w="108" w:type="dxa"/>
            </w:tcMar>
            <w:hideMark/>
          </w:tcPr>
          <w:p w14:paraId="09A9F391" w14:textId="77777777" w:rsidR="002418FA" w:rsidRPr="00BC6ADC" w:rsidRDefault="002418FA" w:rsidP="00BC6ADC">
            <w:pPr>
              <w:autoSpaceDN w:val="0"/>
              <w:spacing w:after="0" w:line="240" w:lineRule="auto"/>
              <w:jc w:val="center"/>
              <w:textAlignment w:val="baseline"/>
              <w:rPr>
                <w:rFonts w:cstheme="minorHAnsi"/>
                <w:b/>
                <w:sz w:val="20"/>
                <w:szCs w:val="20"/>
              </w:rPr>
            </w:pPr>
            <w:r w:rsidRPr="00BC6ADC">
              <w:rPr>
                <w:rFonts w:cstheme="minorHAnsi"/>
                <w:b/>
                <w:sz w:val="20"/>
                <w:szCs w:val="20"/>
              </w:rPr>
              <w:t xml:space="preserve">Reikalaujama reikšmė </w:t>
            </w:r>
          </w:p>
        </w:tc>
      </w:tr>
      <w:tr w:rsidR="002418FA" w:rsidRPr="00A0429F" w14:paraId="1E16B8C4" w14:textId="77777777" w:rsidTr="00BC6ADC">
        <w:tc>
          <w:tcPr>
            <w:tcW w:w="851" w:type="dxa"/>
            <w:tcMar>
              <w:top w:w="0" w:type="dxa"/>
              <w:left w:w="108" w:type="dxa"/>
              <w:bottom w:w="0" w:type="dxa"/>
              <w:right w:w="108" w:type="dxa"/>
            </w:tcMar>
          </w:tcPr>
          <w:p w14:paraId="6E499024" w14:textId="77777777" w:rsidR="002418FA" w:rsidRPr="00BC6ADC" w:rsidRDefault="002418FA" w:rsidP="002418FA">
            <w:pPr>
              <w:numPr>
                <w:ilvl w:val="0"/>
                <w:numId w:val="4"/>
              </w:numPr>
              <w:autoSpaceDN w:val="0"/>
              <w:spacing w:after="0" w:line="240" w:lineRule="auto"/>
              <w:ind w:left="108" w:hanging="108"/>
              <w:jc w:val="center"/>
              <w:textAlignment w:val="baseline"/>
              <w:rPr>
                <w:rFonts w:cstheme="minorHAnsi"/>
                <w:sz w:val="20"/>
                <w:szCs w:val="20"/>
              </w:rPr>
            </w:pPr>
          </w:p>
        </w:tc>
        <w:tc>
          <w:tcPr>
            <w:tcW w:w="3118" w:type="dxa"/>
            <w:tcMar>
              <w:top w:w="0" w:type="dxa"/>
              <w:left w:w="108" w:type="dxa"/>
              <w:bottom w:w="0" w:type="dxa"/>
              <w:right w:w="108" w:type="dxa"/>
            </w:tcMar>
            <w:hideMark/>
          </w:tcPr>
          <w:p w14:paraId="172B9DFB"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Procesoriai</w:t>
            </w:r>
          </w:p>
        </w:tc>
        <w:tc>
          <w:tcPr>
            <w:tcW w:w="5675" w:type="dxa"/>
            <w:tcMar>
              <w:top w:w="0" w:type="dxa"/>
              <w:left w:w="108" w:type="dxa"/>
              <w:bottom w:w="0" w:type="dxa"/>
              <w:right w:w="108" w:type="dxa"/>
            </w:tcMar>
            <w:hideMark/>
          </w:tcPr>
          <w:p w14:paraId="7F58650B" w14:textId="77777777" w:rsidR="002418FA" w:rsidRPr="00BC6ADC" w:rsidRDefault="002418FA" w:rsidP="00BC6ADC">
            <w:pPr>
              <w:autoSpaceDN w:val="0"/>
              <w:spacing w:after="0" w:line="240" w:lineRule="auto"/>
              <w:textAlignment w:val="baseline"/>
              <w:rPr>
                <w:rFonts w:cstheme="minorHAnsi"/>
                <w:sz w:val="20"/>
                <w:szCs w:val="20"/>
              </w:rPr>
            </w:pPr>
            <w:proofErr w:type="spellStart"/>
            <w:r w:rsidRPr="00BC6ADC">
              <w:rPr>
                <w:rFonts w:cstheme="minorHAnsi"/>
                <w:sz w:val="20"/>
                <w:szCs w:val="20"/>
              </w:rPr>
              <w:t>Dual</w:t>
            </w:r>
            <w:proofErr w:type="spellEnd"/>
            <w:r w:rsidRPr="00BC6ADC">
              <w:rPr>
                <w:rFonts w:cstheme="minorHAnsi"/>
                <w:sz w:val="20"/>
                <w:szCs w:val="20"/>
              </w:rPr>
              <w:t xml:space="preserve"> ARM </w:t>
            </w:r>
            <w:proofErr w:type="spellStart"/>
            <w:r w:rsidRPr="00BC6ADC">
              <w:rPr>
                <w:rFonts w:cstheme="minorHAnsi"/>
                <w:sz w:val="20"/>
                <w:szCs w:val="20"/>
              </w:rPr>
              <w:t>Cortex</w:t>
            </w:r>
            <w:proofErr w:type="spellEnd"/>
            <w:r w:rsidRPr="00BC6ADC">
              <w:rPr>
                <w:rFonts w:cstheme="minorHAnsi"/>
                <w:sz w:val="20"/>
                <w:szCs w:val="20"/>
              </w:rPr>
              <w:t xml:space="preserve"> A7</w:t>
            </w:r>
          </w:p>
          <w:p w14:paraId="7D296668"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 xml:space="preserve">ARM </w:t>
            </w:r>
            <w:proofErr w:type="spellStart"/>
            <w:r w:rsidRPr="00BC6ADC">
              <w:rPr>
                <w:rFonts w:cstheme="minorHAnsi"/>
                <w:sz w:val="20"/>
                <w:szCs w:val="20"/>
              </w:rPr>
              <w:t>Cortex</w:t>
            </w:r>
            <w:proofErr w:type="spellEnd"/>
            <w:r w:rsidRPr="00BC6ADC">
              <w:rPr>
                <w:rFonts w:cstheme="minorHAnsi"/>
                <w:sz w:val="20"/>
                <w:szCs w:val="20"/>
              </w:rPr>
              <w:t xml:space="preserve"> M3</w:t>
            </w:r>
          </w:p>
          <w:p w14:paraId="384A9719"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lastRenderedPageBreak/>
              <w:t xml:space="preserve">≥500 MHz </w:t>
            </w:r>
          </w:p>
          <w:p w14:paraId="2093628A" w14:textId="77777777" w:rsidR="002418FA" w:rsidRPr="00BC6ADC" w:rsidRDefault="002418FA" w:rsidP="00BC6ADC">
            <w:pPr>
              <w:autoSpaceDN w:val="0"/>
              <w:spacing w:after="0" w:line="240" w:lineRule="auto"/>
              <w:textAlignment w:val="baseline"/>
              <w:rPr>
                <w:rFonts w:cstheme="minorHAnsi"/>
                <w:sz w:val="20"/>
                <w:szCs w:val="20"/>
              </w:rPr>
            </w:pPr>
          </w:p>
          <w:p w14:paraId="51381469"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 xml:space="preserve">Linux </w:t>
            </w:r>
            <w:proofErr w:type="spellStart"/>
            <w:r w:rsidRPr="00BC6ADC">
              <w:rPr>
                <w:rFonts w:cstheme="minorHAnsi"/>
                <w:sz w:val="20"/>
                <w:szCs w:val="20"/>
              </w:rPr>
              <w:t>Edge</w:t>
            </w:r>
            <w:proofErr w:type="spellEnd"/>
            <w:r w:rsidRPr="00BC6ADC">
              <w:rPr>
                <w:rFonts w:cstheme="minorHAnsi"/>
                <w:sz w:val="20"/>
                <w:szCs w:val="20"/>
              </w:rPr>
              <w:t xml:space="preserve"> aplikacijoms:</w:t>
            </w:r>
          </w:p>
          <w:p w14:paraId="6F73D689" w14:textId="77777777" w:rsidR="002418FA" w:rsidRPr="00BC6ADC" w:rsidRDefault="002418FA" w:rsidP="00BC6ADC">
            <w:pPr>
              <w:autoSpaceDN w:val="0"/>
              <w:spacing w:after="0" w:line="240" w:lineRule="auto"/>
              <w:textAlignment w:val="baseline"/>
              <w:rPr>
                <w:rFonts w:cstheme="minorHAnsi"/>
                <w:sz w:val="20"/>
                <w:szCs w:val="20"/>
              </w:rPr>
            </w:pPr>
            <w:proofErr w:type="spellStart"/>
            <w:r w:rsidRPr="00BC6ADC">
              <w:rPr>
                <w:rFonts w:cstheme="minorHAnsi"/>
                <w:sz w:val="20"/>
                <w:szCs w:val="20"/>
              </w:rPr>
              <w:t>Dual</w:t>
            </w:r>
            <w:proofErr w:type="spellEnd"/>
            <w:r w:rsidRPr="00BC6ADC">
              <w:rPr>
                <w:rFonts w:cstheme="minorHAnsi"/>
                <w:sz w:val="20"/>
                <w:szCs w:val="20"/>
              </w:rPr>
              <w:t xml:space="preserve"> ARM </w:t>
            </w:r>
            <w:proofErr w:type="spellStart"/>
            <w:r w:rsidRPr="00BC6ADC">
              <w:rPr>
                <w:rFonts w:cstheme="minorHAnsi"/>
                <w:sz w:val="20"/>
                <w:szCs w:val="20"/>
              </w:rPr>
              <w:t>Cortex</w:t>
            </w:r>
            <w:proofErr w:type="spellEnd"/>
            <w:r w:rsidRPr="00BC6ADC">
              <w:rPr>
                <w:rFonts w:cstheme="minorHAnsi"/>
                <w:sz w:val="20"/>
                <w:szCs w:val="20"/>
              </w:rPr>
              <w:t xml:space="preserve"> A7</w:t>
            </w:r>
          </w:p>
          <w:p w14:paraId="49FA302B"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 xml:space="preserve">ARM </w:t>
            </w:r>
            <w:proofErr w:type="spellStart"/>
            <w:r w:rsidRPr="00BC6ADC">
              <w:rPr>
                <w:rFonts w:cstheme="minorHAnsi"/>
                <w:sz w:val="20"/>
                <w:szCs w:val="20"/>
              </w:rPr>
              <w:t>Cortex</w:t>
            </w:r>
            <w:proofErr w:type="spellEnd"/>
            <w:r w:rsidRPr="00BC6ADC">
              <w:rPr>
                <w:rFonts w:cstheme="minorHAnsi"/>
                <w:sz w:val="20"/>
                <w:szCs w:val="20"/>
              </w:rPr>
              <w:t xml:space="preserve"> M3</w:t>
            </w:r>
          </w:p>
        </w:tc>
      </w:tr>
      <w:tr w:rsidR="002418FA" w:rsidRPr="00A0429F" w14:paraId="6CBEAC03" w14:textId="77777777" w:rsidTr="00BC6ADC">
        <w:tc>
          <w:tcPr>
            <w:tcW w:w="851" w:type="dxa"/>
            <w:tcMar>
              <w:top w:w="0" w:type="dxa"/>
              <w:left w:w="108" w:type="dxa"/>
              <w:bottom w:w="0" w:type="dxa"/>
              <w:right w:w="108" w:type="dxa"/>
            </w:tcMar>
          </w:tcPr>
          <w:p w14:paraId="68BAF431" w14:textId="77777777" w:rsidR="002418FA" w:rsidRPr="00BC6ADC" w:rsidRDefault="002418FA" w:rsidP="002418FA">
            <w:pPr>
              <w:numPr>
                <w:ilvl w:val="0"/>
                <w:numId w:val="4"/>
              </w:numPr>
              <w:autoSpaceDN w:val="0"/>
              <w:spacing w:after="0" w:line="240" w:lineRule="auto"/>
              <w:ind w:left="108" w:hanging="108"/>
              <w:jc w:val="center"/>
              <w:textAlignment w:val="baseline"/>
              <w:rPr>
                <w:rFonts w:cstheme="minorHAnsi"/>
                <w:sz w:val="20"/>
                <w:szCs w:val="20"/>
              </w:rPr>
            </w:pPr>
          </w:p>
        </w:tc>
        <w:tc>
          <w:tcPr>
            <w:tcW w:w="3118" w:type="dxa"/>
            <w:tcMar>
              <w:top w:w="0" w:type="dxa"/>
              <w:left w:w="108" w:type="dxa"/>
              <w:bottom w:w="0" w:type="dxa"/>
              <w:right w:w="108" w:type="dxa"/>
            </w:tcMar>
            <w:hideMark/>
          </w:tcPr>
          <w:p w14:paraId="6736F675"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Atmintis</w:t>
            </w:r>
          </w:p>
        </w:tc>
        <w:tc>
          <w:tcPr>
            <w:tcW w:w="5675" w:type="dxa"/>
            <w:tcMar>
              <w:top w:w="0" w:type="dxa"/>
              <w:left w:w="108" w:type="dxa"/>
              <w:bottom w:w="0" w:type="dxa"/>
              <w:right w:w="108" w:type="dxa"/>
            </w:tcMar>
            <w:hideMark/>
          </w:tcPr>
          <w:p w14:paraId="4299CD9B"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 xml:space="preserve">≥4 MB </w:t>
            </w:r>
            <w:proofErr w:type="spellStart"/>
            <w:r w:rsidRPr="00BC6ADC">
              <w:rPr>
                <w:rFonts w:cstheme="minorHAnsi"/>
                <w:sz w:val="20"/>
                <w:szCs w:val="20"/>
              </w:rPr>
              <w:t>Static</w:t>
            </w:r>
            <w:proofErr w:type="spellEnd"/>
            <w:r w:rsidRPr="00BC6ADC">
              <w:rPr>
                <w:rFonts w:cstheme="minorHAnsi"/>
                <w:sz w:val="20"/>
                <w:szCs w:val="20"/>
              </w:rPr>
              <w:t xml:space="preserve"> RAM su rezerviniu maitinimu iš baterijos;</w:t>
            </w:r>
          </w:p>
          <w:p w14:paraId="21718AC1"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≥256 MB NAND Flash ROM,</w:t>
            </w:r>
          </w:p>
          <w:p w14:paraId="1BE4C09E"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≥256 MB DDR3 RAM</w:t>
            </w:r>
          </w:p>
          <w:p w14:paraId="31BE3136" w14:textId="77777777" w:rsidR="002418FA" w:rsidRPr="00BC6ADC" w:rsidRDefault="002418FA" w:rsidP="00BC6ADC">
            <w:pPr>
              <w:autoSpaceDN w:val="0"/>
              <w:spacing w:after="0" w:line="240" w:lineRule="auto"/>
              <w:textAlignment w:val="baseline"/>
              <w:rPr>
                <w:rFonts w:cstheme="minorHAnsi"/>
                <w:sz w:val="20"/>
                <w:szCs w:val="20"/>
              </w:rPr>
            </w:pPr>
          </w:p>
          <w:p w14:paraId="6872A6DA"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 xml:space="preserve">Linux </w:t>
            </w:r>
            <w:proofErr w:type="spellStart"/>
            <w:r w:rsidRPr="00BC6ADC">
              <w:rPr>
                <w:rFonts w:cstheme="minorHAnsi"/>
                <w:sz w:val="20"/>
                <w:szCs w:val="20"/>
              </w:rPr>
              <w:t>Edge</w:t>
            </w:r>
            <w:proofErr w:type="spellEnd"/>
            <w:r w:rsidRPr="00BC6ADC">
              <w:rPr>
                <w:rFonts w:cstheme="minorHAnsi"/>
                <w:sz w:val="20"/>
                <w:szCs w:val="20"/>
              </w:rPr>
              <w:t xml:space="preserve"> aplikacijoms:</w:t>
            </w:r>
          </w:p>
          <w:p w14:paraId="1177E8EB"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≥1 GB NAND Flash ROM,</w:t>
            </w:r>
          </w:p>
          <w:p w14:paraId="402F2C2E"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≥1GB DDR3 RAM</w:t>
            </w:r>
          </w:p>
        </w:tc>
      </w:tr>
      <w:tr w:rsidR="002418FA" w:rsidRPr="00A0429F" w14:paraId="564581B0" w14:textId="77777777" w:rsidTr="00BC6ADC">
        <w:trPr>
          <w:trHeight w:val="673"/>
        </w:trPr>
        <w:tc>
          <w:tcPr>
            <w:tcW w:w="851" w:type="dxa"/>
            <w:tcMar>
              <w:top w:w="0" w:type="dxa"/>
              <w:left w:w="108" w:type="dxa"/>
              <w:bottom w:w="0" w:type="dxa"/>
              <w:right w:w="108" w:type="dxa"/>
            </w:tcMar>
          </w:tcPr>
          <w:p w14:paraId="69D9DDFB" w14:textId="77777777" w:rsidR="002418FA" w:rsidRPr="00BC6ADC" w:rsidRDefault="002418FA" w:rsidP="002418FA">
            <w:pPr>
              <w:numPr>
                <w:ilvl w:val="0"/>
                <w:numId w:val="4"/>
              </w:numPr>
              <w:autoSpaceDN w:val="0"/>
              <w:spacing w:after="0" w:line="240" w:lineRule="auto"/>
              <w:ind w:left="108" w:hanging="108"/>
              <w:jc w:val="center"/>
              <w:textAlignment w:val="baseline"/>
              <w:rPr>
                <w:rFonts w:cstheme="minorHAnsi"/>
                <w:sz w:val="20"/>
                <w:szCs w:val="20"/>
              </w:rPr>
            </w:pPr>
          </w:p>
        </w:tc>
        <w:tc>
          <w:tcPr>
            <w:tcW w:w="3118" w:type="dxa"/>
            <w:tcMar>
              <w:top w:w="0" w:type="dxa"/>
              <w:left w:w="108" w:type="dxa"/>
              <w:bottom w:w="0" w:type="dxa"/>
              <w:right w:w="108" w:type="dxa"/>
            </w:tcMar>
            <w:hideMark/>
          </w:tcPr>
          <w:p w14:paraId="6625DFCA"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w:t>
            </w:r>
            <w:proofErr w:type="spellStart"/>
            <w:r w:rsidRPr="00BC6ADC">
              <w:rPr>
                <w:rFonts w:cstheme="minorHAnsi"/>
                <w:sz w:val="20"/>
                <w:szCs w:val="20"/>
              </w:rPr>
              <w:t>Log</w:t>
            </w:r>
            <w:proofErr w:type="spellEnd"/>
            <w:r w:rsidRPr="00BC6ADC">
              <w:rPr>
                <w:rFonts w:cstheme="minorHAnsi"/>
                <w:sz w:val="20"/>
                <w:szCs w:val="20"/>
              </w:rPr>
              <w:t>“ dydis</w:t>
            </w:r>
          </w:p>
        </w:tc>
        <w:tc>
          <w:tcPr>
            <w:tcW w:w="5675" w:type="dxa"/>
            <w:tcMar>
              <w:top w:w="0" w:type="dxa"/>
              <w:left w:w="108" w:type="dxa"/>
              <w:bottom w:w="0" w:type="dxa"/>
              <w:right w:w="108" w:type="dxa"/>
            </w:tcMar>
            <w:hideMark/>
          </w:tcPr>
          <w:p w14:paraId="56074104"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iki 1 mln. įvykių naudojant vidinę failų sistemą,</w:t>
            </w:r>
          </w:p>
          <w:p w14:paraId="6F562139"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 xml:space="preserve">iki 250 mln. įvykių naudojant išorinę atmintį </w:t>
            </w:r>
          </w:p>
        </w:tc>
      </w:tr>
      <w:tr w:rsidR="002418FA" w:rsidRPr="00A0429F" w14:paraId="2C412F4C" w14:textId="77777777" w:rsidTr="00BC6ADC">
        <w:trPr>
          <w:trHeight w:val="427"/>
        </w:trPr>
        <w:tc>
          <w:tcPr>
            <w:tcW w:w="851" w:type="dxa"/>
            <w:tcMar>
              <w:top w:w="0" w:type="dxa"/>
              <w:left w:w="108" w:type="dxa"/>
              <w:bottom w:w="0" w:type="dxa"/>
              <w:right w:w="108" w:type="dxa"/>
            </w:tcMar>
          </w:tcPr>
          <w:p w14:paraId="438D320D" w14:textId="77777777" w:rsidR="002418FA" w:rsidRPr="00BC6ADC" w:rsidRDefault="002418FA" w:rsidP="002418FA">
            <w:pPr>
              <w:numPr>
                <w:ilvl w:val="0"/>
                <w:numId w:val="4"/>
              </w:numPr>
              <w:autoSpaceDN w:val="0"/>
              <w:spacing w:after="0" w:line="240" w:lineRule="auto"/>
              <w:ind w:left="108" w:hanging="108"/>
              <w:jc w:val="center"/>
              <w:textAlignment w:val="baseline"/>
              <w:rPr>
                <w:rFonts w:cstheme="minorHAnsi"/>
                <w:sz w:val="20"/>
                <w:szCs w:val="20"/>
              </w:rPr>
            </w:pPr>
          </w:p>
        </w:tc>
        <w:tc>
          <w:tcPr>
            <w:tcW w:w="3118" w:type="dxa"/>
            <w:tcMar>
              <w:top w:w="0" w:type="dxa"/>
              <w:left w:w="108" w:type="dxa"/>
              <w:bottom w:w="0" w:type="dxa"/>
              <w:right w:w="108" w:type="dxa"/>
            </w:tcMar>
            <w:hideMark/>
          </w:tcPr>
          <w:p w14:paraId="1AC5F2E5"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MODBUS Server įtaisų</w:t>
            </w:r>
          </w:p>
        </w:tc>
        <w:tc>
          <w:tcPr>
            <w:tcW w:w="5675" w:type="dxa"/>
            <w:tcMar>
              <w:top w:w="0" w:type="dxa"/>
              <w:left w:w="108" w:type="dxa"/>
              <w:bottom w:w="0" w:type="dxa"/>
              <w:right w:w="108" w:type="dxa"/>
            </w:tcMar>
            <w:vAlign w:val="center"/>
            <w:hideMark/>
          </w:tcPr>
          <w:p w14:paraId="3703EA52"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≥150</w:t>
            </w:r>
          </w:p>
        </w:tc>
      </w:tr>
      <w:tr w:rsidR="002418FA" w:rsidRPr="00A0429F" w14:paraId="059765E6" w14:textId="77777777" w:rsidTr="00BC6ADC">
        <w:tc>
          <w:tcPr>
            <w:tcW w:w="851" w:type="dxa"/>
            <w:tcMar>
              <w:top w:w="0" w:type="dxa"/>
              <w:left w:w="108" w:type="dxa"/>
              <w:bottom w:w="0" w:type="dxa"/>
              <w:right w:w="108" w:type="dxa"/>
            </w:tcMar>
          </w:tcPr>
          <w:p w14:paraId="5BC0327A" w14:textId="77777777" w:rsidR="002418FA" w:rsidRPr="00BC6ADC" w:rsidRDefault="002418FA" w:rsidP="002418FA">
            <w:pPr>
              <w:numPr>
                <w:ilvl w:val="0"/>
                <w:numId w:val="4"/>
              </w:numPr>
              <w:autoSpaceDN w:val="0"/>
              <w:spacing w:after="0" w:line="240" w:lineRule="auto"/>
              <w:ind w:left="108" w:hanging="108"/>
              <w:jc w:val="center"/>
              <w:textAlignment w:val="baseline"/>
              <w:rPr>
                <w:rFonts w:cstheme="minorHAnsi"/>
                <w:sz w:val="20"/>
                <w:szCs w:val="20"/>
              </w:rPr>
            </w:pPr>
          </w:p>
        </w:tc>
        <w:tc>
          <w:tcPr>
            <w:tcW w:w="3118" w:type="dxa"/>
            <w:tcMar>
              <w:top w:w="0" w:type="dxa"/>
              <w:left w:w="108" w:type="dxa"/>
              <w:bottom w:w="0" w:type="dxa"/>
              <w:right w:w="108" w:type="dxa"/>
            </w:tcMar>
            <w:hideMark/>
          </w:tcPr>
          <w:p w14:paraId="775D512D"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Vidinė failų sistema</w:t>
            </w:r>
          </w:p>
        </w:tc>
        <w:tc>
          <w:tcPr>
            <w:tcW w:w="5675" w:type="dxa"/>
            <w:tcMar>
              <w:top w:w="0" w:type="dxa"/>
              <w:left w:w="108" w:type="dxa"/>
              <w:bottom w:w="0" w:type="dxa"/>
              <w:right w:w="108" w:type="dxa"/>
            </w:tcMar>
            <w:hideMark/>
          </w:tcPr>
          <w:p w14:paraId="520029E7"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Apie 70 MB</w:t>
            </w:r>
          </w:p>
          <w:p w14:paraId="6B5454D0" w14:textId="77777777" w:rsidR="002418FA" w:rsidRPr="00BC6ADC" w:rsidRDefault="002418FA" w:rsidP="00BC6ADC">
            <w:pPr>
              <w:autoSpaceDN w:val="0"/>
              <w:spacing w:after="0" w:line="240" w:lineRule="auto"/>
              <w:textAlignment w:val="baseline"/>
              <w:rPr>
                <w:rFonts w:cstheme="minorHAnsi"/>
                <w:sz w:val="20"/>
                <w:szCs w:val="20"/>
              </w:rPr>
            </w:pPr>
          </w:p>
          <w:p w14:paraId="1D469DDC"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 xml:space="preserve">Linux </w:t>
            </w:r>
            <w:proofErr w:type="spellStart"/>
            <w:r w:rsidRPr="00BC6ADC">
              <w:rPr>
                <w:rFonts w:cstheme="minorHAnsi"/>
                <w:sz w:val="20"/>
                <w:szCs w:val="20"/>
              </w:rPr>
              <w:t>Edge</w:t>
            </w:r>
            <w:proofErr w:type="spellEnd"/>
            <w:r w:rsidRPr="00BC6ADC">
              <w:rPr>
                <w:rFonts w:cstheme="minorHAnsi"/>
                <w:sz w:val="20"/>
                <w:szCs w:val="20"/>
              </w:rPr>
              <w:t xml:space="preserve"> aplikacijoms:</w:t>
            </w:r>
          </w:p>
          <w:p w14:paraId="3922C2C9"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iki 500 MB vidinė saugykla vartotojo aplikacijoms ir duomenims;</w:t>
            </w:r>
          </w:p>
        </w:tc>
      </w:tr>
      <w:tr w:rsidR="002418FA" w:rsidRPr="00A0429F" w14:paraId="08CA574A" w14:textId="77777777" w:rsidTr="00BC6ADC">
        <w:tc>
          <w:tcPr>
            <w:tcW w:w="851" w:type="dxa"/>
            <w:tcMar>
              <w:top w:w="0" w:type="dxa"/>
              <w:left w:w="108" w:type="dxa"/>
              <w:bottom w:w="0" w:type="dxa"/>
              <w:right w:w="108" w:type="dxa"/>
            </w:tcMar>
          </w:tcPr>
          <w:p w14:paraId="1C2CE9F8" w14:textId="77777777" w:rsidR="002418FA" w:rsidRPr="00BC6ADC" w:rsidRDefault="002418FA" w:rsidP="002418FA">
            <w:pPr>
              <w:numPr>
                <w:ilvl w:val="0"/>
                <w:numId w:val="4"/>
              </w:numPr>
              <w:autoSpaceDN w:val="0"/>
              <w:spacing w:after="0" w:line="240" w:lineRule="auto"/>
              <w:ind w:left="108" w:hanging="108"/>
              <w:jc w:val="center"/>
              <w:textAlignment w:val="baseline"/>
              <w:rPr>
                <w:rFonts w:cstheme="minorHAnsi"/>
                <w:sz w:val="20"/>
                <w:szCs w:val="20"/>
              </w:rPr>
            </w:pPr>
          </w:p>
        </w:tc>
        <w:tc>
          <w:tcPr>
            <w:tcW w:w="3118" w:type="dxa"/>
            <w:tcMar>
              <w:top w:w="0" w:type="dxa"/>
              <w:left w:w="108" w:type="dxa"/>
              <w:bottom w:w="0" w:type="dxa"/>
              <w:right w:w="108" w:type="dxa"/>
            </w:tcMar>
            <w:hideMark/>
          </w:tcPr>
          <w:p w14:paraId="02189887"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Komunikaciniai prievadai</w:t>
            </w:r>
          </w:p>
        </w:tc>
        <w:tc>
          <w:tcPr>
            <w:tcW w:w="5675" w:type="dxa"/>
            <w:tcMar>
              <w:top w:w="0" w:type="dxa"/>
              <w:left w:w="108" w:type="dxa"/>
              <w:bottom w:w="0" w:type="dxa"/>
              <w:right w:w="108" w:type="dxa"/>
            </w:tcMar>
            <w:hideMark/>
          </w:tcPr>
          <w:p w14:paraId="04A026D3"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≥2 RS 232/485 portai;</w:t>
            </w:r>
          </w:p>
          <w:p w14:paraId="0EFE0D7A"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≥2 RS 485 portai;</w:t>
            </w:r>
          </w:p>
          <w:p w14:paraId="4357BADB"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 xml:space="preserve">≥4 10/100Base-T RJ45 </w:t>
            </w:r>
            <w:proofErr w:type="spellStart"/>
            <w:r w:rsidRPr="00BC6ADC">
              <w:rPr>
                <w:rFonts w:cstheme="minorHAnsi"/>
                <w:sz w:val="20"/>
                <w:szCs w:val="20"/>
              </w:rPr>
              <w:t>Ethernet</w:t>
            </w:r>
            <w:proofErr w:type="spellEnd"/>
            <w:r w:rsidRPr="00BC6ADC">
              <w:rPr>
                <w:rFonts w:cstheme="minorHAnsi"/>
                <w:sz w:val="20"/>
                <w:szCs w:val="20"/>
              </w:rPr>
              <w:t xml:space="preserve"> portas;</w:t>
            </w:r>
          </w:p>
          <w:p w14:paraId="17A84156"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≥3 USB 2.0 portai, iki 32 GB;</w:t>
            </w:r>
          </w:p>
          <w:p w14:paraId="2CDF2CE7"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 xml:space="preserve">≥1 </w:t>
            </w:r>
            <w:proofErr w:type="spellStart"/>
            <w:r w:rsidRPr="00BC6ADC">
              <w:rPr>
                <w:rFonts w:cstheme="minorHAnsi"/>
                <w:sz w:val="20"/>
                <w:szCs w:val="20"/>
              </w:rPr>
              <w:t>MicroSD</w:t>
            </w:r>
            <w:proofErr w:type="spellEnd"/>
            <w:r w:rsidRPr="00BC6ADC">
              <w:rPr>
                <w:rFonts w:cstheme="minorHAnsi"/>
                <w:sz w:val="20"/>
                <w:szCs w:val="20"/>
              </w:rPr>
              <w:t xml:space="preserve"> iki 32 GB kortelės portas</w:t>
            </w:r>
          </w:p>
        </w:tc>
      </w:tr>
      <w:tr w:rsidR="002418FA" w:rsidRPr="00A0429F" w14:paraId="0EA2BBA6" w14:textId="77777777" w:rsidTr="00BC6ADC">
        <w:tc>
          <w:tcPr>
            <w:tcW w:w="851" w:type="dxa"/>
            <w:tcMar>
              <w:top w:w="0" w:type="dxa"/>
              <w:left w:w="108" w:type="dxa"/>
              <w:bottom w:w="0" w:type="dxa"/>
              <w:right w:w="108" w:type="dxa"/>
            </w:tcMar>
          </w:tcPr>
          <w:p w14:paraId="55835C4B" w14:textId="77777777" w:rsidR="002418FA" w:rsidRPr="00BC6ADC" w:rsidRDefault="002418FA" w:rsidP="002418FA">
            <w:pPr>
              <w:numPr>
                <w:ilvl w:val="0"/>
                <w:numId w:val="4"/>
              </w:numPr>
              <w:autoSpaceDN w:val="0"/>
              <w:spacing w:after="0" w:line="240" w:lineRule="auto"/>
              <w:ind w:left="108" w:hanging="108"/>
              <w:jc w:val="center"/>
              <w:textAlignment w:val="baseline"/>
              <w:rPr>
                <w:rFonts w:cstheme="minorHAnsi"/>
                <w:sz w:val="20"/>
                <w:szCs w:val="20"/>
              </w:rPr>
            </w:pPr>
          </w:p>
        </w:tc>
        <w:tc>
          <w:tcPr>
            <w:tcW w:w="3118" w:type="dxa"/>
            <w:tcMar>
              <w:top w:w="0" w:type="dxa"/>
              <w:left w:w="108" w:type="dxa"/>
              <w:bottom w:w="0" w:type="dxa"/>
              <w:right w:w="108" w:type="dxa"/>
            </w:tcMar>
            <w:hideMark/>
          </w:tcPr>
          <w:p w14:paraId="2B787BBE"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Įėjimai/išėjimai</w:t>
            </w:r>
          </w:p>
        </w:tc>
        <w:tc>
          <w:tcPr>
            <w:tcW w:w="5675" w:type="dxa"/>
            <w:tcMar>
              <w:top w:w="0" w:type="dxa"/>
              <w:left w:w="108" w:type="dxa"/>
              <w:bottom w:w="0" w:type="dxa"/>
              <w:right w:w="108" w:type="dxa"/>
            </w:tcMar>
            <w:hideMark/>
          </w:tcPr>
          <w:p w14:paraId="48300156"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 xml:space="preserve">≥12 analoginių įėjimų {0(4)-20 </w:t>
            </w:r>
            <w:proofErr w:type="spellStart"/>
            <w:r w:rsidRPr="00BC6ADC">
              <w:rPr>
                <w:rFonts w:cstheme="minorHAnsi"/>
                <w:sz w:val="20"/>
                <w:szCs w:val="20"/>
              </w:rPr>
              <w:t>mA</w:t>
            </w:r>
            <w:proofErr w:type="spellEnd"/>
            <w:r w:rsidRPr="00BC6ADC">
              <w:rPr>
                <w:rFonts w:cstheme="minorHAnsi"/>
                <w:sz w:val="20"/>
                <w:szCs w:val="20"/>
              </w:rPr>
              <w:t>, 0-5V}  (≥4 12 bitų rezoliucijos, (≥4 24 bitų rezoliucijos);</w:t>
            </w:r>
          </w:p>
          <w:p w14:paraId="74B02DDC"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≥20 skaitmeninių įėjimų;</w:t>
            </w:r>
          </w:p>
          <w:p w14:paraId="25DC4729"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≥12 skaitmeninių išėjimų, įėjimų/išėjimų būsenos "LED" indikacija;</w:t>
            </w:r>
          </w:p>
        </w:tc>
      </w:tr>
      <w:tr w:rsidR="002418FA" w:rsidRPr="00A0429F" w14:paraId="69C77BCF" w14:textId="77777777" w:rsidTr="00BC6ADC">
        <w:tc>
          <w:tcPr>
            <w:tcW w:w="851" w:type="dxa"/>
            <w:tcMar>
              <w:top w:w="0" w:type="dxa"/>
              <w:left w:w="108" w:type="dxa"/>
              <w:bottom w:w="0" w:type="dxa"/>
              <w:right w:w="108" w:type="dxa"/>
            </w:tcMar>
          </w:tcPr>
          <w:p w14:paraId="14059B49" w14:textId="77777777" w:rsidR="002418FA" w:rsidRPr="00BC6ADC" w:rsidRDefault="002418FA" w:rsidP="002418FA">
            <w:pPr>
              <w:numPr>
                <w:ilvl w:val="0"/>
                <w:numId w:val="4"/>
              </w:numPr>
              <w:autoSpaceDN w:val="0"/>
              <w:spacing w:after="0" w:line="240" w:lineRule="auto"/>
              <w:ind w:left="108" w:hanging="108"/>
              <w:jc w:val="center"/>
              <w:textAlignment w:val="baseline"/>
              <w:rPr>
                <w:rFonts w:cstheme="minorHAnsi"/>
                <w:sz w:val="20"/>
                <w:szCs w:val="20"/>
              </w:rPr>
            </w:pPr>
          </w:p>
        </w:tc>
        <w:tc>
          <w:tcPr>
            <w:tcW w:w="3118" w:type="dxa"/>
            <w:tcMar>
              <w:top w:w="0" w:type="dxa"/>
              <w:left w:w="108" w:type="dxa"/>
              <w:bottom w:w="0" w:type="dxa"/>
              <w:right w:w="108" w:type="dxa"/>
            </w:tcMar>
            <w:hideMark/>
          </w:tcPr>
          <w:p w14:paraId="3622FA0A"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 xml:space="preserve">Maitinimo įtampa, ne siauriau </w:t>
            </w:r>
          </w:p>
        </w:tc>
        <w:tc>
          <w:tcPr>
            <w:tcW w:w="5675" w:type="dxa"/>
            <w:tcMar>
              <w:top w:w="0" w:type="dxa"/>
              <w:left w:w="108" w:type="dxa"/>
              <w:bottom w:w="0" w:type="dxa"/>
              <w:right w:w="108" w:type="dxa"/>
            </w:tcMar>
            <w:hideMark/>
          </w:tcPr>
          <w:p w14:paraId="76DF2626"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12...30 V DC (paleidimo įtampa 10...11,5 V DC, išsijungimo įtampa 9...10 V DC)</w:t>
            </w:r>
          </w:p>
        </w:tc>
      </w:tr>
      <w:tr w:rsidR="002418FA" w:rsidRPr="00A0429F" w14:paraId="0211D1E0" w14:textId="77777777" w:rsidTr="00BC6ADC">
        <w:tc>
          <w:tcPr>
            <w:tcW w:w="851" w:type="dxa"/>
            <w:tcMar>
              <w:top w:w="0" w:type="dxa"/>
              <w:left w:w="108" w:type="dxa"/>
              <w:bottom w:w="0" w:type="dxa"/>
              <w:right w:w="108" w:type="dxa"/>
            </w:tcMar>
          </w:tcPr>
          <w:p w14:paraId="24E5A5B8" w14:textId="77777777" w:rsidR="002418FA" w:rsidRPr="00BC6ADC" w:rsidRDefault="002418FA" w:rsidP="002418FA">
            <w:pPr>
              <w:numPr>
                <w:ilvl w:val="0"/>
                <w:numId w:val="4"/>
              </w:numPr>
              <w:autoSpaceDN w:val="0"/>
              <w:spacing w:after="0" w:line="240" w:lineRule="auto"/>
              <w:ind w:left="108" w:hanging="108"/>
              <w:jc w:val="center"/>
              <w:textAlignment w:val="baseline"/>
              <w:rPr>
                <w:rFonts w:cstheme="minorHAnsi"/>
                <w:sz w:val="20"/>
                <w:szCs w:val="20"/>
              </w:rPr>
            </w:pPr>
          </w:p>
        </w:tc>
        <w:tc>
          <w:tcPr>
            <w:tcW w:w="3118" w:type="dxa"/>
            <w:tcMar>
              <w:top w:w="0" w:type="dxa"/>
              <w:left w:w="108" w:type="dxa"/>
              <w:bottom w:w="0" w:type="dxa"/>
              <w:right w:w="108" w:type="dxa"/>
            </w:tcMar>
            <w:hideMark/>
          </w:tcPr>
          <w:p w14:paraId="19133E71"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Naudojamas galingumas, ne daugiau</w:t>
            </w:r>
          </w:p>
        </w:tc>
        <w:tc>
          <w:tcPr>
            <w:tcW w:w="5675" w:type="dxa"/>
            <w:tcMar>
              <w:top w:w="0" w:type="dxa"/>
              <w:left w:w="108" w:type="dxa"/>
              <w:bottom w:w="0" w:type="dxa"/>
              <w:right w:w="108" w:type="dxa"/>
            </w:tcMar>
            <w:vAlign w:val="center"/>
            <w:hideMark/>
          </w:tcPr>
          <w:p w14:paraId="124F2A2E"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6 W</w:t>
            </w:r>
          </w:p>
        </w:tc>
      </w:tr>
      <w:tr w:rsidR="002418FA" w:rsidRPr="00A0429F" w14:paraId="01659CBD" w14:textId="77777777" w:rsidTr="00BC6ADC">
        <w:tc>
          <w:tcPr>
            <w:tcW w:w="851" w:type="dxa"/>
            <w:tcMar>
              <w:top w:w="0" w:type="dxa"/>
              <w:left w:w="108" w:type="dxa"/>
              <w:bottom w:w="0" w:type="dxa"/>
              <w:right w:w="108" w:type="dxa"/>
            </w:tcMar>
          </w:tcPr>
          <w:p w14:paraId="00AD2378" w14:textId="77777777" w:rsidR="002418FA" w:rsidRPr="00BC6ADC" w:rsidRDefault="002418FA" w:rsidP="002418FA">
            <w:pPr>
              <w:numPr>
                <w:ilvl w:val="0"/>
                <w:numId w:val="4"/>
              </w:numPr>
              <w:autoSpaceDN w:val="0"/>
              <w:spacing w:after="0" w:line="240" w:lineRule="auto"/>
              <w:ind w:left="108" w:hanging="108"/>
              <w:jc w:val="center"/>
              <w:textAlignment w:val="baseline"/>
              <w:rPr>
                <w:rFonts w:cstheme="minorHAnsi"/>
                <w:sz w:val="20"/>
                <w:szCs w:val="20"/>
              </w:rPr>
            </w:pPr>
          </w:p>
        </w:tc>
        <w:tc>
          <w:tcPr>
            <w:tcW w:w="3118" w:type="dxa"/>
            <w:tcMar>
              <w:top w:w="0" w:type="dxa"/>
              <w:left w:w="108" w:type="dxa"/>
              <w:bottom w:w="0" w:type="dxa"/>
              <w:right w:w="108" w:type="dxa"/>
            </w:tcMar>
            <w:hideMark/>
          </w:tcPr>
          <w:p w14:paraId="0D3662B4" w14:textId="77777777" w:rsidR="002418FA" w:rsidRPr="00BC6ADC" w:rsidRDefault="002418FA" w:rsidP="00BC6ADC">
            <w:pPr>
              <w:autoSpaceDN w:val="0"/>
              <w:spacing w:after="0" w:line="240" w:lineRule="auto"/>
              <w:textAlignment w:val="baseline"/>
              <w:rPr>
                <w:rFonts w:cstheme="minorHAnsi"/>
                <w:color w:val="231F20"/>
                <w:sz w:val="20"/>
                <w:szCs w:val="20"/>
                <w:lang w:eastAsia="ru-RU"/>
              </w:rPr>
            </w:pPr>
            <w:r w:rsidRPr="00BC6ADC">
              <w:rPr>
                <w:rFonts w:cstheme="minorHAnsi"/>
                <w:sz w:val="20"/>
                <w:szCs w:val="20"/>
              </w:rPr>
              <w:t>Maksimalus galingumas, ne daugiau</w:t>
            </w:r>
          </w:p>
        </w:tc>
        <w:tc>
          <w:tcPr>
            <w:tcW w:w="5675" w:type="dxa"/>
            <w:tcMar>
              <w:top w:w="0" w:type="dxa"/>
              <w:left w:w="108" w:type="dxa"/>
              <w:bottom w:w="0" w:type="dxa"/>
              <w:right w:w="108" w:type="dxa"/>
            </w:tcMar>
            <w:vAlign w:val="center"/>
            <w:hideMark/>
          </w:tcPr>
          <w:p w14:paraId="7A754F06"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10,5 W</w:t>
            </w:r>
          </w:p>
        </w:tc>
      </w:tr>
      <w:tr w:rsidR="002418FA" w:rsidRPr="00A0429F" w14:paraId="40B33BDF" w14:textId="77777777" w:rsidTr="00BC6ADC">
        <w:tc>
          <w:tcPr>
            <w:tcW w:w="851" w:type="dxa"/>
            <w:tcMar>
              <w:top w:w="0" w:type="dxa"/>
              <w:left w:w="108" w:type="dxa"/>
              <w:bottom w:w="0" w:type="dxa"/>
              <w:right w:w="108" w:type="dxa"/>
            </w:tcMar>
          </w:tcPr>
          <w:p w14:paraId="323AB895" w14:textId="77777777" w:rsidR="002418FA" w:rsidRPr="00BC6ADC" w:rsidRDefault="002418FA" w:rsidP="002418FA">
            <w:pPr>
              <w:numPr>
                <w:ilvl w:val="0"/>
                <w:numId w:val="4"/>
              </w:numPr>
              <w:autoSpaceDN w:val="0"/>
              <w:spacing w:after="0" w:line="240" w:lineRule="auto"/>
              <w:ind w:left="108" w:hanging="108"/>
              <w:jc w:val="center"/>
              <w:textAlignment w:val="baseline"/>
              <w:rPr>
                <w:rFonts w:cstheme="minorHAnsi"/>
                <w:sz w:val="20"/>
                <w:szCs w:val="20"/>
              </w:rPr>
            </w:pPr>
          </w:p>
        </w:tc>
        <w:tc>
          <w:tcPr>
            <w:tcW w:w="3118" w:type="dxa"/>
            <w:tcMar>
              <w:top w:w="0" w:type="dxa"/>
              <w:left w:w="108" w:type="dxa"/>
              <w:bottom w:w="0" w:type="dxa"/>
              <w:right w:w="108" w:type="dxa"/>
            </w:tcMar>
            <w:hideMark/>
          </w:tcPr>
          <w:p w14:paraId="11C7EF45"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Programinė įranga programavimui/konfigūravimui</w:t>
            </w:r>
          </w:p>
        </w:tc>
        <w:tc>
          <w:tcPr>
            <w:tcW w:w="5675" w:type="dxa"/>
            <w:tcMar>
              <w:top w:w="0" w:type="dxa"/>
              <w:left w:w="108" w:type="dxa"/>
              <w:bottom w:w="0" w:type="dxa"/>
              <w:right w:w="108" w:type="dxa"/>
            </w:tcMar>
            <w:vAlign w:val="center"/>
            <w:hideMark/>
          </w:tcPr>
          <w:p w14:paraId="3E32DF74"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Taip, su 5-iomis IEC 61131-3 programavimo kalbomis bei galimybe taikyti C++ programavimo kalbą</w:t>
            </w:r>
          </w:p>
        </w:tc>
      </w:tr>
      <w:tr w:rsidR="002418FA" w:rsidRPr="00A0429F" w14:paraId="2128A4B4" w14:textId="77777777" w:rsidTr="00BC6ADC">
        <w:tc>
          <w:tcPr>
            <w:tcW w:w="851" w:type="dxa"/>
            <w:tcMar>
              <w:top w:w="0" w:type="dxa"/>
              <w:left w:w="108" w:type="dxa"/>
              <w:bottom w:w="0" w:type="dxa"/>
              <w:right w:w="108" w:type="dxa"/>
            </w:tcMar>
          </w:tcPr>
          <w:p w14:paraId="370CAA30" w14:textId="77777777" w:rsidR="002418FA" w:rsidRPr="00BC6ADC" w:rsidRDefault="002418FA" w:rsidP="002418FA">
            <w:pPr>
              <w:numPr>
                <w:ilvl w:val="0"/>
                <w:numId w:val="4"/>
              </w:numPr>
              <w:autoSpaceDN w:val="0"/>
              <w:spacing w:after="0" w:line="240" w:lineRule="auto"/>
              <w:ind w:left="108" w:hanging="108"/>
              <w:jc w:val="center"/>
              <w:textAlignment w:val="baseline"/>
              <w:rPr>
                <w:rFonts w:cstheme="minorHAnsi"/>
                <w:sz w:val="20"/>
                <w:szCs w:val="20"/>
              </w:rPr>
            </w:pPr>
          </w:p>
        </w:tc>
        <w:tc>
          <w:tcPr>
            <w:tcW w:w="3118" w:type="dxa"/>
            <w:tcMar>
              <w:top w:w="0" w:type="dxa"/>
              <w:left w:w="108" w:type="dxa"/>
              <w:bottom w:w="0" w:type="dxa"/>
              <w:right w:w="108" w:type="dxa"/>
            </w:tcMar>
            <w:hideMark/>
          </w:tcPr>
          <w:p w14:paraId="7BE9B48C"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Duomenų perdavimo į SCADA sistemą protokolai</w:t>
            </w:r>
          </w:p>
        </w:tc>
        <w:tc>
          <w:tcPr>
            <w:tcW w:w="5675" w:type="dxa"/>
            <w:tcMar>
              <w:top w:w="0" w:type="dxa"/>
              <w:left w:w="108" w:type="dxa"/>
              <w:bottom w:w="0" w:type="dxa"/>
              <w:right w:w="108" w:type="dxa"/>
            </w:tcMar>
            <w:vAlign w:val="center"/>
            <w:hideMark/>
          </w:tcPr>
          <w:p w14:paraId="4FC05924"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DNP3, MODBUS RTU, MODBUS TCP</w:t>
            </w:r>
          </w:p>
        </w:tc>
      </w:tr>
      <w:tr w:rsidR="002418FA" w:rsidRPr="00A0429F" w14:paraId="4D951135" w14:textId="77777777" w:rsidTr="00BC6ADC">
        <w:trPr>
          <w:trHeight w:val="442"/>
        </w:trPr>
        <w:tc>
          <w:tcPr>
            <w:tcW w:w="851" w:type="dxa"/>
            <w:tcMar>
              <w:top w:w="0" w:type="dxa"/>
              <w:left w:w="108" w:type="dxa"/>
              <w:bottom w:w="0" w:type="dxa"/>
              <w:right w:w="108" w:type="dxa"/>
            </w:tcMar>
          </w:tcPr>
          <w:p w14:paraId="2F435313" w14:textId="77777777" w:rsidR="002418FA" w:rsidRPr="00BC6ADC" w:rsidRDefault="002418FA" w:rsidP="002418FA">
            <w:pPr>
              <w:numPr>
                <w:ilvl w:val="0"/>
                <w:numId w:val="4"/>
              </w:numPr>
              <w:autoSpaceDN w:val="0"/>
              <w:spacing w:after="0" w:line="240" w:lineRule="auto"/>
              <w:ind w:left="108" w:hanging="108"/>
              <w:jc w:val="center"/>
              <w:textAlignment w:val="baseline"/>
              <w:rPr>
                <w:rFonts w:cstheme="minorHAnsi"/>
                <w:sz w:val="20"/>
                <w:szCs w:val="20"/>
              </w:rPr>
            </w:pPr>
          </w:p>
        </w:tc>
        <w:tc>
          <w:tcPr>
            <w:tcW w:w="3118" w:type="dxa"/>
            <w:tcMar>
              <w:top w:w="0" w:type="dxa"/>
              <w:left w:w="108" w:type="dxa"/>
              <w:bottom w:w="0" w:type="dxa"/>
              <w:right w:w="108" w:type="dxa"/>
            </w:tcMar>
            <w:hideMark/>
          </w:tcPr>
          <w:p w14:paraId="44D6D6E5"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 xml:space="preserve">Matmenys, </w:t>
            </w:r>
            <w:proofErr w:type="spellStart"/>
            <w:r w:rsidRPr="00BC6ADC">
              <w:rPr>
                <w:rFonts w:cstheme="minorHAnsi"/>
                <w:sz w:val="20"/>
                <w:szCs w:val="20"/>
              </w:rPr>
              <w:t>PxHxG</w:t>
            </w:r>
            <w:proofErr w:type="spellEnd"/>
            <w:r w:rsidRPr="00BC6ADC">
              <w:rPr>
                <w:rFonts w:cstheme="minorHAnsi"/>
                <w:sz w:val="20"/>
                <w:szCs w:val="20"/>
              </w:rPr>
              <w:t>, ne daugiau</w:t>
            </w:r>
          </w:p>
        </w:tc>
        <w:tc>
          <w:tcPr>
            <w:tcW w:w="5675" w:type="dxa"/>
            <w:tcMar>
              <w:top w:w="0" w:type="dxa"/>
              <w:left w:w="108" w:type="dxa"/>
              <w:bottom w:w="0" w:type="dxa"/>
              <w:right w:w="108" w:type="dxa"/>
            </w:tcMar>
            <w:vAlign w:val="center"/>
            <w:hideMark/>
          </w:tcPr>
          <w:p w14:paraId="00FEE49D"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145 mm x 170 mm H x 90 mm</w:t>
            </w:r>
          </w:p>
        </w:tc>
      </w:tr>
      <w:tr w:rsidR="002418FA" w:rsidRPr="00A0429F" w14:paraId="206F6F34" w14:textId="77777777" w:rsidTr="00BC6ADC">
        <w:tc>
          <w:tcPr>
            <w:tcW w:w="851" w:type="dxa"/>
            <w:tcMar>
              <w:top w:w="0" w:type="dxa"/>
              <w:left w:w="108" w:type="dxa"/>
              <w:bottom w:w="0" w:type="dxa"/>
              <w:right w:w="108" w:type="dxa"/>
            </w:tcMar>
          </w:tcPr>
          <w:p w14:paraId="6AC2049B" w14:textId="77777777" w:rsidR="002418FA" w:rsidRPr="00BC6ADC" w:rsidRDefault="002418FA" w:rsidP="002418FA">
            <w:pPr>
              <w:numPr>
                <w:ilvl w:val="0"/>
                <w:numId w:val="4"/>
              </w:numPr>
              <w:autoSpaceDN w:val="0"/>
              <w:spacing w:after="0" w:line="240" w:lineRule="auto"/>
              <w:ind w:left="108" w:hanging="108"/>
              <w:jc w:val="center"/>
              <w:textAlignment w:val="baseline"/>
              <w:rPr>
                <w:rFonts w:cstheme="minorHAnsi"/>
                <w:sz w:val="20"/>
                <w:szCs w:val="20"/>
              </w:rPr>
            </w:pPr>
          </w:p>
        </w:tc>
        <w:tc>
          <w:tcPr>
            <w:tcW w:w="3118" w:type="dxa"/>
            <w:tcMar>
              <w:top w:w="0" w:type="dxa"/>
              <w:left w:w="108" w:type="dxa"/>
              <w:bottom w:w="0" w:type="dxa"/>
              <w:right w:w="108" w:type="dxa"/>
            </w:tcMar>
            <w:hideMark/>
          </w:tcPr>
          <w:p w14:paraId="30379842"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Darbinė aplinkos temperatūra, ne siauriau</w:t>
            </w:r>
          </w:p>
        </w:tc>
        <w:tc>
          <w:tcPr>
            <w:tcW w:w="5675" w:type="dxa"/>
            <w:tcMar>
              <w:top w:w="0" w:type="dxa"/>
              <w:left w:w="108" w:type="dxa"/>
              <w:bottom w:w="0" w:type="dxa"/>
              <w:right w:w="108" w:type="dxa"/>
            </w:tcMar>
            <w:vAlign w:val="center"/>
            <w:hideMark/>
          </w:tcPr>
          <w:p w14:paraId="5FD8EFAB"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-40°C...+70°C</w:t>
            </w:r>
          </w:p>
        </w:tc>
      </w:tr>
      <w:tr w:rsidR="002418FA" w:rsidRPr="00A0429F" w14:paraId="620F54E8" w14:textId="77777777" w:rsidTr="00BC6ADC">
        <w:tc>
          <w:tcPr>
            <w:tcW w:w="851" w:type="dxa"/>
            <w:tcMar>
              <w:top w:w="0" w:type="dxa"/>
              <w:left w:w="108" w:type="dxa"/>
              <w:bottom w:w="0" w:type="dxa"/>
              <w:right w:w="108" w:type="dxa"/>
            </w:tcMar>
          </w:tcPr>
          <w:p w14:paraId="6E09EFEF" w14:textId="77777777" w:rsidR="002418FA" w:rsidRPr="00BC6ADC" w:rsidRDefault="002418FA" w:rsidP="002418FA">
            <w:pPr>
              <w:numPr>
                <w:ilvl w:val="0"/>
                <w:numId w:val="4"/>
              </w:numPr>
              <w:autoSpaceDN w:val="0"/>
              <w:spacing w:after="0" w:line="240" w:lineRule="auto"/>
              <w:ind w:left="108" w:hanging="108"/>
              <w:jc w:val="center"/>
              <w:textAlignment w:val="baseline"/>
              <w:rPr>
                <w:rFonts w:cstheme="minorHAnsi"/>
                <w:sz w:val="20"/>
                <w:szCs w:val="20"/>
              </w:rPr>
            </w:pPr>
          </w:p>
        </w:tc>
        <w:tc>
          <w:tcPr>
            <w:tcW w:w="3118" w:type="dxa"/>
            <w:tcMar>
              <w:top w:w="0" w:type="dxa"/>
              <w:left w:w="108" w:type="dxa"/>
              <w:bottom w:w="0" w:type="dxa"/>
              <w:right w:w="108" w:type="dxa"/>
            </w:tcMar>
            <w:hideMark/>
          </w:tcPr>
          <w:p w14:paraId="0E46A00F"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Santykinė oro drėgmė, ne siauriau</w:t>
            </w:r>
          </w:p>
        </w:tc>
        <w:tc>
          <w:tcPr>
            <w:tcW w:w="5675" w:type="dxa"/>
            <w:tcMar>
              <w:top w:w="0" w:type="dxa"/>
              <w:left w:w="108" w:type="dxa"/>
              <w:bottom w:w="0" w:type="dxa"/>
              <w:right w:w="108" w:type="dxa"/>
            </w:tcMar>
            <w:vAlign w:val="center"/>
            <w:hideMark/>
          </w:tcPr>
          <w:p w14:paraId="46771938" w14:textId="77777777" w:rsidR="002418FA" w:rsidRPr="00BC6ADC" w:rsidRDefault="002418FA" w:rsidP="00BC6ADC">
            <w:pPr>
              <w:autoSpaceDN w:val="0"/>
              <w:spacing w:after="0" w:line="240" w:lineRule="auto"/>
              <w:textAlignment w:val="baseline"/>
              <w:rPr>
                <w:rFonts w:cstheme="minorHAnsi"/>
                <w:sz w:val="20"/>
                <w:szCs w:val="20"/>
              </w:rPr>
            </w:pPr>
            <w:r w:rsidRPr="00BC6ADC">
              <w:rPr>
                <w:rFonts w:cstheme="minorHAnsi"/>
                <w:sz w:val="20"/>
                <w:szCs w:val="20"/>
              </w:rPr>
              <w:t>5...95% be kondensacijos</w:t>
            </w:r>
          </w:p>
        </w:tc>
      </w:tr>
    </w:tbl>
    <w:p w14:paraId="19D22574" w14:textId="77777777" w:rsidR="00371F15" w:rsidRPr="00BC6ADC" w:rsidRDefault="00371F15" w:rsidP="00BC6ADC">
      <w:pPr>
        <w:tabs>
          <w:tab w:val="left" w:pos="567"/>
        </w:tabs>
        <w:spacing w:after="0" w:line="240" w:lineRule="auto"/>
        <w:jc w:val="both"/>
        <w:rPr>
          <w:rFonts w:ascii="Nunito Sans" w:hAnsi="Nunito Sans" w:cstheme="minorHAnsi"/>
          <w:sz w:val="20"/>
          <w:szCs w:val="20"/>
        </w:rPr>
      </w:pPr>
    </w:p>
    <w:p w14:paraId="65FA4225" w14:textId="278EA01D" w:rsidR="00C04967" w:rsidRPr="003C3D24" w:rsidRDefault="00C04967" w:rsidP="00BC6ADC">
      <w:pPr>
        <w:numPr>
          <w:ilvl w:val="1"/>
          <w:numId w:val="3"/>
        </w:numPr>
        <w:tabs>
          <w:tab w:val="left" w:pos="567"/>
        </w:tabs>
        <w:spacing w:after="0" w:line="240" w:lineRule="auto"/>
        <w:ind w:left="0" w:firstLine="0"/>
        <w:jc w:val="both"/>
        <w:rPr>
          <w:rFonts w:ascii="Nunito Sans" w:hAnsi="Nunito Sans" w:cstheme="minorHAnsi"/>
          <w:sz w:val="20"/>
        </w:rPr>
      </w:pPr>
      <w:r w:rsidRPr="003C3D24">
        <w:rPr>
          <w:rFonts w:ascii="Nunito Sans" w:eastAsia="Calibri" w:hAnsi="Nunito Sans"/>
          <w:color w:val="000000" w:themeColor="text1"/>
          <w:sz w:val="20"/>
        </w:rPr>
        <w:t xml:space="preserve">Jei </w:t>
      </w:r>
      <w:proofErr w:type="spellStart"/>
      <w:r w:rsidRPr="00BC6ADC">
        <w:rPr>
          <w:rFonts w:eastAsia="Calibri" w:cs="Calibri"/>
          <w:color w:val="000000" w:themeColor="text1"/>
        </w:rPr>
        <w:t>telemetrijos</w:t>
      </w:r>
      <w:proofErr w:type="spellEnd"/>
      <w:r w:rsidRPr="003C3D24">
        <w:rPr>
          <w:rFonts w:ascii="Nunito Sans" w:eastAsia="Calibri" w:hAnsi="Nunito Sans"/>
          <w:color w:val="000000" w:themeColor="text1"/>
          <w:sz w:val="20"/>
        </w:rPr>
        <w:t xml:space="preserve"> valdiklyje nepakanka signalinių įėjimų/išėjimų, numatyti papildomą </w:t>
      </w:r>
      <w:proofErr w:type="spellStart"/>
      <w:r w:rsidRPr="003C3D24">
        <w:rPr>
          <w:rFonts w:ascii="Nunito Sans" w:eastAsia="Calibri" w:hAnsi="Nunito Sans"/>
          <w:color w:val="000000" w:themeColor="text1"/>
          <w:sz w:val="20"/>
        </w:rPr>
        <w:t>telemetrijos</w:t>
      </w:r>
      <w:proofErr w:type="spellEnd"/>
      <w:r w:rsidRPr="003C3D24">
        <w:rPr>
          <w:rFonts w:ascii="Nunito Sans" w:eastAsia="Calibri" w:hAnsi="Nunito Sans"/>
          <w:color w:val="000000" w:themeColor="text1"/>
          <w:sz w:val="20"/>
        </w:rPr>
        <w:t xml:space="preserve"> valdiklio kombinuotą įėjimų/išėjimų modulį, kurio techninės specifikacijos yra pateiktos </w:t>
      </w:r>
      <w:r w:rsidR="00371F15">
        <w:rPr>
          <w:rFonts w:ascii="Nunito Sans" w:eastAsia="Calibri" w:hAnsi="Nunito Sans"/>
          <w:color w:val="000000" w:themeColor="text1"/>
          <w:sz w:val="20"/>
          <w:szCs w:val="20"/>
        </w:rPr>
        <w:t>žemiau</w:t>
      </w:r>
      <w:r w:rsidRPr="003C3D24">
        <w:rPr>
          <w:rFonts w:ascii="Nunito Sans" w:eastAsia="Calibri" w:hAnsi="Nunito Sans"/>
          <w:color w:val="000000" w:themeColor="text1"/>
          <w:sz w:val="20"/>
        </w:rPr>
        <w:t>:</w:t>
      </w:r>
    </w:p>
    <w:p w14:paraId="779E2160" w14:textId="370D242A" w:rsidR="00C04967" w:rsidRPr="003C3D24" w:rsidRDefault="00C04967" w:rsidP="00C04967">
      <w:pPr>
        <w:tabs>
          <w:tab w:val="left" w:pos="851"/>
        </w:tabs>
        <w:ind w:left="426"/>
        <w:contextualSpacing/>
        <w:jc w:val="right"/>
        <w:rPr>
          <w:rFonts w:ascii="Nunito Sans" w:eastAsia="Calibri" w:hAnsi="Nunito Sans"/>
          <w:color w:val="000000" w:themeColor="text1"/>
          <w:sz w:val="10"/>
          <w:szCs w:val="10"/>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3118"/>
        <w:gridCol w:w="5670"/>
      </w:tblGrid>
      <w:tr w:rsidR="00EA180E" w:rsidRPr="00D15FC2" w14:paraId="37DC288E" w14:textId="77777777" w:rsidTr="00BC6ADC">
        <w:trPr>
          <w:tblHeader/>
        </w:trPr>
        <w:tc>
          <w:tcPr>
            <w:tcW w:w="851" w:type="dxa"/>
            <w:shd w:val="clear" w:color="auto" w:fill="E7E6E6" w:themeFill="background2"/>
            <w:hideMark/>
          </w:tcPr>
          <w:p w14:paraId="08734A5A" w14:textId="77777777" w:rsidR="00C04967" w:rsidRPr="00BC6ADC" w:rsidRDefault="00C04967" w:rsidP="00BC6ADC">
            <w:pPr>
              <w:autoSpaceDN w:val="0"/>
              <w:spacing w:after="0" w:line="240" w:lineRule="auto"/>
              <w:ind w:left="142" w:hanging="248"/>
              <w:jc w:val="center"/>
              <w:textAlignment w:val="baseline"/>
              <w:rPr>
                <w:rFonts w:eastAsia="Times New Roman" w:cstheme="minorHAnsi"/>
                <w:b/>
                <w:sz w:val="20"/>
                <w:szCs w:val="20"/>
                <w:lang w:eastAsia="lt-LT"/>
              </w:rPr>
            </w:pPr>
            <w:r w:rsidRPr="00BC6ADC">
              <w:rPr>
                <w:rFonts w:eastAsia="Times New Roman" w:cstheme="minorHAnsi"/>
                <w:b/>
                <w:sz w:val="20"/>
                <w:szCs w:val="20"/>
                <w:lang w:eastAsia="lt-LT"/>
              </w:rPr>
              <w:t>Eil. Nr.</w:t>
            </w:r>
          </w:p>
        </w:tc>
        <w:tc>
          <w:tcPr>
            <w:tcW w:w="3118" w:type="dxa"/>
            <w:shd w:val="clear" w:color="auto" w:fill="E7E6E6" w:themeFill="background2"/>
            <w:hideMark/>
          </w:tcPr>
          <w:p w14:paraId="49F81684" w14:textId="77777777" w:rsidR="00C04967" w:rsidRPr="00BC6ADC" w:rsidRDefault="00C04967" w:rsidP="00BC6ADC">
            <w:pPr>
              <w:autoSpaceDN w:val="0"/>
              <w:spacing w:after="0" w:line="240" w:lineRule="auto"/>
              <w:jc w:val="center"/>
              <w:textAlignment w:val="baseline"/>
              <w:rPr>
                <w:rFonts w:eastAsia="Times New Roman" w:cstheme="minorHAnsi"/>
                <w:b/>
                <w:sz w:val="20"/>
                <w:szCs w:val="20"/>
                <w:lang w:eastAsia="lt-LT"/>
              </w:rPr>
            </w:pPr>
            <w:r w:rsidRPr="00BC6ADC">
              <w:rPr>
                <w:rFonts w:eastAsia="Times New Roman" w:cstheme="minorHAnsi"/>
                <w:b/>
                <w:sz w:val="20"/>
                <w:szCs w:val="20"/>
                <w:lang w:eastAsia="lt-LT"/>
              </w:rPr>
              <w:t>Parametras</w:t>
            </w:r>
          </w:p>
        </w:tc>
        <w:tc>
          <w:tcPr>
            <w:tcW w:w="5670" w:type="dxa"/>
            <w:shd w:val="clear" w:color="auto" w:fill="E7E6E6" w:themeFill="background2"/>
            <w:hideMark/>
          </w:tcPr>
          <w:p w14:paraId="4D84AC28"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jc w:val="center"/>
              <w:textAlignment w:val="baseline"/>
              <w:rPr>
                <w:rFonts w:eastAsia="Times New Roman" w:cstheme="minorHAnsi"/>
                <w:b/>
                <w:sz w:val="20"/>
                <w:szCs w:val="20"/>
                <w:lang w:eastAsia="lt-LT"/>
              </w:rPr>
            </w:pPr>
            <w:r w:rsidRPr="00BC6ADC">
              <w:rPr>
                <w:rFonts w:eastAsia="Times New Roman" w:cstheme="minorHAnsi"/>
                <w:b/>
                <w:sz w:val="20"/>
                <w:szCs w:val="20"/>
                <w:lang w:eastAsia="lt-LT"/>
              </w:rPr>
              <w:t xml:space="preserve">Reikalaujama reikšmė </w:t>
            </w:r>
          </w:p>
        </w:tc>
      </w:tr>
      <w:tr w:rsidR="00C04967" w:rsidRPr="00D15FC2" w14:paraId="33ECEB49" w14:textId="77777777" w:rsidTr="00BC6ADC">
        <w:tc>
          <w:tcPr>
            <w:tcW w:w="851" w:type="dxa"/>
          </w:tcPr>
          <w:p w14:paraId="5FC62238" w14:textId="77777777" w:rsidR="00C04967" w:rsidRPr="00BC6ADC" w:rsidRDefault="00C04967" w:rsidP="00BC6ADC">
            <w:pPr>
              <w:numPr>
                <w:ilvl w:val="0"/>
                <w:numId w:val="888"/>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4F1BA42C"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 xml:space="preserve">Suderinamumas su </w:t>
            </w:r>
            <w:proofErr w:type="spellStart"/>
            <w:r w:rsidRPr="00BC6ADC">
              <w:rPr>
                <w:rFonts w:eastAsia="Times New Roman" w:cstheme="minorHAnsi"/>
                <w:sz w:val="20"/>
                <w:szCs w:val="20"/>
                <w:lang w:eastAsia="lt-LT"/>
              </w:rPr>
              <w:t>telemetrijos</w:t>
            </w:r>
            <w:proofErr w:type="spellEnd"/>
            <w:r w:rsidRPr="00BC6ADC">
              <w:rPr>
                <w:rFonts w:eastAsia="Times New Roman" w:cstheme="minorHAnsi"/>
                <w:sz w:val="20"/>
                <w:szCs w:val="20"/>
                <w:lang w:eastAsia="lt-LT"/>
              </w:rPr>
              <w:t xml:space="preserve"> valdikliu</w:t>
            </w:r>
          </w:p>
        </w:tc>
        <w:tc>
          <w:tcPr>
            <w:tcW w:w="5670" w:type="dxa"/>
            <w:vAlign w:val="center"/>
            <w:hideMark/>
          </w:tcPr>
          <w:p w14:paraId="7276000D"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textAlignment w:val="baseline"/>
              <w:rPr>
                <w:rFonts w:eastAsia="Times New Roman" w:cstheme="minorHAnsi"/>
                <w:sz w:val="20"/>
                <w:szCs w:val="20"/>
                <w:lang w:eastAsia="lt-LT"/>
              </w:rPr>
            </w:pPr>
            <w:r w:rsidRPr="00BC6ADC">
              <w:rPr>
                <w:rFonts w:eastAsia="Times New Roman" w:cstheme="minorHAnsi"/>
                <w:sz w:val="20"/>
                <w:szCs w:val="20"/>
                <w:lang w:eastAsia="lt-LT"/>
              </w:rPr>
              <w:t>Taip, vieno gamintojo, gamintojo patvirtintas</w:t>
            </w:r>
          </w:p>
        </w:tc>
      </w:tr>
      <w:tr w:rsidR="00C04967" w:rsidRPr="00D15FC2" w14:paraId="45DA7DD4" w14:textId="77777777" w:rsidTr="00BC6ADC">
        <w:tc>
          <w:tcPr>
            <w:tcW w:w="851" w:type="dxa"/>
          </w:tcPr>
          <w:p w14:paraId="230B0D0A" w14:textId="77777777" w:rsidR="00C04967" w:rsidRPr="00BC6ADC" w:rsidRDefault="00C04967" w:rsidP="00BC6ADC">
            <w:pPr>
              <w:numPr>
                <w:ilvl w:val="0"/>
                <w:numId w:val="888"/>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79FFF0FA"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Diskretinių įėjimų kiekis</w:t>
            </w:r>
          </w:p>
        </w:tc>
        <w:tc>
          <w:tcPr>
            <w:tcW w:w="5670" w:type="dxa"/>
            <w:vAlign w:val="center"/>
            <w:hideMark/>
          </w:tcPr>
          <w:p w14:paraId="6ACC976F"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textAlignment w:val="baseline"/>
              <w:rPr>
                <w:rFonts w:eastAsia="Times New Roman" w:cstheme="minorHAnsi"/>
                <w:sz w:val="20"/>
                <w:szCs w:val="20"/>
                <w:lang w:eastAsia="lt-LT"/>
              </w:rPr>
            </w:pPr>
            <w:r w:rsidRPr="00BC6ADC">
              <w:rPr>
                <w:rFonts w:cstheme="minorHAnsi"/>
                <w:sz w:val="20"/>
                <w:szCs w:val="20"/>
              </w:rPr>
              <w:t>≥</w:t>
            </w:r>
            <w:r w:rsidRPr="00BC6ADC">
              <w:rPr>
                <w:rFonts w:eastAsia="Times New Roman" w:cstheme="minorHAnsi"/>
                <w:sz w:val="20"/>
                <w:szCs w:val="20"/>
                <w:lang w:eastAsia="lt-LT"/>
              </w:rPr>
              <w:t>16</w:t>
            </w:r>
          </w:p>
        </w:tc>
      </w:tr>
      <w:tr w:rsidR="00C04967" w:rsidRPr="00D15FC2" w14:paraId="4A65C898" w14:textId="77777777" w:rsidTr="00BC6ADC">
        <w:tc>
          <w:tcPr>
            <w:tcW w:w="851" w:type="dxa"/>
          </w:tcPr>
          <w:p w14:paraId="6A19F545" w14:textId="77777777" w:rsidR="00C04967" w:rsidRPr="00BC6ADC" w:rsidRDefault="00C04967" w:rsidP="00BC6ADC">
            <w:pPr>
              <w:numPr>
                <w:ilvl w:val="0"/>
                <w:numId w:val="888"/>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00E34E4F"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Diskretinių įėjimų indikacija</w:t>
            </w:r>
          </w:p>
        </w:tc>
        <w:tc>
          <w:tcPr>
            <w:tcW w:w="5670" w:type="dxa"/>
            <w:vAlign w:val="center"/>
            <w:hideMark/>
          </w:tcPr>
          <w:p w14:paraId="2B3FD1F1"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textAlignment w:val="baseline"/>
              <w:rPr>
                <w:rFonts w:eastAsia="Times New Roman" w:cstheme="minorHAnsi"/>
                <w:sz w:val="20"/>
                <w:szCs w:val="20"/>
                <w:lang w:eastAsia="lt-LT"/>
              </w:rPr>
            </w:pPr>
            <w:r w:rsidRPr="00BC6ADC">
              <w:rPr>
                <w:rFonts w:cstheme="minorHAnsi"/>
                <w:sz w:val="20"/>
                <w:szCs w:val="20"/>
              </w:rPr>
              <w:t>≥</w:t>
            </w:r>
            <w:r w:rsidRPr="00BC6ADC">
              <w:rPr>
                <w:rFonts w:eastAsia="Times New Roman" w:cstheme="minorHAnsi"/>
                <w:sz w:val="20"/>
                <w:szCs w:val="20"/>
                <w:lang w:eastAsia="lt-LT"/>
              </w:rPr>
              <w:t>16 šviesos diodų</w:t>
            </w:r>
          </w:p>
        </w:tc>
      </w:tr>
      <w:tr w:rsidR="00C04967" w:rsidRPr="00D15FC2" w14:paraId="51352E83" w14:textId="77777777" w:rsidTr="00BC6ADC">
        <w:tc>
          <w:tcPr>
            <w:tcW w:w="851" w:type="dxa"/>
          </w:tcPr>
          <w:p w14:paraId="3DCD3D7B" w14:textId="77777777" w:rsidR="00C04967" w:rsidRPr="00BC6ADC" w:rsidRDefault="00C04967" w:rsidP="00BC6ADC">
            <w:pPr>
              <w:numPr>
                <w:ilvl w:val="0"/>
                <w:numId w:val="888"/>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05BC7A25"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Diskretinių įėjimų tipinė įtampa</w:t>
            </w:r>
          </w:p>
        </w:tc>
        <w:tc>
          <w:tcPr>
            <w:tcW w:w="5670" w:type="dxa"/>
            <w:vAlign w:val="center"/>
            <w:hideMark/>
          </w:tcPr>
          <w:p w14:paraId="2AA6847B"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textAlignment w:val="baseline"/>
              <w:rPr>
                <w:rFonts w:eastAsia="Times New Roman" w:cstheme="minorHAnsi"/>
                <w:sz w:val="20"/>
                <w:szCs w:val="20"/>
                <w:lang w:eastAsia="lt-LT"/>
              </w:rPr>
            </w:pPr>
            <w:r w:rsidRPr="00BC6ADC">
              <w:rPr>
                <w:rFonts w:eastAsia="Times New Roman" w:cstheme="minorHAnsi"/>
                <w:sz w:val="20"/>
                <w:szCs w:val="20"/>
                <w:lang w:eastAsia="lt-LT"/>
              </w:rPr>
              <w:t>12 arba 24 VDC</w:t>
            </w:r>
          </w:p>
        </w:tc>
      </w:tr>
      <w:tr w:rsidR="00C04967" w:rsidRPr="00D15FC2" w14:paraId="64675E7A" w14:textId="77777777" w:rsidTr="00BC6ADC">
        <w:tc>
          <w:tcPr>
            <w:tcW w:w="851" w:type="dxa"/>
          </w:tcPr>
          <w:p w14:paraId="00462A8A" w14:textId="77777777" w:rsidR="00C04967" w:rsidRPr="00BC6ADC" w:rsidRDefault="00C04967" w:rsidP="00BC6ADC">
            <w:pPr>
              <w:numPr>
                <w:ilvl w:val="0"/>
                <w:numId w:val="888"/>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1EDAA688"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Diskretinių įėjimų viršįtampis</w:t>
            </w:r>
          </w:p>
        </w:tc>
        <w:tc>
          <w:tcPr>
            <w:tcW w:w="5670" w:type="dxa"/>
            <w:vAlign w:val="center"/>
            <w:hideMark/>
          </w:tcPr>
          <w:p w14:paraId="4533844D"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textAlignment w:val="baseline"/>
              <w:rPr>
                <w:rFonts w:eastAsia="Times New Roman" w:cstheme="minorHAnsi"/>
                <w:sz w:val="20"/>
                <w:szCs w:val="20"/>
                <w:lang w:eastAsia="lt-LT"/>
              </w:rPr>
            </w:pPr>
            <w:r w:rsidRPr="00BC6ADC">
              <w:rPr>
                <w:rFonts w:eastAsia="Times New Roman" w:cstheme="minorHAnsi"/>
                <w:sz w:val="20"/>
                <w:szCs w:val="20"/>
                <w:lang w:eastAsia="lt-LT"/>
              </w:rPr>
              <w:t>Iki 36 VDC</w:t>
            </w:r>
          </w:p>
        </w:tc>
      </w:tr>
      <w:tr w:rsidR="00C04967" w:rsidRPr="00D15FC2" w14:paraId="3CFF1706" w14:textId="77777777" w:rsidTr="00BC6ADC">
        <w:tc>
          <w:tcPr>
            <w:tcW w:w="851" w:type="dxa"/>
          </w:tcPr>
          <w:p w14:paraId="6CA06CB9" w14:textId="77777777" w:rsidR="00C04967" w:rsidRPr="00BC6ADC" w:rsidRDefault="00C04967" w:rsidP="00BC6ADC">
            <w:pPr>
              <w:numPr>
                <w:ilvl w:val="0"/>
                <w:numId w:val="888"/>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6177DF74"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Diskretinių įėjimų srovė</w:t>
            </w:r>
          </w:p>
        </w:tc>
        <w:tc>
          <w:tcPr>
            <w:tcW w:w="5670" w:type="dxa"/>
            <w:hideMark/>
          </w:tcPr>
          <w:p w14:paraId="4EC454DC"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 xml:space="preserve">≤1,2 </w:t>
            </w:r>
            <w:proofErr w:type="spellStart"/>
            <w:r w:rsidRPr="00BC6ADC">
              <w:rPr>
                <w:rFonts w:eastAsia="Times New Roman" w:cstheme="minorHAnsi"/>
                <w:sz w:val="20"/>
                <w:szCs w:val="20"/>
                <w:lang w:eastAsia="lt-LT"/>
              </w:rPr>
              <w:t>mA</w:t>
            </w:r>
            <w:proofErr w:type="spellEnd"/>
            <w:r w:rsidRPr="00BC6ADC">
              <w:rPr>
                <w:rFonts w:eastAsia="Times New Roman" w:cstheme="minorHAnsi"/>
                <w:sz w:val="20"/>
                <w:szCs w:val="20"/>
                <w:lang w:eastAsia="lt-LT"/>
              </w:rPr>
              <w:t xml:space="preserve"> esant įtampai 12 VDC</w:t>
            </w:r>
          </w:p>
          <w:p w14:paraId="5CF84F17"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 xml:space="preserve">≤2,4 </w:t>
            </w:r>
            <w:proofErr w:type="spellStart"/>
            <w:r w:rsidRPr="00BC6ADC">
              <w:rPr>
                <w:rFonts w:eastAsia="Times New Roman" w:cstheme="minorHAnsi"/>
                <w:sz w:val="20"/>
                <w:szCs w:val="20"/>
                <w:lang w:eastAsia="lt-LT"/>
              </w:rPr>
              <w:t>mA</w:t>
            </w:r>
            <w:proofErr w:type="spellEnd"/>
            <w:r w:rsidRPr="00BC6ADC">
              <w:rPr>
                <w:rFonts w:eastAsia="Times New Roman" w:cstheme="minorHAnsi"/>
                <w:sz w:val="20"/>
                <w:szCs w:val="20"/>
                <w:lang w:eastAsia="lt-LT"/>
              </w:rPr>
              <w:t xml:space="preserve"> esant įtampai 24 VDC</w:t>
            </w:r>
          </w:p>
        </w:tc>
      </w:tr>
      <w:tr w:rsidR="00C04967" w:rsidRPr="00D15FC2" w14:paraId="703B4BDB" w14:textId="77777777" w:rsidTr="00BC6ADC">
        <w:tc>
          <w:tcPr>
            <w:tcW w:w="851" w:type="dxa"/>
          </w:tcPr>
          <w:p w14:paraId="212309B6" w14:textId="77777777" w:rsidR="00C04967" w:rsidRPr="00BC6ADC" w:rsidRDefault="00C04967" w:rsidP="00BC6ADC">
            <w:pPr>
              <w:numPr>
                <w:ilvl w:val="0"/>
                <w:numId w:val="888"/>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58385E5D"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Diskretinių išėjimų kiekis</w:t>
            </w:r>
          </w:p>
        </w:tc>
        <w:tc>
          <w:tcPr>
            <w:tcW w:w="5670" w:type="dxa"/>
            <w:vAlign w:val="center"/>
            <w:hideMark/>
          </w:tcPr>
          <w:p w14:paraId="0588E80F"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textAlignment w:val="baseline"/>
              <w:rPr>
                <w:rFonts w:eastAsia="Times New Roman" w:cstheme="minorHAnsi"/>
                <w:sz w:val="20"/>
                <w:szCs w:val="20"/>
                <w:lang w:eastAsia="lt-LT"/>
              </w:rPr>
            </w:pPr>
            <w:r w:rsidRPr="00BC6ADC">
              <w:rPr>
                <w:rFonts w:cstheme="minorHAnsi"/>
                <w:sz w:val="20"/>
                <w:szCs w:val="20"/>
              </w:rPr>
              <w:t>≥</w:t>
            </w:r>
            <w:r w:rsidRPr="00BC6ADC">
              <w:rPr>
                <w:rFonts w:eastAsia="Times New Roman" w:cstheme="minorHAnsi"/>
                <w:sz w:val="20"/>
                <w:szCs w:val="20"/>
                <w:lang w:eastAsia="lt-LT"/>
              </w:rPr>
              <w:t>10</w:t>
            </w:r>
          </w:p>
        </w:tc>
      </w:tr>
      <w:tr w:rsidR="00C04967" w:rsidRPr="00D15FC2" w14:paraId="7B82E693" w14:textId="77777777" w:rsidTr="00BC6ADC">
        <w:tc>
          <w:tcPr>
            <w:tcW w:w="851" w:type="dxa"/>
          </w:tcPr>
          <w:p w14:paraId="2DDA0A8B" w14:textId="77777777" w:rsidR="00C04967" w:rsidRPr="00BC6ADC" w:rsidRDefault="00C04967" w:rsidP="00BC6ADC">
            <w:pPr>
              <w:numPr>
                <w:ilvl w:val="0"/>
                <w:numId w:val="888"/>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20D3453F"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Diskretinių išėjimų indikacija</w:t>
            </w:r>
          </w:p>
        </w:tc>
        <w:tc>
          <w:tcPr>
            <w:tcW w:w="5670" w:type="dxa"/>
            <w:vAlign w:val="center"/>
            <w:hideMark/>
          </w:tcPr>
          <w:p w14:paraId="6414580D"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textAlignment w:val="baseline"/>
              <w:rPr>
                <w:rFonts w:eastAsia="Times New Roman" w:cstheme="minorHAnsi"/>
                <w:sz w:val="20"/>
                <w:szCs w:val="20"/>
                <w:lang w:eastAsia="lt-LT"/>
              </w:rPr>
            </w:pPr>
            <w:r w:rsidRPr="00BC6ADC">
              <w:rPr>
                <w:rFonts w:cstheme="minorHAnsi"/>
                <w:sz w:val="20"/>
                <w:szCs w:val="20"/>
              </w:rPr>
              <w:t>≥</w:t>
            </w:r>
            <w:r w:rsidRPr="00BC6ADC">
              <w:rPr>
                <w:rFonts w:eastAsia="Times New Roman" w:cstheme="minorHAnsi"/>
                <w:sz w:val="20"/>
                <w:szCs w:val="20"/>
                <w:lang w:eastAsia="lt-LT"/>
              </w:rPr>
              <w:t>10 šviesos diodų</w:t>
            </w:r>
          </w:p>
        </w:tc>
      </w:tr>
      <w:tr w:rsidR="00C04967" w:rsidRPr="00D15FC2" w14:paraId="2E6AA9C9" w14:textId="77777777" w:rsidTr="00BC6ADC">
        <w:tc>
          <w:tcPr>
            <w:tcW w:w="851" w:type="dxa"/>
          </w:tcPr>
          <w:p w14:paraId="67D49F45" w14:textId="77777777" w:rsidR="00C04967" w:rsidRPr="00BC6ADC" w:rsidRDefault="00C04967" w:rsidP="00BC6ADC">
            <w:pPr>
              <w:numPr>
                <w:ilvl w:val="0"/>
                <w:numId w:val="888"/>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62EEFC4C"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Diskretinių išėjimų tipas</w:t>
            </w:r>
          </w:p>
        </w:tc>
        <w:tc>
          <w:tcPr>
            <w:tcW w:w="5670" w:type="dxa"/>
            <w:vAlign w:val="center"/>
            <w:hideMark/>
          </w:tcPr>
          <w:p w14:paraId="0551CE79"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textAlignment w:val="baseline"/>
              <w:rPr>
                <w:rFonts w:eastAsia="Times New Roman" w:cstheme="minorHAnsi"/>
                <w:sz w:val="20"/>
                <w:szCs w:val="20"/>
                <w:lang w:eastAsia="lt-LT"/>
              </w:rPr>
            </w:pPr>
            <w:r w:rsidRPr="00BC6ADC">
              <w:rPr>
                <w:rFonts w:eastAsia="Times New Roman" w:cstheme="minorHAnsi"/>
                <w:sz w:val="20"/>
                <w:szCs w:val="20"/>
                <w:lang w:eastAsia="lt-LT"/>
              </w:rPr>
              <w:t>reliniai, sauso kontakto</w:t>
            </w:r>
          </w:p>
        </w:tc>
      </w:tr>
      <w:tr w:rsidR="00C04967" w:rsidRPr="00D15FC2" w14:paraId="6BF16B33" w14:textId="77777777" w:rsidTr="00BC6ADC">
        <w:tc>
          <w:tcPr>
            <w:tcW w:w="851" w:type="dxa"/>
          </w:tcPr>
          <w:p w14:paraId="4D0055D7" w14:textId="77777777" w:rsidR="00C04967" w:rsidRPr="00BC6ADC" w:rsidRDefault="00C04967" w:rsidP="00BC6ADC">
            <w:pPr>
              <w:numPr>
                <w:ilvl w:val="0"/>
                <w:numId w:val="888"/>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20EA006F"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Diskretinių išėjimų maksimali įtampa ir srovė</w:t>
            </w:r>
          </w:p>
        </w:tc>
        <w:tc>
          <w:tcPr>
            <w:tcW w:w="5670" w:type="dxa"/>
            <w:vAlign w:val="center"/>
            <w:hideMark/>
          </w:tcPr>
          <w:p w14:paraId="4C1F684F"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textAlignment w:val="baseline"/>
              <w:rPr>
                <w:rFonts w:eastAsia="Times New Roman" w:cstheme="minorHAnsi"/>
                <w:sz w:val="20"/>
                <w:szCs w:val="20"/>
                <w:lang w:eastAsia="lt-LT"/>
              </w:rPr>
            </w:pPr>
            <w:r w:rsidRPr="00BC6ADC">
              <w:rPr>
                <w:rFonts w:eastAsia="Times New Roman" w:cstheme="minorHAnsi"/>
                <w:sz w:val="20"/>
                <w:szCs w:val="20"/>
                <w:lang w:eastAsia="lt-LT"/>
              </w:rPr>
              <w:t>2 A, 30 VDC</w:t>
            </w:r>
          </w:p>
        </w:tc>
      </w:tr>
      <w:tr w:rsidR="00C04967" w:rsidRPr="00D15FC2" w14:paraId="12617DAF" w14:textId="77777777" w:rsidTr="00BC6ADC">
        <w:tc>
          <w:tcPr>
            <w:tcW w:w="851" w:type="dxa"/>
          </w:tcPr>
          <w:p w14:paraId="27AA6ED4" w14:textId="77777777" w:rsidR="00C04967" w:rsidRPr="00BC6ADC" w:rsidRDefault="00C04967" w:rsidP="00BC6ADC">
            <w:pPr>
              <w:numPr>
                <w:ilvl w:val="0"/>
                <w:numId w:val="888"/>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506A72B0"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Analoginių įėjimų kiekis</w:t>
            </w:r>
          </w:p>
        </w:tc>
        <w:tc>
          <w:tcPr>
            <w:tcW w:w="5670" w:type="dxa"/>
            <w:vAlign w:val="center"/>
            <w:hideMark/>
          </w:tcPr>
          <w:p w14:paraId="1EBEA235"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textAlignment w:val="baseline"/>
              <w:rPr>
                <w:rFonts w:eastAsia="Times New Roman" w:cstheme="minorHAnsi"/>
                <w:sz w:val="20"/>
                <w:szCs w:val="20"/>
                <w:lang w:eastAsia="lt-LT"/>
              </w:rPr>
            </w:pPr>
            <w:r w:rsidRPr="00BC6ADC">
              <w:rPr>
                <w:rFonts w:cstheme="minorHAnsi"/>
                <w:sz w:val="20"/>
                <w:szCs w:val="20"/>
              </w:rPr>
              <w:t>≥</w:t>
            </w:r>
            <w:r w:rsidRPr="00BC6ADC">
              <w:rPr>
                <w:rFonts w:eastAsia="Times New Roman" w:cstheme="minorHAnsi"/>
                <w:sz w:val="20"/>
                <w:szCs w:val="20"/>
                <w:lang w:eastAsia="lt-LT"/>
              </w:rPr>
              <w:t>8</w:t>
            </w:r>
          </w:p>
        </w:tc>
      </w:tr>
      <w:tr w:rsidR="00C04967" w:rsidRPr="00D15FC2" w14:paraId="2C795D9A" w14:textId="77777777" w:rsidTr="00BC6ADC">
        <w:tc>
          <w:tcPr>
            <w:tcW w:w="851" w:type="dxa"/>
          </w:tcPr>
          <w:p w14:paraId="411F5F6B" w14:textId="77777777" w:rsidR="00C04967" w:rsidRPr="00BC6ADC" w:rsidRDefault="00C04967" w:rsidP="00BC6ADC">
            <w:pPr>
              <w:numPr>
                <w:ilvl w:val="0"/>
                <w:numId w:val="888"/>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6B9C523A"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Analoginių įėjimų tipas</w:t>
            </w:r>
          </w:p>
        </w:tc>
        <w:tc>
          <w:tcPr>
            <w:tcW w:w="5670" w:type="dxa"/>
            <w:hideMark/>
          </w:tcPr>
          <w:p w14:paraId="670B6A69"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Programiškai konfigūruojamas:</w:t>
            </w:r>
          </w:p>
          <w:p w14:paraId="3BFE3B5A"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 xml:space="preserve">0…20 </w:t>
            </w:r>
            <w:proofErr w:type="spellStart"/>
            <w:r w:rsidRPr="00BC6ADC">
              <w:rPr>
                <w:rFonts w:eastAsia="Times New Roman" w:cstheme="minorHAnsi"/>
                <w:sz w:val="20"/>
                <w:szCs w:val="20"/>
                <w:lang w:eastAsia="lt-LT"/>
              </w:rPr>
              <w:t>mA</w:t>
            </w:r>
            <w:proofErr w:type="spellEnd"/>
          </w:p>
          <w:p w14:paraId="2337B32E"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 xml:space="preserve">4…20 </w:t>
            </w:r>
            <w:proofErr w:type="spellStart"/>
            <w:r w:rsidRPr="00BC6ADC">
              <w:rPr>
                <w:rFonts w:eastAsia="Times New Roman" w:cstheme="minorHAnsi"/>
                <w:sz w:val="20"/>
                <w:szCs w:val="20"/>
                <w:lang w:eastAsia="lt-LT"/>
              </w:rPr>
              <w:t>mA</w:t>
            </w:r>
            <w:proofErr w:type="spellEnd"/>
          </w:p>
          <w:p w14:paraId="2AE1AA21"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 xml:space="preserve">0…5 </w:t>
            </w:r>
            <w:proofErr w:type="spellStart"/>
            <w:r w:rsidRPr="00BC6ADC">
              <w:rPr>
                <w:rFonts w:eastAsia="Times New Roman" w:cstheme="minorHAnsi"/>
                <w:sz w:val="20"/>
                <w:szCs w:val="20"/>
                <w:lang w:eastAsia="lt-LT"/>
              </w:rPr>
              <w:t>Vdc</w:t>
            </w:r>
            <w:proofErr w:type="spellEnd"/>
          </w:p>
          <w:p w14:paraId="2E48733B"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 xml:space="preserve">1…5 </w:t>
            </w:r>
            <w:proofErr w:type="spellStart"/>
            <w:r w:rsidRPr="00BC6ADC">
              <w:rPr>
                <w:rFonts w:eastAsia="Times New Roman" w:cstheme="minorHAnsi"/>
                <w:sz w:val="20"/>
                <w:szCs w:val="20"/>
                <w:lang w:eastAsia="lt-LT"/>
              </w:rPr>
              <w:t>Vdc</w:t>
            </w:r>
            <w:proofErr w:type="spellEnd"/>
          </w:p>
        </w:tc>
      </w:tr>
      <w:tr w:rsidR="00C04967" w:rsidRPr="00D15FC2" w14:paraId="1582AB32" w14:textId="77777777" w:rsidTr="00BC6ADC">
        <w:tc>
          <w:tcPr>
            <w:tcW w:w="851" w:type="dxa"/>
          </w:tcPr>
          <w:p w14:paraId="47089524" w14:textId="77777777" w:rsidR="00C04967" w:rsidRPr="00BC6ADC" w:rsidRDefault="00C04967" w:rsidP="00BC6ADC">
            <w:pPr>
              <w:numPr>
                <w:ilvl w:val="0"/>
                <w:numId w:val="888"/>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2F4E68C3"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Analoginių įėjimų rezoliucija</w:t>
            </w:r>
          </w:p>
        </w:tc>
        <w:tc>
          <w:tcPr>
            <w:tcW w:w="5670" w:type="dxa"/>
            <w:hideMark/>
          </w:tcPr>
          <w:p w14:paraId="6E15BCC8"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jc w:val="both"/>
              <w:textAlignment w:val="baseline"/>
              <w:rPr>
                <w:rFonts w:eastAsia="Times New Roman" w:cstheme="minorHAnsi"/>
                <w:sz w:val="20"/>
                <w:szCs w:val="20"/>
                <w:lang w:eastAsia="lt-LT"/>
              </w:rPr>
            </w:pPr>
            <w:r w:rsidRPr="00BC6ADC">
              <w:rPr>
                <w:rFonts w:cstheme="minorHAnsi"/>
                <w:sz w:val="20"/>
                <w:szCs w:val="20"/>
              </w:rPr>
              <w:t>≥</w:t>
            </w:r>
            <w:r w:rsidRPr="00BC6ADC">
              <w:rPr>
                <w:rFonts w:eastAsia="Times New Roman" w:cstheme="minorHAnsi"/>
                <w:sz w:val="20"/>
                <w:szCs w:val="20"/>
                <w:lang w:eastAsia="lt-LT"/>
              </w:rPr>
              <w:t xml:space="preserve">24-bitų </w:t>
            </w:r>
            <w:proofErr w:type="spellStart"/>
            <w:r w:rsidRPr="00BC6ADC">
              <w:rPr>
                <w:rFonts w:eastAsia="Times New Roman" w:cstheme="minorHAnsi"/>
                <w:sz w:val="20"/>
                <w:szCs w:val="20"/>
                <w:lang w:eastAsia="lt-LT"/>
              </w:rPr>
              <w:t>diskretizacija</w:t>
            </w:r>
            <w:proofErr w:type="spellEnd"/>
          </w:p>
          <w:p w14:paraId="52F82A7C"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 xml:space="preserve">≤1 </w:t>
            </w:r>
            <w:proofErr w:type="spellStart"/>
            <w:r w:rsidRPr="00BC6ADC">
              <w:rPr>
                <w:rFonts w:eastAsia="Times New Roman" w:cstheme="minorHAnsi" w:hint="eastAsia"/>
                <w:sz w:val="20"/>
                <w:szCs w:val="20"/>
                <w:lang w:eastAsia="lt-LT"/>
              </w:rPr>
              <w:t>μ</w:t>
            </w:r>
            <w:r w:rsidRPr="00BC6ADC">
              <w:rPr>
                <w:rFonts w:eastAsia="Times New Roman" w:cstheme="minorHAnsi"/>
                <w:sz w:val="20"/>
                <w:szCs w:val="20"/>
                <w:lang w:eastAsia="lt-LT"/>
              </w:rPr>
              <w:t>A</w:t>
            </w:r>
            <w:proofErr w:type="spellEnd"/>
            <w:r w:rsidRPr="00BC6ADC">
              <w:rPr>
                <w:rFonts w:eastAsia="Times New Roman" w:cstheme="minorHAnsi"/>
                <w:sz w:val="20"/>
                <w:szCs w:val="20"/>
                <w:lang w:eastAsia="lt-LT"/>
              </w:rPr>
              <w:t xml:space="preserve"> rezoliucija 20 </w:t>
            </w:r>
            <w:proofErr w:type="spellStart"/>
            <w:r w:rsidRPr="00BC6ADC">
              <w:rPr>
                <w:rFonts w:eastAsia="Times New Roman" w:cstheme="minorHAnsi"/>
                <w:sz w:val="20"/>
                <w:szCs w:val="20"/>
                <w:lang w:eastAsia="lt-LT"/>
              </w:rPr>
              <w:t>mA</w:t>
            </w:r>
            <w:proofErr w:type="spellEnd"/>
            <w:r w:rsidRPr="00BC6ADC">
              <w:rPr>
                <w:rFonts w:eastAsia="Times New Roman" w:cstheme="minorHAnsi"/>
                <w:sz w:val="20"/>
                <w:szCs w:val="20"/>
                <w:lang w:eastAsia="lt-LT"/>
              </w:rPr>
              <w:t xml:space="preserve"> diapazone</w:t>
            </w:r>
          </w:p>
        </w:tc>
      </w:tr>
      <w:tr w:rsidR="00C04967" w:rsidRPr="00D15FC2" w14:paraId="202E8E45" w14:textId="77777777" w:rsidTr="00BC6ADC">
        <w:tc>
          <w:tcPr>
            <w:tcW w:w="851" w:type="dxa"/>
          </w:tcPr>
          <w:p w14:paraId="50EE4FF7" w14:textId="77777777" w:rsidR="00C04967" w:rsidRPr="00BC6ADC" w:rsidRDefault="00C04967" w:rsidP="00BC6ADC">
            <w:pPr>
              <w:numPr>
                <w:ilvl w:val="0"/>
                <w:numId w:val="888"/>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617E966A"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Analoginių įėjimų signalų paklaidos, ne daugiau</w:t>
            </w:r>
          </w:p>
        </w:tc>
        <w:tc>
          <w:tcPr>
            <w:tcW w:w="5670" w:type="dxa"/>
            <w:hideMark/>
          </w:tcPr>
          <w:p w14:paraId="505D389F"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±0.1% skalės esant iki 25 °C temperatūrai</w:t>
            </w:r>
          </w:p>
          <w:p w14:paraId="23521CFB"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 xml:space="preserve">±0.2% skalės esant didesnei temperatūrai </w:t>
            </w:r>
          </w:p>
        </w:tc>
      </w:tr>
      <w:tr w:rsidR="00C04967" w:rsidRPr="00D15FC2" w14:paraId="71B5C775" w14:textId="77777777" w:rsidTr="00BC6ADC">
        <w:tc>
          <w:tcPr>
            <w:tcW w:w="851" w:type="dxa"/>
          </w:tcPr>
          <w:p w14:paraId="3514B2AD" w14:textId="77777777" w:rsidR="00C04967" w:rsidRPr="00BC6ADC" w:rsidRDefault="00C04967" w:rsidP="00BC6ADC">
            <w:pPr>
              <w:numPr>
                <w:ilvl w:val="0"/>
                <w:numId w:val="888"/>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761766DE"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Analoginių įėjimų galvaninė izoliacija</w:t>
            </w:r>
          </w:p>
        </w:tc>
        <w:tc>
          <w:tcPr>
            <w:tcW w:w="5670" w:type="dxa"/>
            <w:hideMark/>
          </w:tcPr>
          <w:p w14:paraId="7AD2528C"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Ne mažiau 250 VAC / 350 VDC</w:t>
            </w:r>
          </w:p>
        </w:tc>
      </w:tr>
      <w:tr w:rsidR="00C04967" w:rsidRPr="00D15FC2" w14:paraId="07B146D1" w14:textId="77777777" w:rsidTr="00BC6ADC">
        <w:tc>
          <w:tcPr>
            <w:tcW w:w="851" w:type="dxa"/>
          </w:tcPr>
          <w:p w14:paraId="65B1C46B" w14:textId="77777777" w:rsidR="00C04967" w:rsidRPr="00BC6ADC" w:rsidRDefault="00C04967" w:rsidP="00BC6ADC">
            <w:pPr>
              <w:numPr>
                <w:ilvl w:val="0"/>
                <w:numId w:val="888"/>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6FC932E1"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Analoginių išėjimų kiekis</w:t>
            </w:r>
          </w:p>
        </w:tc>
        <w:tc>
          <w:tcPr>
            <w:tcW w:w="5670" w:type="dxa"/>
            <w:vAlign w:val="center"/>
            <w:hideMark/>
          </w:tcPr>
          <w:p w14:paraId="14B1E52A"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textAlignment w:val="baseline"/>
              <w:rPr>
                <w:rFonts w:eastAsia="Times New Roman" w:cstheme="minorHAnsi"/>
                <w:sz w:val="20"/>
                <w:szCs w:val="20"/>
                <w:lang w:eastAsia="lt-LT"/>
              </w:rPr>
            </w:pPr>
            <w:r w:rsidRPr="00BC6ADC">
              <w:rPr>
                <w:rFonts w:cstheme="minorHAnsi"/>
                <w:sz w:val="20"/>
                <w:szCs w:val="20"/>
              </w:rPr>
              <w:t>≥</w:t>
            </w:r>
            <w:r w:rsidRPr="00BC6ADC">
              <w:rPr>
                <w:rFonts w:eastAsia="Times New Roman" w:cstheme="minorHAnsi"/>
                <w:sz w:val="20"/>
                <w:szCs w:val="20"/>
                <w:lang w:eastAsia="lt-LT"/>
              </w:rPr>
              <w:t>2</w:t>
            </w:r>
          </w:p>
        </w:tc>
      </w:tr>
      <w:tr w:rsidR="00C04967" w:rsidRPr="00D15FC2" w14:paraId="6443B53C" w14:textId="77777777" w:rsidTr="00BC6ADC">
        <w:tc>
          <w:tcPr>
            <w:tcW w:w="851" w:type="dxa"/>
          </w:tcPr>
          <w:p w14:paraId="36F66923" w14:textId="77777777" w:rsidR="00C04967" w:rsidRPr="00BC6ADC" w:rsidRDefault="00C04967" w:rsidP="00BC6ADC">
            <w:pPr>
              <w:numPr>
                <w:ilvl w:val="0"/>
                <w:numId w:val="888"/>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262C39CF"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Analoginių išėjimų srovės diapazonas</w:t>
            </w:r>
          </w:p>
        </w:tc>
        <w:tc>
          <w:tcPr>
            <w:tcW w:w="5670" w:type="dxa"/>
            <w:hideMark/>
          </w:tcPr>
          <w:p w14:paraId="09B288BA"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 xml:space="preserve">0...20 </w:t>
            </w:r>
            <w:proofErr w:type="spellStart"/>
            <w:r w:rsidRPr="00BC6ADC">
              <w:rPr>
                <w:rFonts w:eastAsia="Times New Roman" w:cstheme="minorHAnsi"/>
                <w:sz w:val="20"/>
                <w:szCs w:val="20"/>
                <w:lang w:eastAsia="lt-LT"/>
              </w:rPr>
              <w:t>mA</w:t>
            </w:r>
            <w:proofErr w:type="spellEnd"/>
          </w:p>
          <w:p w14:paraId="213408D6"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 xml:space="preserve">4...20 </w:t>
            </w:r>
            <w:proofErr w:type="spellStart"/>
            <w:r w:rsidRPr="00BC6ADC">
              <w:rPr>
                <w:rFonts w:eastAsia="Times New Roman" w:cstheme="minorHAnsi"/>
                <w:sz w:val="20"/>
                <w:szCs w:val="20"/>
                <w:lang w:eastAsia="lt-LT"/>
              </w:rPr>
              <w:t>mA</w:t>
            </w:r>
            <w:proofErr w:type="spellEnd"/>
          </w:p>
        </w:tc>
      </w:tr>
      <w:tr w:rsidR="00C04967" w:rsidRPr="00D15FC2" w14:paraId="7E8045F8" w14:textId="77777777" w:rsidTr="00BC6ADC">
        <w:tc>
          <w:tcPr>
            <w:tcW w:w="851" w:type="dxa"/>
          </w:tcPr>
          <w:p w14:paraId="148CA12E" w14:textId="77777777" w:rsidR="00C04967" w:rsidRPr="00BC6ADC" w:rsidRDefault="00C04967" w:rsidP="00BC6ADC">
            <w:pPr>
              <w:numPr>
                <w:ilvl w:val="0"/>
                <w:numId w:val="888"/>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72102824"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Analoginių išėjimų rezoliucija</w:t>
            </w:r>
          </w:p>
        </w:tc>
        <w:tc>
          <w:tcPr>
            <w:tcW w:w="5670" w:type="dxa"/>
            <w:hideMark/>
          </w:tcPr>
          <w:p w14:paraId="70E0E363"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jc w:val="both"/>
              <w:textAlignment w:val="baseline"/>
              <w:rPr>
                <w:rFonts w:eastAsia="Times New Roman" w:cstheme="minorHAnsi"/>
                <w:sz w:val="20"/>
                <w:szCs w:val="20"/>
                <w:lang w:eastAsia="lt-LT"/>
              </w:rPr>
            </w:pPr>
            <w:r w:rsidRPr="00BC6ADC">
              <w:rPr>
                <w:rFonts w:cstheme="minorHAnsi"/>
                <w:sz w:val="20"/>
                <w:szCs w:val="20"/>
              </w:rPr>
              <w:t>≥</w:t>
            </w:r>
            <w:r w:rsidRPr="00BC6ADC">
              <w:rPr>
                <w:rFonts w:eastAsia="Times New Roman" w:cstheme="minorHAnsi"/>
                <w:sz w:val="20"/>
                <w:szCs w:val="20"/>
                <w:lang w:eastAsia="lt-LT"/>
              </w:rPr>
              <w:t>12-bitų</w:t>
            </w:r>
          </w:p>
        </w:tc>
      </w:tr>
      <w:tr w:rsidR="00C04967" w:rsidRPr="00D15FC2" w14:paraId="243060AD" w14:textId="77777777" w:rsidTr="00BC6ADC">
        <w:tc>
          <w:tcPr>
            <w:tcW w:w="851" w:type="dxa"/>
          </w:tcPr>
          <w:p w14:paraId="1A0948C9" w14:textId="77777777" w:rsidR="00C04967" w:rsidRPr="00BC6ADC" w:rsidRDefault="00C04967" w:rsidP="00BC6ADC">
            <w:pPr>
              <w:numPr>
                <w:ilvl w:val="0"/>
                <w:numId w:val="888"/>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713A0D13"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Analoginių išėjimų apkrovos</w:t>
            </w:r>
          </w:p>
        </w:tc>
        <w:tc>
          <w:tcPr>
            <w:tcW w:w="5670" w:type="dxa"/>
            <w:hideMark/>
          </w:tcPr>
          <w:p w14:paraId="5B148BBC"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 xml:space="preserve">12 VDC: 0…400 </w:t>
            </w:r>
            <w:r w:rsidRPr="00BC6ADC">
              <w:rPr>
                <w:rFonts w:eastAsia="Times New Roman" w:cstheme="minorHAnsi" w:hint="eastAsia"/>
                <w:sz w:val="20"/>
                <w:szCs w:val="20"/>
                <w:lang w:eastAsia="lt-LT"/>
              </w:rPr>
              <w:t>Ω</w:t>
            </w:r>
          </w:p>
          <w:p w14:paraId="3E4192A0"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 xml:space="preserve">24 VDC: 0…1000 </w:t>
            </w:r>
            <w:r w:rsidRPr="00BC6ADC">
              <w:rPr>
                <w:rFonts w:eastAsia="Times New Roman" w:cstheme="minorHAnsi" w:hint="eastAsia"/>
                <w:sz w:val="20"/>
                <w:szCs w:val="20"/>
                <w:lang w:eastAsia="lt-LT"/>
              </w:rPr>
              <w:t>Ω</w:t>
            </w:r>
          </w:p>
          <w:p w14:paraId="74A2CA1B"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 xml:space="preserve">30 VDC: 250…1300 </w:t>
            </w:r>
            <w:r w:rsidRPr="00BC6ADC">
              <w:rPr>
                <w:rFonts w:eastAsia="Times New Roman" w:cstheme="minorHAnsi" w:hint="eastAsia"/>
                <w:sz w:val="20"/>
                <w:szCs w:val="20"/>
                <w:lang w:eastAsia="lt-LT"/>
              </w:rPr>
              <w:t>Ω</w:t>
            </w:r>
          </w:p>
        </w:tc>
      </w:tr>
      <w:tr w:rsidR="00C04967" w:rsidRPr="00D15FC2" w14:paraId="278F33AD" w14:textId="77777777" w:rsidTr="00BC6ADC">
        <w:tc>
          <w:tcPr>
            <w:tcW w:w="851" w:type="dxa"/>
          </w:tcPr>
          <w:p w14:paraId="6EF991DB" w14:textId="77777777" w:rsidR="00C04967" w:rsidRPr="00BC6ADC" w:rsidRDefault="00C04967" w:rsidP="00BC6ADC">
            <w:pPr>
              <w:numPr>
                <w:ilvl w:val="0"/>
                <w:numId w:val="888"/>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775D638F"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Analoginių išėjimų signalų paklaidos, ne daugiau</w:t>
            </w:r>
          </w:p>
        </w:tc>
        <w:tc>
          <w:tcPr>
            <w:tcW w:w="5670" w:type="dxa"/>
            <w:hideMark/>
          </w:tcPr>
          <w:p w14:paraId="54C15F75"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±0.15% skalės esant iki 25 °C temperatūrai</w:t>
            </w:r>
          </w:p>
          <w:p w14:paraId="1977E4BF"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 xml:space="preserve">±0.35% skalės esant didesnei temperatūrai </w:t>
            </w:r>
          </w:p>
        </w:tc>
      </w:tr>
      <w:tr w:rsidR="00C04967" w:rsidRPr="00D15FC2" w14:paraId="7465D038" w14:textId="77777777" w:rsidTr="00BC6ADC">
        <w:tc>
          <w:tcPr>
            <w:tcW w:w="851" w:type="dxa"/>
            <w:hideMark/>
          </w:tcPr>
          <w:p w14:paraId="3BBE47D8" w14:textId="77777777" w:rsidR="00C04967" w:rsidRPr="00BC6ADC" w:rsidRDefault="00C04967" w:rsidP="00BC6ADC">
            <w:pPr>
              <w:numPr>
                <w:ilvl w:val="0"/>
                <w:numId w:val="888"/>
              </w:numPr>
              <w:autoSpaceDN w:val="0"/>
              <w:spacing w:after="0" w:line="240" w:lineRule="auto"/>
              <w:ind w:left="142" w:right="170" w:firstLine="0"/>
              <w:jc w:val="center"/>
              <w:textAlignment w:val="baseline"/>
              <w:rPr>
                <w:rFonts w:eastAsia="Times New Roman" w:cstheme="minorHAnsi"/>
                <w:sz w:val="20"/>
                <w:szCs w:val="20"/>
                <w:lang w:eastAsia="lt-LT"/>
              </w:rPr>
            </w:pPr>
            <w:r w:rsidRPr="00BC6ADC">
              <w:rPr>
                <w:rFonts w:eastAsia="Times New Roman" w:cstheme="minorHAnsi"/>
                <w:sz w:val="20"/>
                <w:szCs w:val="20"/>
                <w:lang w:eastAsia="lt-LT"/>
              </w:rPr>
              <w:t>\</w:t>
            </w:r>
          </w:p>
        </w:tc>
        <w:tc>
          <w:tcPr>
            <w:tcW w:w="3118" w:type="dxa"/>
            <w:hideMark/>
          </w:tcPr>
          <w:p w14:paraId="0DD6F4B3"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Maitinimo įtampa</w:t>
            </w:r>
          </w:p>
        </w:tc>
        <w:tc>
          <w:tcPr>
            <w:tcW w:w="5670" w:type="dxa"/>
            <w:vAlign w:val="center"/>
            <w:hideMark/>
          </w:tcPr>
          <w:p w14:paraId="0A763898"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textAlignment w:val="baseline"/>
              <w:rPr>
                <w:rFonts w:eastAsia="Times New Roman" w:cstheme="minorHAnsi"/>
                <w:sz w:val="20"/>
                <w:szCs w:val="20"/>
                <w:lang w:eastAsia="lt-LT"/>
              </w:rPr>
            </w:pPr>
            <w:r w:rsidRPr="00BC6ADC">
              <w:rPr>
                <w:rFonts w:eastAsia="Times New Roman" w:cstheme="minorHAnsi"/>
                <w:sz w:val="20"/>
                <w:szCs w:val="20"/>
                <w:lang w:eastAsia="lt-LT"/>
              </w:rPr>
              <w:t>14...29 VDC</w:t>
            </w:r>
          </w:p>
        </w:tc>
      </w:tr>
      <w:tr w:rsidR="00C04967" w:rsidRPr="00D15FC2" w14:paraId="1205A233" w14:textId="77777777" w:rsidTr="00BC6ADC">
        <w:tc>
          <w:tcPr>
            <w:tcW w:w="851" w:type="dxa"/>
          </w:tcPr>
          <w:p w14:paraId="00F1EC9C" w14:textId="77777777" w:rsidR="00C04967" w:rsidRPr="00BC6ADC" w:rsidRDefault="00C04967" w:rsidP="00BC6ADC">
            <w:pPr>
              <w:numPr>
                <w:ilvl w:val="0"/>
                <w:numId w:val="888"/>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5C0EBE50"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Suvartojamas galingumas</w:t>
            </w:r>
          </w:p>
        </w:tc>
        <w:tc>
          <w:tcPr>
            <w:tcW w:w="5670" w:type="dxa"/>
            <w:vAlign w:val="center"/>
            <w:hideMark/>
          </w:tcPr>
          <w:p w14:paraId="3CA7F242"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textAlignment w:val="baseline"/>
              <w:rPr>
                <w:rFonts w:eastAsia="Times New Roman" w:cstheme="minorHAnsi"/>
                <w:sz w:val="20"/>
                <w:szCs w:val="20"/>
                <w:lang w:eastAsia="lt-LT"/>
              </w:rPr>
            </w:pPr>
            <w:r w:rsidRPr="00BC6ADC">
              <w:rPr>
                <w:rFonts w:eastAsia="Times New Roman" w:cstheme="minorHAnsi"/>
                <w:sz w:val="20"/>
                <w:szCs w:val="20"/>
                <w:lang w:eastAsia="lt-LT"/>
              </w:rPr>
              <w:t>Ne daugiau 1,2 W</w:t>
            </w:r>
          </w:p>
        </w:tc>
      </w:tr>
      <w:tr w:rsidR="00C04967" w:rsidRPr="00D15FC2" w14:paraId="26FE0E65" w14:textId="77777777" w:rsidTr="00BC6ADC">
        <w:trPr>
          <w:trHeight w:val="357"/>
        </w:trPr>
        <w:tc>
          <w:tcPr>
            <w:tcW w:w="851" w:type="dxa"/>
          </w:tcPr>
          <w:p w14:paraId="7D2C384B" w14:textId="77777777" w:rsidR="00C04967" w:rsidRPr="00BC6ADC" w:rsidRDefault="00C04967" w:rsidP="00BC6ADC">
            <w:pPr>
              <w:numPr>
                <w:ilvl w:val="0"/>
                <w:numId w:val="888"/>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2478972C"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Montavimas</w:t>
            </w:r>
          </w:p>
        </w:tc>
        <w:tc>
          <w:tcPr>
            <w:tcW w:w="5670" w:type="dxa"/>
            <w:vAlign w:val="center"/>
            <w:hideMark/>
          </w:tcPr>
          <w:p w14:paraId="414C4BA0"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textAlignment w:val="baseline"/>
              <w:rPr>
                <w:rFonts w:eastAsia="Times New Roman" w:cstheme="minorHAnsi"/>
                <w:sz w:val="20"/>
                <w:szCs w:val="20"/>
                <w:lang w:eastAsia="lt-LT"/>
              </w:rPr>
            </w:pPr>
            <w:r w:rsidRPr="00BC6ADC">
              <w:rPr>
                <w:rFonts w:eastAsia="Times New Roman" w:cstheme="minorHAnsi"/>
                <w:sz w:val="20"/>
                <w:szCs w:val="20"/>
                <w:lang w:eastAsia="lt-LT"/>
              </w:rPr>
              <w:t>Ant 35 mm DIN bėgelio</w:t>
            </w:r>
          </w:p>
        </w:tc>
      </w:tr>
      <w:tr w:rsidR="00C04967" w:rsidRPr="00D15FC2" w14:paraId="1D6FD9D8" w14:textId="77777777" w:rsidTr="00BC6ADC">
        <w:tc>
          <w:tcPr>
            <w:tcW w:w="851" w:type="dxa"/>
          </w:tcPr>
          <w:p w14:paraId="7B7B074A" w14:textId="77777777" w:rsidR="00C04967" w:rsidRPr="00BC6ADC" w:rsidRDefault="00C04967" w:rsidP="00BC6ADC">
            <w:pPr>
              <w:numPr>
                <w:ilvl w:val="0"/>
                <w:numId w:val="888"/>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39D3907A"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Darbinė aplinkos temperatūra, ne siauriau</w:t>
            </w:r>
          </w:p>
        </w:tc>
        <w:tc>
          <w:tcPr>
            <w:tcW w:w="5670" w:type="dxa"/>
            <w:vAlign w:val="center"/>
            <w:hideMark/>
          </w:tcPr>
          <w:p w14:paraId="045A760F"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textAlignment w:val="baseline"/>
              <w:rPr>
                <w:rFonts w:eastAsia="Times New Roman" w:cstheme="minorHAnsi"/>
                <w:sz w:val="20"/>
                <w:szCs w:val="20"/>
                <w:lang w:eastAsia="lt-LT"/>
              </w:rPr>
            </w:pPr>
            <w:r w:rsidRPr="00BC6ADC">
              <w:rPr>
                <w:rFonts w:eastAsia="Times New Roman" w:cstheme="minorHAnsi"/>
                <w:sz w:val="20"/>
                <w:szCs w:val="20"/>
                <w:lang w:eastAsia="lt-LT"/>
              </w:rPr>
              <w:t>-40ºC...+70ºC</w:t>
            </w:r>
          </w:p>
        </w:tc>
      </w:tr>
      <w:tr w:rsidR="00C04967" w:rsidRPr="00D15FC2" w14:paraId="0691581A" w14:textId="77777777" w:rsidTr="00BC6ADC">
        <w:tc>
          <w:tcPr>
            <w:tcW w:w="851" w:type="dxa"/>
          </w:tcPr>
          <w:p w14:paraId="6704F661" w14:textId="77777777" w:rsidR="00C04967" w:rsidRPr="00BC6ADC" w:rsidRDefault="00C04967" w:rsidP="00BC6ADC">
            <w:pPr>
              <w:numPr>
                <w:ilvl w:val="0"/>
                <w:numId w:val="888"/>
              </w:numPr>
              <w:autoSpaceDN w:val="0"/>
              <w:spacing w:after="0" w:line="240" w:lineRule="auto"/>
              <w:ind w:left="142" w:right="170" w:firstLine="0"/>
              <w:jc w:val="center"/>
              <w:textAlignment w:val="baseline"/>
              <w:rPr>
                <w:rFonts w:eastAsia="Times New Roman" w:cstheme="minorHAnsi"/>
                <w:sz w:val="20"/>
                <w:szCs w:val="20"/>
                <w:lang w:eastAsia="lt-LT"/>
              </w:rPr>
            </w:pPr>
          </w:p>
        </w:tc>
        <w:tc>
          <w:tcPr>
            <w:tcW w:w="3118" w:type="dxa"/>
            <w:hideMark/>
          </w:tcPr>
          <w:p w14:paraId="446CC8F2" w14:textId="77777777" w:rsidR="00C04967" w:rsidRPr="00BC6ADC" w:rsidRDefault="00C04967" w:rsidP="00BC6ADC">
            <w:pPr>
              <w:autoSpaceDN w:val="0"/>
              <w:spacing w:after="0" w:line="240" w:lineRule="auto"/>
              <w:jc w:val="both"/>
              <w:textAlignment w:val="baseline"/>
              <w:rPr>
                <w:rFonts w:eastAsia="Times New Roman" w:cstheme="minorHAnsi"/>
                <w:sz w:val="20"/>
                <w:szCs w:val="20"/>
                <w:lang w:eastAsia="lt-LT"/>
              </w:rPr>
            </w:pPr>
            <w:r w:rsidRPr="00BC6ADC">
              <w:rPr>
                <w:rFonts w:eastAsia="Times New Roman" w:cstheme="minorHAnsi"/>
                <w:sz w:val="20"/>
                <w:szCs w:val="20"/>
                <w:lang w:eastAsia="lt-LT"/>
              </w:rPr>
              <w:t>Santykinė oro drėgmė, ne siauriau</w:t>
            </w:r>
          </w:p>
        </w:tc>
        <w:tc>
          <w:tcPr>
            <w:tcW w:w="5670" w:type="dxa"/>
            <w:vAlign w:val="center"/>
            <w:hideMark/>
          </w:tcPr>
          <w:p w14:paraId="1C65C05C" w14:textId="77777777" w:rsidR="00C04967" w:rsidRPr="00BC6ADC" w:rsidRDefault="00C04967" w:rsidP="00BC6ADC">
            <w:pPr>
              <w:tabs>
                <w:tab w:val="left" w:pos="1168"/>
                <w:tab w:val="left" w:pos="1452"/>
                <w:tab w:val="left" w:pos="1877"/>
                <w:tab w:val="left" w:pos="2444"/>
                <w:tab w:val="left" w:pos="2727"/>
              </w:tabs>
              <w:autoSpaceDN w:val="0"/>
              <w:spacing w:after="0" w:line="240" w:lineRule="auto"/>
              <w:ind w:left="1168" w:hanging="1134"/>
              <w:textAlignment w:val="baseline"/>
              <w:rPr>
                <w:rFonts w:eastAsia="Times New Roman" w:cstheme="minorHAnsi"/>
                <w:sz w:val="20"/>
                <w:szCs w:val="20"/>
                <w:lang w:eastAsia="lt-LT"/>
              </w:rPr>
            </w:pPr>
            <w:r w:rsidRPr="00BC6ADC">
              <w:rPr>
                <w:rFonts w:eastAsia="Times New Roman" w:cstheme="minorHAnsi"/>
                <w:sz w:val="20"/>
                <w:szCs w:val="20"/>
                <w:lang w:eastAsia="lt-LT"/>
              </w:rPr>
              <w:t>5...95% be kondensacijos</w:t>
            </w:r>
          </w:p>
        </w:tc>
      </w:tr>
    </w:tbl>
    <w:p w14:paraId="10ED8649" w14:textId="77777777" w:rsidR="00C04967" w:rsidRDefault="00C04967" w:rsidP="00C04967">
      <w:pPr>
        <w:tabs>
          <w:tab w:val="left" w:pos="851"/>
        </w:tabs>
        <w:ind w:left="426"/>
        <w:contextualSpacing/>
        <w:jc w:val="both"/>
        <w:rPr>
          <w:rFonts w:eastAsia="Calibri"/>
          <w:color w:val="000000" w:themeColor="text1"/>
        </w:rPr>
      </w:pPr>
    </w:p>
    <w:p w14:paraId="3595DE4B" w14:textId="04B7DF04" w:rsidR="00B92B6A" w:rsidRPr="00174AB8" w:rsidRDefault="00167038" w:rsidP="00493D24">
      <w:pPr>
        <w:numPr>
          <w:ilvl w:val="1"/>
          <w:numId w:val="3"/>
        </w:numPr>
        <w:tabs>
          <w:tab w:val="left" w:pos="567"/>
        </w:tabs>
        <w:spacing w:after="0" w:line="240" w:lineRule="auto"/>
        <w:ind w:left="0" w:firstLine="0"/>
        <w:jc w:val="both"/>
      </w:pPr>
      <w:proofErr w:type="spellStart"/>
      <w:r w:rsidRPr="003C3D24">
        <w:rPr>
          <w:rFonts w:ascii="Nunito Sans" w:hAnsi="Nunito Sans" w:cstheme="minorHAnsi"/>
          <w:sz w:val="20"/>
          <w:szCs w:val="20"/>
        </w:rPr>
        <w:t>Telemetrijos</w:t>
      </w:r>
      <w:proofErr w:type="spellEnd"/>
      <w:r w:rsidRPr="003C3D24">
        <w:rPr>
          <w:rFonts w:ascii="Nunito Sans" w:hAnsi="Nunito Sans" w:cstheme="minorHAnsi"/>
          <w:sz w:val="20"/>
          <w:szCs w:val="20"/>
        </w:rPr>
        <w:t xml:space="preserve"> valdikliai turi būti pateikti su įdiegta naujausia gamintojo siūloma programine-aparatine įranga (</w:t>
      </w:r>
      <w:proofErr w:type="spellStart"/>
      <w:r w:rsidRPr="003C3D24">
        <w:rPr>
          <w:rFonts w:ascii="Nunito Sans" w:hAnsi="Nunito Sans" w:cstheme="minorHAnsi"/>
          <w:sz w:val="20"/>
          <w:szCs w:val="20"/>
        </w:rPr>
        <w:t>firmware</w:t>
      </w:r>
      <w:proofErr w:type="spellEnd"/>
      <w:r>
        <w:rPr>
          <w:rFonts w:eastAsia="Calibri" w:cs="Calibri"/>
          <w:color w:val="000000" w:themeColor="text1"/>
        </w:rPr>
        <w:t>)</w:t>
      </w:r>
      <w:r w:rsidR="005A2141">
        <w:rPr>
          <w:rFonts w:eastAsia="Calibri" w:cs="Calibri"/>
          <w:color w:val="000000" w:themeColor="text1"/>
        </w:rPr>
        <w:t>.</w:t>
      </w:r>
    </w:p>
    <w:p w14:paraId="48A4EA1D" w14:textId="4A68E9EE" w:rsidR="005067DA" w:rsidRPr="00BC6ADC" w:rsidRDefault="00033BEB" w:rsidP="00493D24">
      <w:pPr>
        <w:numPr>
          <w:ilvl w:val="1"/>
          <w:numId w:val="3"/>
        </w:numPr>
        <w:tabs>
          <w:tab w:val="left" w:pos="567"/>
        </w:tabs>
        <w:spacing w:after="0" w:line="240" w:lineRule="auto"/>
        <w:ind w:left="0" w:firstLine="0"/>
        <w:jc w:val="both"/>
      </w:pPr>
      <w:r>
        <w:rPr>
          <w:rFonts w:eastAsia="Calibri" w:cs="Calibri"/>
          <w:color w:val="000000" w:themeColor="text1"/>
        </w:rPr>
        <w:t xml:space="preserve">Projekte numatyti, kad </w:t>
      </w:r>
      <w:proofErr w:type="spellStart"/>
      <w:r w:rsidR="005067DA" w:rsidRPr="00174AB8">
        <w:rPr>
          <w:rFonts w:ascii="Nunito Sans" w:hAnsi="Nunito Sans" w:cstheme="minorHAnsi"/>
          <w:b/>
          <w:bCs/>
          <w:sz w:val="20"/>
          <w:szCs w:val="20"/>
        </w:rPr>
        <w:t>Telemetrijos</w:t>
      </w:r>
      <w:proofErr w:type="spellEnd"/>
      <w:r w:rsidR="005067DA" w:rsidRPr="00174AB8">
        <w:rPr>
          <w:rFonts w:ascii="Nunito Sans" w:hAnsi="Nunito Sans" w:cstheme="minorHAnsi"/>
          <w:b/>
          <w:bCs/>
          <w:sz w:val="20"/>
          <w:szCs w:val="20"/>
        </w:rPr>
        <w:t xml:space="preserve"> valdiklių </w:t>
      </w:r>
      <w:r w:rsidR="008B2450" w:rsidRPr="00174AB8">
        <w:rPr>
          <w:rFonts w:ascii="Nunito Sans" w:hAnsi="Nunito Sans" w:cstheme="minorHAnsi"/>
          <w:b/>
          <w:bCs/>
          <w:sz w:val="20"/>
          <w:szCs w:val="20"/>
        </w:rPr>
        <w:t xml:space="preserve">konfigūravimo darbus atliks Perkantysis subjektas </w:t>
      </w:r>
      <w:r w:rsidR="00FC534A" w:rsidRPr="00174AB8">
        <w:rPr>
          <w:rFonts w:ascii="Nunito Sans" w:hAnsi="Nunito Sans" w:cstheme="minorHAnsi"/>
          <w:b/>
          <w:bCs/>
          <w:sz w:val="20"/>
          <w:szCs w:val="20"/>
        </w:rPr>
        <w:t>pagal kitas sa</w:t>
      </w:r>
      <w:r w:rsidR="00870867" w:rsidRPr="00174AB8">
        <w:rPr>
          <w:rFonts w:ascii="Nunito Sans" w:hAnsi="Nunito Sans" w:cstheme="minorHAnsi"/>
          <w:b/>
          <w:bCs/>
          <w:sz w:val="20"/>
          <w:szCs w:val="20"/>
        </w:rPr>
        <w:t>vo sutartis</w:t>
      </w:r>
      <w:r w:rsidR="00870867">
        <w:rPr>
          <w:rFonts w:ascii="Nunito Sans" w:hAnsi="Nunito Sans" w:cstheme="minorHAnsi"/>
          <w:sz w:val="20"/>
          <w:szCs w:val="20"/>
        </w:rPr>
        <w:t>.</w:t>
      </w:r>
    </w:p>
    <w:p w14:paraId="69AA2B12" w14:textId="77777777" w:rsidR="0032372A" w:rsidRPr="00271684" w:rsidRDefault="00227EFB" w:rsidP="00493D24">
      <w:pPr>
        <w:numPr>
          <w:ilvl w:val="1"/>
          <w:numId w:val="3"/>
        </w:numPr>
        <w:tabs>
          <w:tab w:val="left" w:pos="567"/>
        </w:tabs>
        <w:spacing w:after="0" w:line="240" w:lineRule="auto"/>
        <w:ind w:left="0" w:firstLine="0"/>
        <w:jc w:val="both"/>
      </w:pPr>
      <w:proofErr w:type="spellStart"/>
      <w:r w:rsidRPr="00271684">
        <w:rPr>
          <w:rFonts w:eastAsia="Calibri" w:cs="Calibri"/>
          <w:color w:val="000000" w:themeColor="text1"/>
        </w:rPr>
        <w:t>Telemetrijos</w:t>
      </w:r>
      <w:proofErr w:type="spellEnd"/>
      <w:r w:rsidRPr="00271684">
        <w:rPr>
          <w:rFonts w:eastAsia="Calibri" w:cs="Calibri"/>
          <w:color w:val="000000" w:themeColor="text1"/>
        </w:rPr>
        <w:t xml:space="preserve"> valdiklis turi formuoti avarinius pranešimus (dviejų lygių) pasikeitus dujų slėgiui (įėjime arba/ir išėjime), pasikeitus </w:t>
      </w:r>
      <w:r w:rsidR="00771EEF" w:rsidRPr="00271684">
        <w:rPr>
          <w:rFonts w:eastAsia="Calibri" w:cs="Calibri"/>
          <w:color w:val="000000" w:themeColor="text1"/>
        </w:rPr>
        <w:t>uždarymo įtaiso</w:t>
      </w:r>
      <w:r w:rsidRPr="00271684">
        <w:rPr>
          <w:rFonts w:eastAsia="Calibri" w:cs="Calibri"/>
          <w:color w:val="000000" w:themeColor="text1"/>
        </w:rPr>
        <w:t xml:space="preserve"> padėties daviklio būsenai, atidarius </w:t>
      </w:r>
      <w:r w:rsidR="00771EEF" w:rsidRPr="00271684">
        <w:rPr>
          <w:rFonts w:eastAsia="Calibri" w:cs="Calibri"/>
          <w:color w:val="000000" w:themeColor="text1"/>
        </w:rPr>
        <w:t>uždarymo įtaiso</w:t>
      </w:r>
      <w:r w:rsidRPr="00271684">
        <w:rPr>
          <w:rFonts w:eastAsia="Calibri" w:cs="Calibri"/>
          <w:color w:val="000000" w:themeColor="text1"/>
        </w:rPr>
        <w:t xml:space="preserve"> valdymo modulio duris, perjungus </w:t>
      </w:r>
      <w:r w:rsidR="00771EEF" w:rsidRPr="00271684">
        <w:rPr>
          <w:rFonts w:eastAsia="Calibri" w:cs="Calibri"/>
          <w:color w:val="000000" w:themeColor="text1"/>
        </w:rPr>
        <w:t>uždarymo įtaiso</w:t>
      </w:r>
      <w:r w:rsidRPr="00271684">
        <w:rPr>
          <w:rFonts w:eastAsia="Calibri" w:cs="Calibri"/>
          <w:color w:val="000000" w:themeColor="text1"/>
        </w:rPr>
        <w:t xml:space="preserve"> valdymo režimą iš vietinio į nuotolinį ir atgal</w:t>
      </w:r>
      <w:r w:rsidR="00ED07F2" w:rsidRPr="00271684">
        <w:rPr>
          <w:rFonts w:eastAsia="Calibri" w:cs="Calibri"/>
          <w:color w:val="000000" w:themeColor="text1"/>
        </w:rPr>
        <w:t>, suveikus DH valdymo modulio</w:t>
      </w:r>
      <w:r w:rsidR="00D74BDA" w:rsidRPr="00271684">
        <w:rPr>
          <w:rFonts w:eastAsia="Calibri" w:cs="Calibri"/>
          <w:color w:val="000000" w:themeColor="text1"/>
        </w:rPr>
        <w:t xml:space="preserve"> EKM</w:t>
      </w:r>
      <w:r w:rsidRPr="00271684">
        <w:rPr>
          <w:rFonts w:eastAsia="Calibri" w:cs="Calibri"/>
          <w:color w:val="000000" w:themeColor="text1"/>
        </w:rPr>
        <w:t xml:space="preserve">, atidarius </w:t>
      </w:r>
      <w:r w:rsidR="00771EEF" w:rsidRPr="00271684">
        <w:rPr>
          <w:rFonts w:eastAsia="Calibri" w:cs="Calibri"/>
          <w:color w:val="000000" w:themeColor="text1"/>
        </w:rPr>
        <w:t>konteinerio</w:t>
      </w:r>
      <w:r w:rsidRPr="00271684">
        <w:rPr>
          <w:rFonts w:eastAsia="Calibri" w:cs="Calibri"/>
          <w:color w:val="000000" w:themeColor="text1"/>
        </w:rPr>
        <w:t xml:space="preserve">, kuriame sumontuota </w:t>
      </w:r>
      <w:proofErr w:type="spellStart"/>
      <w:r w:rsidRPr="00271684">
        <w:rPr>
          <w:rFonts w:eastAsia="Calibri" w:cs="Calibri"/>
          <w:color w:val="000000" w:themeColor="text1"/>
        </w:rPr>
        <w:t>telemetrijos</w:t>
      </w:r>
      <w:proofErr w:type="spellEnd"/>
      <w:r w:rsidRPr="00271684">
        <w:rPr>
          <w:rFonts w:eastAsia="Calibri" w:cs="Calibri"/>
          <w:color w:val="000000" w:themeColor="text1"/>
        </w:rPr>
        <w:t xml:space="preserve"> sistemos įranga, duris arba pajudėjus konteineryje, dingus pagrindinei (230 V AC) maitinimo įtampai, nutrūkus elektros grandinei. Turi būti formuojami aliarminiai signalai esant dideliam slėgo kritimo greičiui.</w:t>
      </w:r>
    </w:p>
    <w:p w14:paraId="404335DE" w14:textId="132C6CC3" w:rsidR="009F5C34" w:rsidRPr="00271684" w:rsidRDefault="00195466" w:rsidP="00493D24">
      <w:pPr>
        <w:numPr>
          <w:ilvl w:val="1"/>
          <w:numId w:val="3"/>
        </w:numPr>
        <w:tabs>
          <w:tab w:val="left" w:pos="567"/>
        </w:tabs>
        <w:spacing w:after="0" w:line="240" w:lineRule="auto"/>
        <w:ind w:left="0" w:firstLine="0"/>
        <w:jc w:val="both"/>
      </w:pPr>
      <w:proofErr w:type="spellStart"/>
      <w:r w:rsidRPr="00271684">
        <w:t>Telemetrijos</w:t>
      </w:r>
      <w:proofErr w:type="spellEnd"/>
      <w:r w:rsidRPr="00271684">
        <w:t xml:space="preserve"> valdiklis turi būti konfigūruojamas iš Sistemos valdymo centro ir lokaliai per </w:t>
      </w:r>
      <w:proofErr w:type="spellStart"/>
      <w:r w:rsidRPr="00271684">
        <w:t>Ethernet</w:t>
      </w:r>
      <w:proofErr w:type="spellEnd"/>
      <w:r w:rsidR="00F90DAD">
        <w:t>,</w:t>
      </w:r>
      <w:r w:rsidR="00BA7072">
        <w:t xml:space="preserve"> </w:t>
      </w:r>
      <w:r w:rsidRPr="00271684">
        <w:t xml:space="preserve">RS232/485 </w:t>
      </w:r>
      <w:r w:rsidR="00F90DAD">
        <w:t xml:space="preserve">arba USB </w:t>
      </w:r>
      <w:r w:rsidRPr="00271684">
        <w:t>sąsają. Duomenų perdavimas į SCADA IS vykdomas</w:t>
      </w:r>
      <w:r w:rsidR="003B6668">
        <w:t>,</w:t>
      </w:r>
      <w:r w:rsidRPr="00271684">
        <w:t xml:space="preserve"> naudojant IP tinklą</w:t>
      </w:r>
      <w:r w:rsidR="003B6668">
        <w:t>,</w:t>
      </w:r>
      <w:r w:rsidRPr="00271684">
        <w:t xml:space="preserve"> DNP3 duomenų perdavimo protokolu</w:t>
      </w:r>
      <w:r w:rsidR="00C001A4" w:rsidRPr="00271684">
        <w:t>.</w:t>
      </w:r>
    </w:p>
    <w:p w14:paraId="6D7667CD" w14:textId="06349E95" w:rsidR="009F5C34" w:rsidRPr="00BC6ADC" w:rsidRDefault="003E519C" w:rsidP="00493D24">
      <w:pPr>
        <w:numPr>
          <w:ilvl w:val="1"/>
          <w:numId w:val="3"/>
        </w:numPr>
        <w:tabs>
          <w:tab w:val="left" w:pos="567"/>
        </w:tabs>
        <w:spacing w:after="0" w:line="240" w:lineRule="auto"/>
        <w:ind w:left="0" w:firstLine="0"/>
        <w:jc w:val="both"/>
      </w:pPr>
      <w:r>
        <w:rPr>
          <w:rFonts w:eastAsia="Calibri" w:cs="Calibri"/>
          <w:color w:val="000000" w:themeColor="text1"/>
        </w:rPr>
        <w:t xml:space="preserve">Valdikliu kontroliuojami </w:t>
      </w:r>
      <w:r w:rsidR="00834870">
        <w:rPr>
          <w:rFonts w:eastAsia="Calibri" w:cs="Calibri"/>
          <w:color w:val="000000" w:themeColor="text1"/>
        </w:rPr>
        <w:t>p</w:t>
      </w:r>
      <w:r w:rsidR="00834870" w:rsidRPr="00271684">
        <w:rPr>
          <w:rFonts w:eastAsia="Calibri" w:cs="Calibri"/>
          <w:color w:val="000000" w:themeColor="text1"/>
        </w:rPr>
        <w:t xml:space="preserve">arametrai </w:t>
      </w:r>
      <w:r w:rsidR="00834870">
        <w:rPr>
          <w:rFonts w:eastAsia="Calibri" w:cs="Calibri"/>
          <w:color w:val="000000" w:themeColor="text1"/>
        </w:rPr>
        <w:t xml:space="preserve">turi būti </w:t>
      </w:r>
      <w:r w:rsidR="00227EFB" w:rsidRPr="00271684">
        <w:rPr>
          <w:rFonts w:eastAsia="Calibri" w:cs="Calibri"/>
          <w:color w:val="000000" w:themeColor="text1"/>
        </w:rPr>
        <w:t>kaupiami valdiklio atmintyje</w:t>
      </w:r>
      <w:r w:rsidR="00834870">
        <w:rPr>
          <w:rFonts w:eastAsia="Calibri" w:cs="Calibri"/>
          <w:color w:val="000000" w:themeColor="text1"/>
        </w:rPr>
        <w:t xml:space="preserve"> </w:t>
      </w:r>
      <w:r w:rsidR="00EE5693">
        <w:rPr>
          <w:rFonts w:eastAsia="Calibri" w:cs="Calibri"/>
          <w:color w:val="000000" w:themeColor="text1"/>
        </w:rPr>
        <w:t>formatuojant</w:t>
      </w:r>
      <w:r w:rsidR="00137DAB">
        <w:rPr>
          <w:rFonts w:eastAsia="Calibri" w:cs="Calibri"/>
          <w:color w:val="000000" w:themeColor="text1"/>
        </w:rPr>
        <w:t xml:space="preserve"> </w:t>
      </w:r>
      <w:proofErr w:type="spellStart"/>
      <w:r w:rsidR="00137DAB">
        <w:rPr>
          <w:rFonts w:eastAsia="Calibri" w:cs="Calibri"/>
          <w:color w:val="000000" w:themeColor="text1"/>
        </w:rPr>
        <w:t>LOG‘ą</w:t>
      </w:r>
      <w:proofErr w:type="spellEnd"/>
      <w:r w:rsidR="00137DAB">
        <w:rPr>
          <w:rFonts w:eastAsia="Calibri" w:cs="Calibri"/>
          <w:color w:val="000000" w:themeColor="text1"/>
        </w:rPr>
        <w:t xml:space="preserve"> </w:t>
      </w:r>
      <w:r w:rsidR="00EE5693">
        <w:rPr>
          <w:rFonts w:eastAsia="Calibri" w:cs="Calibri"/>
          <w:color w:val="000000" w:themeColor="text1"/>
        </w:rPr>
        <w:t xml:space="preserve">pagal standartinį DNP3 protokolo </w:t>
      </w:r>
      <w:r w:rsidR="00412251">
        <w:rPr>
          <w:rFonts w:eastAsia="Calibri" w:cs="Calibri"/>
          <w:color w:val="000000" w:themeColor="text1"/>
        </w:rPr>
        <w:t>funkcionalumą</w:t>
      </w:r>
      <w:r w:rsidR="00EE5693">
        <w:rPr>
          <w:rFonts w:eastAsia="Calibri" w:cs="Calibri"/>
          <w:color w:val="000000" w:themeColor="text1"/>
        </w:rPr>
        <w:t>.</w:t>
      </w:r>
      <w:r w:rsidR="00412251">
        <w:rPr>
          <w:rFonts w:eastAsia="Calibri" w:cs="Calibri"/>
          <w:color w:val="000000" w:themeColor="text1"/>
        </w:rPr>
        <w:t xml:space="preserve"> Dingus ry</w:t>
      </w:r>
      <w:r w:rsidR="00054B59">
        <w:rPr>
          <w:rFonts w:eastAsia="Calibri" w:cs="Calibri"/>
          <w:color w:val="000000" w:themeColor="text1"/>
        </w:rPr>
        <w:t>šiui su SCADA sistema</w:t>
      </w:r>
      <w:r w:rsidR="006C3BC8">
        <w:rPr>
          <w:rFonts w:eastAsia="Calibri" w:cs="Calibri"/>
          <w:color w:val="000000" w:themeColor="text1"/>
        </w:rPr>
        <w:t xml:space="preserve">, o vėliau jam atsiradus, duomenys iš </w:t>
      </w:r>
      <w:proofErr w:type="spellStart"/>
      <w:r w:rsidR="006C3BC8">
        <w:rPr>
          <w:rFonts w:eastAsia="Calibri" w:cs="Calibri"/>
          <w:color w:val="000000" w:themeColor="text1"/>
        </w:rPr>
        <w:t>LOG‘o</w:t>
      </w:r>
      <w:proofErr w:type="spellEnd"/>
      <w:r w:rsidR="006C3BC8">
        <w:rPr>
          <w:rFonts w:eastAsia="Calibri" w:cs="Calibri"/>
          <w:color w:val="000000" w:themeColor="text1"/>
        </w:rPr>
        <w:t xml:space="preserve"> turi būti </w:t>
      </w:r>
      <w:r w:rsidR="00EC349B">
        <w:rPr>
          <w:rFonts w:eastAsia="Calibri" w:cs="Calibri"/>
          <w:color w:val="000000" w:themeColor="text1"/>
        </w:rPr>
        <w:t>perduoti į SCADA</w:t>
      </w:r>
      <w:r w:rsidR="00053A2B">
        <w:rPr>
          <w:rFonts w:eastAsia="Calibri" w:cs="Calibri"/>
          <w:color w:val="000000" w:themeColor="text1"/>
        </w:rPr>
        <w:t xml:space="preserve">, užpildyti </w:t>
      </w:r>
      <w:r w:rsidR="002429A8">
        <w:rPr>
          <w:rFonts w:eastAsia="Calibri" w:cs="Calibri"/>
          <w:color w:val="000000" w:themeColor="text1"/>
        </w:rPr>
        <w:t xml:space="preserve">nenuskaitytą duomenų masyvą, tai užtikrinant duomenų </w:t>
      </w:r>
      <w:r w:rsidR="00F24CA9">
        <w:rPr>
          <w:rFonts w:eastAsia="Calibri" w:cs="Calibri"/>
          <w:color w:val="000000" w:themeColor="text1"/>
        </w:rPr>
        <w:t>vientisumą</w:t>
      </w:r>
      <w:r w:rsidR="00B14327">
        <w:rPr>
          <w:rFonts w:eastAsia="Calibri" w:cs="Calibri"/>
          <w:color w:val="000000" w:themeColor="text1"/>
        </w:rPr>
        <w:t>.</w:t>
      </w:r>
    </w:p>
    <w:p w14:paraId="45C2697B" w14:textId="24A7CC05" w:rsidR="00906148" w:rsidRDefault="00D453F5" w:rsidP="00493D24">
      <w:pPr>
        <w:numPr>
          <w:ilvl w:val="1"/>
          <w:numId w:val="3"/>
        </w:numPr>
        <w:tabs>
          <w:tab w:val="left" w:pos="567"/>
        </w:tabs>
        <w:spacing w:after="0" w:line="240" w:lineRule="auto"/>
        <w:ind w:left="0" w:firstLine="0"/>
        <w:jc w:val="both"/>
      </w:pPr>
      <w:r>
        <w:t xml:space="preserve">Užtikrinti </w:t>
      </w:r>
      <w:r w:rsidRPr="00D453F5">
        <w:t>prieig</w:t>
      </w:r>
      <w:r>
        <w:t>os</w:t>
      </w:r>
      <w:r w:rsidRPr="00D453F5">
        <w:t xml:space="preserve"> prie </w:t>
      </w:r>
      <w:proofErr w:type="spellStart"/>
      <w:r w:rsidRPr="00D453F5">
        <w:t>telemetrijos</w:t>
      </w:r>
      <w:proofErr w:type="spellEnd"/>
      <w:r w:rsidRPr="00D453F5">
        <w:t xml:space="preserve"> valdiklio konfigūravimo režimo autentifikavim</w:t>
      </w:r>
      <w:r>
        <w:t>ą</w:t>
      </w:r>
      <w:r w:rsidRPr="00D453F5">
        <w:t xml:space="preserve"> iš </w:t>
      </w:r>
      <w:r>
        <w:t xml:space="preserve">Perkančiojo subjekto </w:t>
      </w:r>
      <w:proofErr w:type="spellStart"/>
      <w:r w:rsidRPr="00D453F5">
        <w:t>Active</w:t>
      </w:r>
      <w:proofErr w:type="spellEnd"/>
      <w:r w:rsidRPr="00D453F5">
        <w:t xml:space="preserve"> </w:t>
      </w:r>
      <w:proofErr w:type="spellStart"/>
      <w:r w:rsidRPr="00D453F5">
        <w:t>Directory</w:t>
      </w:r>
      <w:proofErr w:type="spellEnd"/>
      <w:r w:rsidRPr="00D453F5">
        <w:t>.</w:t>
      </w:r>
    </w:p>
    <w:p w14:paraId="46560269" w14:textId="7DFBDBDF" w:rsidR="00A06957" w:rsidRPr="00271684" w:rsidRDefault="00A06957" w:rsidP="00493D24">
      <w:pPr>
        <w:numPr>
          <w:ilvl w:val="1"/>
          <w:numId w:val="3"/>
        </w:numPr>
        <w:tabs>
          <w:tab w:val="left" w:pos="567"/>
        </w:tabs>
        <w:spacing w:after="0" w:line="240" w:lineRule="auto"/>
        <w:ind w:left="0" w:firstLine="0"/>
        <w:jc w:val="both"/>
      </w:pPr>
      <w:r w:rsidRPr="00A06957">
        <w:t xml:space="preserve">Realizuoti duomenų įrašymo į </w:t>
      </w:r>
      <w:proofErr w:type="spellStart"/>
      <w:r w:rsidRPr="00A06957">
        <w:t>telemetrijos</w:t>
      </w:r>
      <w:proofErr w:type="spellEnd"/>
      <w:r w:rsidRPr="00A06957">
        <w:t xml:space="preserve"> valdiklį komandų pasirašymą, taip užtikrinant valdymo komandų vientisumą</w:t>
      </w:r>
      <w:r>
        <w:t>.</w:t>
      </w:r>
    </w:p>
    <w:p w14:paraId="727921B9" w14:textId="77777777" w:rsidR="009F5C34" w:rsidRPr="00271684" w:rsidRDefault="00227EFB" w:rsidP="00493D24">
      <w:pPr>
        <w:numPr>
          <w:ilvl w:val="1"/>
          <w:numId w:val="3"/>
        </w:numPr>
        <w:tabs>
          <w:tab w:val="left" w:pos="567"/>
        </w:tabs>
        <w:spacing w:after="0" w:line="240" w:lineRule="auto"/>
        <w:ind w:left="0" w:firstLine="0"/>
        <w:jc w:val="both"/>
      </w:pPr>
      <w:proofErr w:type="spellStart"/>
      <w:r w:rsidRPr="00271684">
        <w:rPr>
          <w:rFonts w:eastAsia="Calibri" w:cs="Calibri"/>
          <w:color w:val="000000" w:themeColor="text1"/>
        </w:rPr>
        <w:t>Telemetrijos</w:t>
      </w:r>
      <w:proofErr w:type="spellEnd"/>
      <w:r w:rsidRPr="00271684">
        <w:rPr>
          <w:rFonts w:eastAsia="Calibri" w:cs="Calibri"/>
          <w:color w:val="000000" w:themeColor="text1"/>
        </w:rPr>
        <w:t xml:space="preserve"> sistemos įranga turi būti maitinama iš atskiro maitinimo šaltinio ir privalo turėti akumuliatorius rezerviniam maitinimui (ne trumpesniam kaip 120 val. laikui) dingus pagrindinio maitinimo </w:t>
      </w:r>
      <w:r w:rsidRPr="00271684">
        <w:rPr>
          <w:rFonts w:eastAsia="Calibri" w:cs="Calibri"/>
          <w:color w:val="000000" w:themeColor="text1"/>
        </w:rPr>
        <w:lastRenderedPageBreak/>
        <w:t xml:space="preserve">šaltinio įtampai. Maitinimo sistema turi būti su automatiniu apkrovos atjungimu nukritus maitinimo įtampai žemiau nustatyto lygio (lygis turi būti nustatomas rankiniu būdu). </w:t>
      </w:r>
    </w:p>
    <w:p w14:paraId="2C0FB8F5" w14:textId="77777777" w:rsidR="009F5C34" w:rsidRPr="00271684" w:rsidRDefault="00227EFB" w:rsidP="00493D24">
      <w:pPr>
        <w:numPr>
          <w:ilvl w:val="1"/>
          <w:numId w:val="3"/>
        </w:numPr>
        <w:tabs>
          <w:tab w:val="left" w:pos="567"/>
        </w:tabs>
        <w:spacing w:after="0" w:line="240" w:lineRule="auto"/>
        <w:ind w:left="0" w:firstLine="0"/>
        <w:jc w:val="both"/>
      </w:pPr>
      <w:r w:rsidRPr="00271684">
        <w:rPr>
          <w:rFonts w:eastAsia="Calibri" w:cs="Calibri"/>
          <w:color w:val="000000" w:themeColor="text1"/>
        </w:rPr>
        <w:t xml:space="preserve">Elektros maitinimo, ryšio grandinės bei ilgos (į kitas </w:t>
      </w:r>
      <w:r w:rsidR="00F055B2" w:rsidRPr="00271684">
        <w:rPr>
          <w:rFonts w:eastAsia="Calibri" w:cs="Calibri"/>
          <w:color w:val="000000" w:themeColor="text1"/>
        </w:rPr>
        <w:t>uždarymo įtaisų</w:t>
      </w:r>
      <w:r w:rsidRPr="00271684">
        <w:rPr>
          <w:rFonts w:eastAsia="Calibri" w:cs="Calibri"/>
          <w:color w:val="000000" w:themeColor="text1"/>
        </w:rPr>
        <w:t xml:space="preserve"> aikšteles ar objektus) signalinės linijos turi būti apsaugotos nuo viršįtampių.</w:t>
      </w:r>
    </w:p>
    <w:p w14:paraId="7237677E" w14:textId="77777777" w:rsidR="009F5C34" w:rsidRPr="00271684" w:rsidRDefault="00227EFB" w:rsidP="00493D24">
      <w:pPr>
        <w:numPr>
          <w:ilvl w:val="1"/>
          <w:numId w:val="3"/>
        </w:numPr>
        <w:tabs>
          <w:tab w:val="left" w:pos="567"/>
        </w:tabs>
        <w:spacing w:after="0" w:line="240" w:lineRule="auto"/>
        <w:ind w:left="0" w:firstLine="0"/>
        <w:jc w:val="both"/>
      </w:pPr>
      <w:r w:rsidRPr="00271684">
        <w:rPr>
          <w:rFonts w:eastAsia="Calibri" w:cs="Calibri"/>
          <w:color w:val="000000" w:themeColor="text1"/>
        </w:rPr>
        <w:t xml:space="preserve">Numatyti termostatu valdomą </w:t>
      </w:r>
      <w:proofErr w:type="spellStart"/>
      <w:r w:rsidRPr="00271684">
        <w:rPr>
          <w:rFonts w:eastAsia="Calibri" w:cs="Calibri"/>
          <w:color w:val="000000" w:themeColor="text1"/>
        </w:rPr>
        <w:t>telemetrijos</w:t>
      </w:r>
      <w:proofErr w:type="spellEnd"/>
      <w:r w:rsidRPr="00271684">
        <w:rPr>
          <w:rFonts w:eastAsia="Calibri" w:cs="Calibri"/>
          <w:color w:val="000000" w:themeColor="text1"/>
        </w:rPr>
        <w:t xml:space="preserve"> įrangos spintos erdvės pašildymą, nukritus temperatūrai žemiau +5°C. </w:t>
      </w:r>
    </w:p>
    <w:p w14:paraId="528A3A78" w14:textId="144E9D31" w:rsidR="00535A3D" w:rsidRPr="00BC6ADC" w:rsidRDefault="00227EFB" w:rsidP="00493D24">
      <w:pPr>
        <w:numPr>
          <w:ilvl w:val="1"/>
          <w:numId w:val="3"/>
        </w:numPr>
        <w:tabs>
          <w:tab w:val="left" w:pos="567"/>
        </w:tabs>
        <w:spacing w:after="0" w:line="240" w:lineRule="auto"/>
        <w:ind w:left="0" w:firstLine="0"/>
        <w:jc w:val="both"/>
      </w:pPr>
      <w:bookmarkStart w:id="22" w:name="_Hlk184442229"/>
      <w:proofErr w:type="spellStart"/>
      <w:r w:rsidRPr="00271684">
        <w:rPr>
          <w:rFonts w:eastAsia="Calibri" w:cs="Calibri"/>
          <w:color w:val="000000" w:themeColor="text1"/>
        </w:rPr>
        <w:t>Telemetrijos</w:t>
      </w:r>
      <w:proofErr w:type="spellEnd"/>
      <w:r w:rsidRPr="00271684">
        <w:rPr>
          <w:rFonts w:eastAsia="Calibri" w:cs="Calibri"/>
          <w:color w:val="000000" w:themeColor="text1"/>
        </w:rPr>
        <w:t xml:space="preserve"> sistemos valdiklis turi būti prijungtas prie centrinės SCADA sistemos </w:t>
      </w:r>
      <w:proofErr w:type="spellStart"/>
      <w:r w:rsidRPr="00271684">
        <w:rPr>
          <w:rFonts w:eastAsia="Calibri" w:cs="Calibri"/>
          <w:color w:val="000000" w:themeColor="text1"/>
        </w:rPr>
        <w:t>Yokogawa</w:t>
      </w:r>
      <w:proofErr w:type="spellEnd"/>
      <w:r w:rsidRPr="00271684">
        <w:rPr>
          <w:rFonts w:eastAsia="Calibri" w:cs="Calibri"/>
          <w:color w:val="000000" w:themeColor="text1"/>
        </w:rPr>
        <w:t xml:space="preserve"> </w:t>
      </w:r>
      <w:proofErr w:type="spellStart"/>
      <w:r w:rsidR="0044647A" w:rsidRPr="00BC6ADC">
        <w:rPr>
          <w:rFonts w:eastAsia="Calibri" w:cs="Calibri"/>
          <w:i/>
          <w:iCs/>
          <w:color w:val="000000" w:themeColor="text1"/>
        </w:rPr>
        <w:t>Collaborative</w:t>
      </w:r>
      <w:proofErr w:type="spellEnd"/>
      <w:r w:rsidR="0044647A" w:rsidRPr="00BC6ADC">
        <w:rPr>
          <w:rFonts w:eastAsia="Calibri" w:cs="Calibri"/>
          <w:i/>
          <w:iCs/>
          <w:color w:val="000000" w:themeColor="text1"/>
        </w:rPr>
        <w:t xml:space="preserve"> </w:t>
      </w:r>
      <w:proofErr w:type="spellStart"/>
      <w:r w:rsidR="0044647A" w:rsidRPr="00BC6ADC">
        <w:rPr>
          <w:rFonts w:eastAsia="Calibri" w:cs="Calibri"/>
          <w:i/>
          <w:iCs/>
          <w:color w:val="000000" w:themeColor="text1"/>
        </w:rPr>
        <w:t>Information</w:t>
      </w:r>
      <w:proofErr w:type="spellEnd"/>
      <w:r w:rsidR="0044647A" w:rsidRPr="00BC6ADC">
        <w:rPr>
          <w:rFonts w:eastAsia="Calibri" w:cs="Calibri"/>
          <w:i/>
          <w:iCs/>
          <w:color w:val="000000" w:themeColor="text1"/>
        </w:rPr>
        <w:t xml:space="preserve"> Server (CI </w:t>
      </w:r>
      <w:proofErr w:type="spellStart"/>
      <w:r w:rsidR="0044647A" w:rsidRPr="00BC6ADC">
        <w:rPr>
          <w:rFonts w:eastAsia="Calibri" w:cs="Calibri"/>
          <w:i/>
          <w:iCs/>
          <w:color w:val="000000" w:themeColor="text1"/>
        </w:rPr>
        <w:t>server</w:t>
      </w:r>
      <w:proofErr w:type="spellEnd"/>
      <w:r w:rsidR="0044647A" w:rsidRPr="00BC6ADC">
        <w:rPr>
          <w:rFonts w:eastAsia="Calibri" w:cs="Calibri"/>
          <w:i/>
          <w:iCs/>
          <w:color w:val="000000" w:themeColor="text1"/>
        </w:rPr>
        <w:t xml:space="preserve">) </w:t>
      </w:r>
      <w:r w:rsidRPr="00271684">
        <w:rPr>
          <w:rFonts w:eastAsia="Calibri" w:cs="Calibri"/>
          <w:color w:val="000000" w:themeColor="text1"/>
        </w:rPr>
        <w:t xml:space="preserve">, atliekant reikiamus konfigūravimo bei programavimo darbus (objekte ir Sistemos valdymo centre). </w:t>
      </w:r>
      <w:r w:rsidR="00033BEB">
        <w:rPr>
          <w:rFonts w:eastAsia="Calibri" w:cs="Calibri"/>
          <w:color w:val="000000" w:themeColor="text1"/>
        </w:rPr>
        <w:t xml:space="preserve">Projekte numatyti, kad </w:t>
      </w:r>
      <w:r w:rsidR="00E5476E" w:rsidRPr="00174AB8">
        <w:rPr>
          <w:rFonts w:eastAsia="Calibri" w:cs="Calibri"/>
          <w:b/>
          <w:bCs/>
          <w:color w:val="000000" w:themeColor="text1"/>
        </w:rPr>
        <w:t xml:space="preserve">SCADA IS </w:t>
      </w:r>
      <w:r w:rsidR="00DD391C">
        <w:rPr>
          <w:rFonts w:eastAsia="Calibri" w:cs="Calibri"/>
          <w:b/>
          <w:bCs/>
          <w:color w:val="000000" w:themeColor="text1"/>
        </w:rPr>
        <w:t xml:space="preserve">objekto (uždarymo įtaisų aikštelės) </w:t>
      </w:r>
      <w:r w:rsidR="00E5476E" w:rsidRPr="003F6407">
        <w:rPr>
          <w:rFonts w:ascii="Nunito Sans" w:hAnsi="Nunito Sans" w:cstheme="minorHAnsi"/>
          <w:b/>
          <w:bCs/>
          <w:sz w:val="20"/>
          <w:szCs w:val="20"/>
        </w:rPr>
        <w:t>konfigūravimo</w:t>
      </w:r>
      <w:r w:rsidR="00E5476E" w:rsidRPr="005E40DB">
        <w:rPr>
          <w:rFonts w:ascii="Nunito Sans" w:hAnsi="Nunito Sans" w:cstheme="minorHAnsi"/>
          <w:b/>
          <w:bCs/>
          <w:sz w:val="20"/>
          <w:szCs w:val="20"/>
        </w:rPr>
        <w:t xml:space="preserve"> darbus atliks Perkantysis subjektas pagal kitas savo sutartis</w:t>
      </w:r>
      <w:r w:rsidR="0077477D">
        <w:rPr>
          <w:rFonts w:ascii="Nunito Sans" w:hAnsi="Nunito Sans" w:cstheme="minorHAnsi"/>
          <w:b/>
          <w:bCs/>
          <w:sz w:val="20"/>
          <w:szCs w:val="20"/>
        </w:rPr>
        <w:t>.</w:t>
      </w:r>
      <w:r w:rsidR="00E5476E" w:rsidRPr="00271684">
        <w:rPr>
          <w:rFonts w:eastAsia="Calibri" w:cs="Calibri"/>
          <w:color w:val="000000" w:themeColor="text1"/>
        </w:rPr>
        <w:t xml:space="preserve"> </w:t>
      </w:r>
      <w:proofErr w:type="spellStart"/>
      <w:r w:rsidRPr="00271684">
        <w:rPr>
          <w:rFonts w:eastAsia="Calibri" w:cs="Calibri"/>
          <w:color w:val="000000" w:themeColor="text1"/>
        </w:rPr>
        <w:t>Telemetrijos</w:t>
      </w:r>
      <w:proofErr w:type="spellEnd"/>
      <w:r w:rsidRPr="00271684">
        <w:rPr>
          <w:rFonts w:eastAsia="Calibri" w:cs="Calibri"/>
          <w:color w:val="000000" w:themeColor="text1"/>
        </w:rPr>
        <w:t xml:space="preserve"> valdiklio programa turi būti parašyta </w:t>
      </w:r>
      <w:r w:rsidR="00D556FE" w:rsidRPr="00271684">
        <w:rPr>
          <w:rFonts w:eastAsia="Calibri" w:cs="Calibri"/>
          <w:color w:val="000000" w:themeColor="text1"/>
        </w:rPr>
        <w:t>funkcinių blokų</w:t>
      </w:r>
      <w:r w:rsidRPr="00271684">
        <w:rPr>
          <w:rFonts w:eastAsia="Calibri" w:cs="Calibri"/>
          <w:color w:val="000000" w:themeColor="text1"/>
        </w:rPr>
        <w:t xml:space="preserve"> ir </w:t>
      </w:r>
      <w:proofErr w:type="spellStart"/>
      <w:r w:rsidRPr="00271684">
        <w:rPr>
          <w:rFonts w:eastAsia="Calibri" w:cs="Calibri"/>
          <w:color w:val="000000" w:themeColor="text1"/>
        </w:rPr>
        <w:t>Ladder</w:t>
      </w:r>
      <w:proofErr w:type="spellEnd"/>
      <w:r w:rsidRPr="00271684">
        <w:rPr>
          <w:rFonts w:eastAsia="Calibri" w:cs="Calibri"/>
          <w:color w:val="000000" w:themeColor="text1"/>
        </w:rPr>
        <w:t xml:space="preserve"> </w:t>
      </w:r>
      <w:proofErr w:type="spellStart"/>
      <w:r w:rsidRPr="00271684">
        <w:rPr>
          <w:rFonts w:eastAsia="Calibri" w:cs="Calibri"/>
          <w:color w:val="000000" w:themeColor="text1"/>
        </w:rPr>
        <w:t>Logic</w:t>
      </w:r>
      <w:proofErr w:type="spellEnd"/>
      <w:r w:rsidRPr="00271684">
        <w:rPr>
          <w:rFonts w:eastAsia="Calibri" w:cs="Calibri"/>
          <w:color w:val="000000" w:themeColor="text1"/>
        </w:rPr>
        <w:t xml:space="preserve"> programavimo kalbomis</w:t>
      </w:r>
      <w:r w:rsidR="00F90DAD">
        <w:rPr>
          <w:rFonts w:eastAsia="Calibri" w:cs="Calibri"/>
          <w:color w:val="000000" w:themeColor="text1"/>
        </w:rPr>
        <w:t xml:space="preserve"> </w:t>
      </w:r>
      <w:r w:rsidR="002650E1">
        <w:t xml:space="preserve">ir kitomis </w:t>
      </w:r>
      <w:r w:rsidR="00F90DAD">
        <w:t>IEC 61131-3 programavimo priemonėmis</w:t>
      </w:r>
      <w:r w:rsidRPr="00271684">
        <w:rPr>
          <w:rFonts w:eastAsia="Calibri" w:cs="Calibri"/>
          <w:color w:val="000000" w:themeColor="text1"/>
        </w:rPr>
        <w:t>.</w:t>
      </w:r>
    </w:p>
    <w:p w14:paraId="45DF76E3" w14:textId="6709F64A" w:rsidR="00955053" w:rsidRPr="00BC6ADC" w:rsidRDefault="00955053" w:rsidP="00493D24">
      <w:pPr>
        <w:numPr>
          <w:ilvl w:val="1"/>
          <w:numId w:val="3"/>
        </w:numPr>
        <w:tabs>
          <w:tab w:val="left" w:pos="567"/>
        </w:tabs>
        <w:spacing w:after="0" w:line="240" w:lineRule="auto"/>
        <w:ind w:left="0" w:firstLine="0"/>
        <w:jc w:val="both"/>
      </w:pPr>
      <w:proofErr w:type="spellStart"/>
      <w:r>
        <w:rPr>
          <w:rFonts w:eastAsia="Calibri" w:cs="Calibri"/>
          <w:color w:val="000000" w:themeColor="text1"/>
        </w:rPr>
        <w:t>Telemetrijos</w:t>
      </w:r>
      <w:proofErr w:type="spellEnd"/>
      <w:r>
        <w:rPr>
          <w:rFonts w:eastAsia="Calibri" w:cs="Calibri"/>
          <w:color w:val="000000" w:themeColor="text1"/>
        </w:rPr>
        <w:t xml:space="preserve"> sistemos veikimas </w:t>
      </w:r>
      <w:r w:rsidR="009C28EC">
        <w:rPr>
          <w:rFonts w:eastAsia="Calibri" w:cs="Calibri"/>
          <w:color w:val="000000" w:themeColor="text1"/>
        </w:rPr>
        <w:t>iki Objekto pridavimo tu</w:t>
      </w:r>
      <w:r w:rsidR="00E4132E">
        <w:rPr>
          <w:rFonts w:eastAsia="Calibri" w:cs="Calibri"/>
          <w:color w:val="000000" w:themeColor="text1"/>
        </w:rPr>
        <w:t>ri</w:t>
      </w:r>
      <w:r w:rsidR="009C28EC">
        <w:rPr>
          <w:rFonts w:eastAsia="Calibri" w:cs="Calibri"/>
          <w:color w:val="000000" w:themeColor="text1"/>
        </w:rPr>
        <w:t xml:space="preserve"> būti ište</w:t>
      </w:r>
      <w:r w:rsidR="00E4132E">
        <w:rPr>
          <w:rFonts w:eastAsia="Calibri" w:cs="Calibri"/>
          <w:color w:val="000000" w:themeColor="text1"/>
        </w:rPr>
        <w:t xml:space="preserve">stuotas. </w:t>
      </w:r>
      <w:r w:rsidR="007C58E3" w:rsidRPr="007C58E3">
        <w:rPr>
          <w:rFonts w:eastAsia="Calibri" w:cs="Calibri"/>
          <w:color w:val="000000" w:themeColor="text1"/>
        </w:rPr>
        <w:t xml:space="preserve">Testavimo metu turi būti atliktas visų analoginių ir diskretinių signalų testavimas nuo pirminių daviklių iki atvaizdavimo SCADA IS vizualizacijoje, valdymo signalų testavimas nuo SCADA IS vizualizacijos iki vykdymo technologinės įrangos. Turi būti patikrintas visų signalų aliarminių ir perspėjimo ribų LL-L-H-HH pranešimų į SCADA IS perdavimas ir vaizdavimas. Turi būti patikrintas parametrų nuskaitymas iš visų intelektualių matavimo priemonių. Turi būti patikrintas </w:t>
      </w:r>
      <w:proofErr w:type="spellStart"/>
      <w:r w:rsidR="007C58E3" w:rsidRPr="007C58E3">
        <w:rPr>
          <w:rFonts w:eastAsia="Calibri" w:cs="Calibri"/>
          <w:color w:val="000000" w:themeColor="text1"/>
        </w:rPr>
        <w:t>LOG‘ų</w:t>
      </w:r>
      <w:proofErr w:type="spellEnd"/>
      <w:r w:rsidR="007C58E3" w:rsidRPr="007C58E3">
        <w:rPr>
          <w:rFonts w:eastAsia="Calibri" w:cs="Calibri"/>
          <w:color w:val="000000" w:themeColor="text1"/>
        </w:rPr>
        <w:t xml:space="preserve"> formavimas ir nuskaitymas.</w:t>
      </w:r>
    </w:p>
    <w:p w14:paraId="4A99A4D4" w14:textId="05F128DA" w:rsidR="007D50BE" w:rsidRPr="00271684" w:rsidRDefault="00D17828" w:rsidP="00BC6ADC">
      <w:pPr>
        <w:pStyle w:val="ListParagraph"/>
        <w:numPr>
          <w:ilvl w:val="1"/>
          <w:numId w:val="3"/>
        </w:numPr>
        <w:tabs>
          <w:tab w:val="left" w:pos="709"/>
        </w:tabs>
        <w:spacing w:after="0"/>
        <w:ind w:left="0" w:firstLine="0"/>
        <w:jc w:val="both"/>
      </w:pPr>
      <w:r>
        <w:t>Projekte numatyti, kad Rangovas</w:t>
      </w:r>
      <w:r w:rsidRPr="00636D8A">
        <w:t xml:space="preserve"> </w:t>
      </w:r>
      <w:r w:rsidR="00636D8A" w:rsidRPr="00636D8A">
        <w:t xml:space="preserve">turi pateikti visą programinę įrangą, reikalingą </w:t>
      </w:r>
      <w:proofErr w:type="spellStart"/>
      <w:r w:rsidR="00636D8A">
        <w:t>telemetrijos</w:t>
      </w:r>
      <w:proofErr w:type="spellEnd"/>
      <w:r w:rsidR="00636D8A">
        <w:t xml:space="preserve"> </w:t>
      </w:r>
      <w:r w:rsidR="00636D8A" w:rsidRPr="00636D8A">
        <w:t>valdiklių aptarnavimui, konfigūravimui, programavimui, įskaitant ir valdiklių kriptografines ir/arba saugumo funkcijas, jei tokių yra. Programinė įranga turi būti naujausios gamintojo siūlomos versijos. Rangovas įsipareigoja Perkančiojo subjekto specialistams padėti įdiegti programinę įrangą Perkančiojo subjekto kompiuterinėse darbo vietose ir aktyvuoti licencijas. Visa reikalinga programinė įranga privalo turėti galimybę aktyvuoti licencijas ir pilnai veikti „</w:t>
      </w:r>
      <w:proofErr w:type="spellStart"/>
      <w:r w:rsidR="00636D8A" w:rsidRPr="00636D8A">
        <w:t>offline</w:t>
      </w:r>
      <w:proofErr w:type="spellEnd"/>
      <w:r w:rsidR="00636D8A" w:rsidRPr="00636D8A">
        <w:t xml:space="preserve">“ režimu, </w:t>
      </w:r>
      <w:proofErr w:type="spellStart"/>
      <w:r w:rsidR="00636D8A" w:rsidRPr="00636D8A">
        <w:t>t.y</w:t>
      </w:r>
      <w:proofErr w:type="spellEnd"/>
      <w:r w:rsidR="00636D8A" w:rsidRPr="00636D8A">
        <w:t>. be ryšio su Internetu. Programinės įrangos diegimo paketai turi būti pateikti USB arba DVD laikmenoje, arba nuoroda į gamintojo Internetinį puslapį, leidžiantį atsisiųsti PĮ. Licencijos, jų aktyvacijos kodai privalo būti pateikti šifruotame archyve, USB, CD/DVD laikmenose, arba informacinių ryšių priemonėmis. Archyvų šifravimo raktai privalo būti pateikti atskiru, iš anksto su Perkančiuoju subjektu suderintu kanalu ar laikmena, skirtinga nei archyvas.</w:t>
      </w:r>
    </w:p>
    <w:bookmarkEnd w:id="22"/>
    <w:p w14:paraId="1BF1E470" w14:textId="77777777" w:rsidR="00535A3D" w:rsidRPr="00271684" w:rsidRDefault="00227EFB" w:rsidP="00493D24">
      <w:pPr>
        <w:numPr>
          <w:ilvl w:val="1"/>
          <w:numId w:val="3"/>
        </w:numPr>
        <w:tabs>
          <w:tab w:val="left" w:pos="567"/>
        </w:tabs>
        <w:spacing w:after="0" w:line="240" w:lineRule="auto"/>
        <w:ind w:left="0" w:firstLine="0"/>
        <w:jc w:val="both"/>
      </w:pPr>
      <w:r w:rsidRPr="00271684">
        <w:rPr>
          <w:rFonts w:eastAsia="Calibri" w:cs="Calibri"/>
          <w:color w:val="000000" w:themeColor="text1"/>
        </w:rPr>
        <w:t>Reikalavimai projektinei ir darbų dokumentacijai:</w:t>
      </w:r>
    </w:p>
    <w:p w14:paraId="29D5642C" w14:textId="1AD7EC5F" w:rsidR="00227EFB" w:rsidRPr="00271684" w:rsidRDefault="00227EFB" w:rsidP="00BC6ADC">
      <w:pPr>
        <w:pStyle w:val="ListParagraph"/>
        <w:numPr>
          <w:ilvl w:val="0"/>
          <w:numId w:val="5"/>
        </w:numPr>
        <w:tabs>
          <w:tab w:val="left" w:pos="709"/>
        </w:tabs>
        <w:spacing w:after="0" w:line="240" w:lineRule="auto"/>
        <w:ind w:left="0" w:firstLine="0"/>
        <w:jc w:val="both"/>
      </w:pPr>
      <w:r w:rsidRPr="00271684">
        <w:rPr>
          <w:rFonts w:eastAsia="Calibri" w:cs="Calibri"/>
          <w:color w:val="000000" w:themeColor="text1"/>
        </w:rPr>
        <w:t xml:space="preserve">Procesų valdymo ir automatizacijos projektą sudaro: dokumentų žiniaraštis, normatyvinių dokumentų sąrašas, aiškinamasis raštas, </w:t>
      </w:r>
      <w:proofErr w:type="spellStart"/>
      <w:r w:rsidRPr="00271684">
        <w:rPr>
          <w:rFonts w:eastAsia="Calibri" w:cs="Calibri"/>
          <w:color w:val="000000" w:themeColor="text1"/>
        </w:rPr>
        <w:t>telemetrijos</w:t>
      </w:r>
      <w:proofErr w:type="spellEnd"/>
      <w:r w:rsidRPr="00271684">
        <w:rPr>
          <w:rFonts w:eastAsia="Calibri" w:cs="Calibri"/>
          <w:color w:val="000000" w:themeColor="text1"/>
        </w:rPr>
        <w:t xml:space="preserve"> valdiklio signalų sąrašas (konfidencialus dokumentas), sąnaudų žiniaraštis, techninės specifikacijos, telekomunikacijų struktūrinė schema</w:t>
      </w:r>
      <w:r w:rsidR="008D42E0">
        <w:rPr>
          <w:rFonts w:eastAsia="Calibri" w:cs="Calibri"/>
          <w:color w:val="000000" w:themeColor="text1"/>
        </w:rPr>
        <w:t xml:space="preserve"> (</w:t>
      </w:r>
      <w:r w:rsidR="000F30AC">
        <w:rPr>
          <w:rFonts w:eastAsia="Calibri" w:cs="Calibri"/>
          <w:color w:val="000000" w:themeColor="text1"/>
        </w:rPr>
        <w:t>rengiama, suderinus su Perkočiojo subjekto specialistais)</w:t>
      </w:r>
      <w:r w:rsidRPr="00271684">
        <w:rPr>
          <w:rFonts w:eastAsia="Calibri" w:cs="Calibri"/>
          <w:color w:val="000000" w:themeColor="text1"/>
        </w:rPr>
        <w:t xml:space="preserve">, </w:t>
      </w:r>
      <w:proofErr w:type="spellStart"/>
      <w:r w:rsidRPr="00271684">
        <w:rPr>
          <w:rFonts w:eastAsia="Calibri" w:cs="Calibri"/>
          <w:color w:val="000000" w:themeColor="text1"/>
        </w:rPr>
        <w:t>telemetrijos</w:t>
      </w:r>
      <w:proofErr w:type="spellEnd"/>
      <w:r w:rsidRPr="00271684">
        <w:rPr>
          <w:rFonts w:eastAsia="Calibri" w:cs="Calibri"/>
          <w:color w:val="000000" w:themeColor="text1"/>
        </w:rPr>
        <w:t xml:space="preserve"> įrangos struktūrinė schema</w:t>
      </w:r>
      <w:r w:rsidR="000F30AC">
        <w:rPr>
          <w:rFonts w:eastAsia="Calibri" w:cs="Calibri"/>
          <w:color w:val="000000" w:themeColor="text1"/>
        </w:rPr>
        <w:t>(rengiama, suderinus su Perkočiojo subjekto specialistais)</w:t>
      </w:r>
      <w:r w:rsidRPr="00271684">
        <w:rPr>
          <w:rFonts w:eastAsia="Calibri" w:cs="Calibri"/>
          <w:color w:val="000000" w:themeColor="text1"/>
        </w:rPr>
        <w:t xml:space="preserve">, </w:t>
      </w:r>
      <w:proofErr w:type="spellStart"/>
      <w:r w:rsidRPr="00271684">
        <w:rPr>
          <w:rFonts w:eastAsia="Calibri" w:cs="Calibri"/>
          <w:color w:val="000000" w:themeColor="text1"/>
        </w:rPr>
        <w:t>telemetrijos</w:t>
      </w:r>
      <w:proofErr w:type="spellEnd"/>
      <w:r w:rsidRPr="00271684">
        <w:rPr>
          <w:rFonts w:eastAsia="Calibri" w:cs="Calibri"/>
          <w:color w:val="000000" w:themeColor="text1"/>
        </w:rPr>
        <w:t xml:space="preserve"> dalies elektrinių sujungimų schema (konfidencialus dokumentas), spintos bendras vaizdas, kabelių trasų planas.</w:t>
      </w:r>
      <w:r w:rsidR="00BC6B07">
        <w:rPr>
          <w:rFonts w:eastAsia="Calibri" w:cs="Calibri"/>
          <w:color w:val="000000" w:themeColor="text1"/>
        </w:rPr>
        <w:t xml:space="preserve"> Visi projekto dokumentais turi būti pateikti redaguojamais formatais</w:t>
      </w:r>
      <w:r w:rsidR="00F730F3">
        <w:rPr>
          <w:rFonts w:eastAsia="Calibri" w:cs="Calibri"/>
          <w:color w:val="000000" w:themeColor="text1"/>
        </w:rPr>
        <w:t>: *.</w:t>
      </w:r>
      <w:proofErr w:type="spellStart"/>
      <w:r w:rsidR="00F730F3">
        <w:rPr>
          <w:rFonts w:eastAsia="Calibri" w:cs="Calibri"/>
          <w:color w:val="000000" w:themeColor="text1"/>
        </w:rPr>
        <w:t>docx</w:t>
      </w:r>
      <w:proofErr w:type="spellEnd"/>
      <w:r w:rsidR="00F730F3">
        <w:rPr>
          <w:rFonts w:eastAsia="Calibri" w:cs="Calibri"/>
          <w:color w:val="000000" w:themeColor="text1"/>
        </w:rPr>
        <w:t>, *.</w:t>
      </w:r>
      <w:proofErr w:type="spellStart"/>
      <w:r w:rsidR="00F730F3">
        <w:rPr>
          <w:rFonts w:eastAsia="Calibri" w:cs="Calibri"/>
          <w:color w:val="000000" w:themeColor="text1"/>
        </w:rPr>
        <w:t>xlsx</w:t>
      </w:r>
      <w:proofErr w:type="spellEnd"/>
      <w:r w:rsidR="00F730F3">
        <w:rPr>
          <w:rFonts w:eastAsia="Calibri" w:cs="Calibri"/>
          <w:color w:val="000000" w:themeColor="text1"/>
        </w:rPr>
        <w:t>, *</w:t>
      </w:r>
      <w:r w:rsidR="00B45820">
        <w:rPr>
          <w:rFonts w:eastAsia="Calibri" w:cs="Calibri"/>
          <w:color w:val="000000" w:themeColor="text1"/>
        </w:rPr>
        <w:t>.</w:t>
      </w:r>
      <w:proofErr w:type="spellStart"/>
      <w:r w:rsidR="00B45820">
        <w:rPr>
          <w:rFonts w:eastAsia="Calibri" w:cs="Calibri"/>
          <w:color w:val="000000" w:themeColor="text1"/>
        </w:rPr>
        <w:t>dwg</w:t>
      </w:r>
      <w:proofErr w:type="spellEnd"/>
      <w:r w:rsidR="00B45820">
        <w:rPr>
          <w:rFonts w:eastAsia="Calibri" w:cs="Calibri"/>
          <w:color w:val="000000" w:themeColor="text1"/>
        </w:rPr>
        <w:t>, *.</w:t>
      </w:r>
      <w:proofErr w:type="spellStart"/>
      <w:r w:rsidR="00B45820">
        <w:rPr>
          <w:rFonts w:eastAsia="Calibri" w:cs="Calibri"/>
          <w:color w:val="000000" w:themeColor="text1"/>
        </w:rPr>
        <w:t>vsd</w:t>
      </w:r>
      <w:proofErr w:type="spellEnd"/>
      <w:r w:rsidR="00B45820">
        <w:rPr>
          <w:rFonts w:eastAsia="Calibri" w:cs="Calibri"/>
          <w:color w:val="000000" w:themeColor="text1"/>
        </w:rPr>
        <w:t>.</w:t>
      </w:r>
      <w:r w:rsidRPr="00271684">
        <w:rPr>
          <w:rFonts w:eastAsia="Calibri" w:cs="Calibri"/>
          <w:color w:val="000000" w:themeColor="text1"/>
        </w:rPr>
        <w:t xml:space="preserve"> Papildomai 1 egz. turi būti pateikiamas </w:t>
      </w:r>
      <w:r w:rsidR="00535A3D" w:rsidRPr="00271684">
        <w:rPr>
          <w:rFonts w:eastAsia="Calibri" w:cs="Calibri"/>
          <w:color w:val="000000" w:themeColor="text1"/>
        </w:rPr>
        <w:t>Perkančiojo subjekto</w:t>
      </w:r>
      <w:r w:rsidRPr="00271684">
        <w:rPr>
          <w:rFonts w:eastAsia="Calibri" w:cs="Calibri"/>
          <w:color w:val="000000" w:themeColor="text1"/>
        </w:rPr>
        <w:t xml:space="preserve"> Elektros ir automatikos skyriui.</w:t>
      </w:r>
    </w:p>
    <w:p w14:paraId="7A70AA65" w14:textId="54785C0A" w:rsidR="00227EFB" w:rsidRPr="0008088E" w:rsidRDefault="00227EFB" w:rsidP="00BC6ADC">
      <w:pPr>
        <w:pStyle w:val="ListParagraph"/>
        <w:numPr>
          <w:ilvl w:val="0"/>
          <w:numId w:val="5"/>
        </w:numPr>
        <w:tabs>
          <w:tab w:val="left" w:pos="709"/>
        </w:tabs>
        <w:ind w:left="0" w:firstLine="0"/>
        <w:jc w:val="both"/>
        <w:rPr>
          <w:rFonts w:eastAsia="Calibri" w:cs="Calibri"/>
          <w:color w:val="000000" w:themeColor="text1"/>
        </w:rPr>
      </w:pPr>
      <w:r w:rsidRPr="0008088E">
        <w:rPr>
          <w:rFonts w:eastAsia="Calibri" w:cs="Calibri"/>
          <w:color w:val="000000" w:themeColor="text1"/>
        </w:rPr>
        <w:t xml:space="preserve">Projekte numatyti reikalavimus </w:t>
      </w:r>
      <w:r w:rsidR="0008088E">
        <w:rPr>
          <w:rFonts w:eastAsia="Calibri" w:cs="Calibri"/>
          <w:color w:val="000000" w:themeColor="text1"/>
        </w:rPr>
        <w:t>užbaigimo</w:t>
      </w:r>
      <w:r w:rsidR="0008088E" w:rsidRPr="0008088E">
        <w:rPr>
          <w:rFonts w:eastAsia="Calibri" w:cs="Calibri"/>
          <w:color w:val="000000" w:themeColor="text1"/>
        </w:rPr>
        <w:t xml:space="preserve"> </w:t>
      </w:r>
      <w:r w:rsidRPr="0008088E">
        <w:rPr>
          <w:rFonts w:eastAsia="Calibri" w:cs="Calibri"/>
          <w:color w:val="000000" w:themeColor="text1"/>
        </w:rPr>
        <w:t xml:space="preserve">dokumentacijai: </w:t>
      </w:r>
      <w:proofErr w:type="spellStart"/>
      <w:r w:rsidRPr="0008088E">
        <w:rPr>
          <w:rFonts w:eastAsia="Calibri" w:cs="Calibri"/>
          <w:color w:val="000000" w:themeColor="text1"/>
        </w:rPr>
        <w:t>Telemetrijos</w:t>
      </w:r>
      <w:proofErr w:type="spellEnd"/>
      <w:r w:rsidRPr="0008088E">
        <w:rPr>
          <w:rFonts w:eastAsia="Calibri" w:cs="Calibri"/>
          <w:color w:val="000000" w:themeColor="text1"/>
        </w:rPr>
        <w:t xml:space="preserve"> sistemos įrengimo darbus </w:t>
      </w:r>
      <w:r w:rsidR="00535A3D" w:rsidRPr="0008088E">
        <w:rPr>
          <w:rFonts w:eastAsia="Calibri" w:cs="Calibri"/>
          <w:color w:val="000000" w:themeColor="text1"/>
        </w:rPr>
        <w:t>apliekančios</w:t>
      </w:r>
      <w:r w:rsidRPr="0008088E">
        <w:rPr>
          <w:rFonts w:eastAsia="Calibri" w:cs="Calibri"/>
          <w:color w:val="000000" w:themeColor="text1"/>
        </w:rPr>
        <w:t xml:space="preserve"> įmonės ir tos įmonės darbuotojų kvalifikacijos dokumentacija, komponentų eksploatacinių savybių deklaracijos lietuvių ir originalo kalbomis, komponentų gamintojo dokumentacija (techninės charakteristikos (data</w:t>
      </w:r>
      <w:r w:rsidR="005A48CF" w:rsidRPr="0008088E">
        <w:rPr>
          <w:rFonts w:eastAsia="Calibri" w:cs="Calibri"/>
          <w:color w:val="000000" w:themeColor="text1"/>
        </w:rPr>
        <w:t xml:space="preserve"> </w:t>
      </w:r>
      <w:proofErr w:type="spellStart"/>
      <w:r w:rsidRPr="0008088E">
        <w:rPr>
          <w:rFonts w:eastAsia="Calibri" w:cs="Calibri"/>
          <w:color w:val="000000" w:themeColor="text1"/>
        </w:rPr>
        <w:t>sheet</w:t>
      </w:r>
      <w:proofErr w:type="spellEnd"/>
      <w:r w:rsidRPr="0008088E">
        <w:rPr>
          <w:rFonts w:eastAsia="Calibri" w:cs="Calibri"/>
          <w:color w:val="000000" w:themeColor="text1"/>
        </w:rPr>
        <w:t xml:space="preserve">), instaliavimo ir eksploatacijos instrukcijos, ATEX sertifikatai (įrangai sumontuotai potencialiai sprogiose patalpose)), </w:t>
      </w:r>
      <w:proofErr w:type="spellStart"/>
      <w:r w:rsidRPr="0008088E">
        <w:rPr>
          <w:rFonts w:eastAsia="Calibri" w:cs="Calibri"/>
          <w:color w:val="000000" w:themeColor="text1"/>
        </w:rPr>
        <w:t>Telemetrijos</w:t>
      </w:r>
      <w:proofErr w:type="spellEnd"/>
      <w:r w:rsidRPr="0008088E">
        <w:rPr>
          <w:rFonts w:eastAsia="Calibri" w:cs="Calibri"/>
          <w:color w:val="000000" w:themeColor="text1"/>
        </w:rPr>
        <w:t xml:space="preserve"> valdiklio programinės įrangos dokumentacija, matavimo prietaisų patikros liudijimai, </w:t>
      </w:r>
      <w:r w:rsidR="000349DE" w:rsidRPr="00392D1F">
        <w:rPr>
          <w:b/>
          <w:bCs/>
          <w:color w:val="000000" w:themeColor="text1"/>
        </w:rPr>
        <w:t>išmatuotų topografinių ir inžinerinių tinklų objektų erdvinių duomenų rinkin</w:t>
      </w:r>
      <w:r w:rsidR="000349DE">
        <w:rPr>
          <w:b/>
          <w:bCs/>
          <w:color w:val="000000" w:themeColor="text1"/>
        </w:rPr>
        <w:t>is</w:t>
      </w:r>
      <w:r w:rsidR="000349DE" w:rsidRPr="0008088E">
        <w:rPr>
          <w:rFonts w:eastAsia="Calibri" w:cs="Calibri"/>
          <w:color w:val="000000" w:themeColor="text1"/>
        </w:rPr>
        <w:t xml:space="preserve"> </w:t>
      </w:r>
      <w:r w:rsidRPr="0008088E">
        <w:rPr>
          <w:rFonts w:eastAsia="Calibri" w:cs="Calibri"/>
          <w:color w:val="000000" w:themeColor="text1"/>
        </w:rPr>
        <w:t xml:space="preserve">+ </w:t>
      </w:r>
      <w:r w:rsidR="00A80D1F" w:rsidRPr="0008088E">
        <w:rPr>
          <w:rFonts w:eastAsia="Calibri" w:cs="Calibri"/>
          <w:color w:val="000000" w:themeColor="text1"/>
        </w:rPr>
        <w:t xml:space="preserve">jo </w:t>
      </w:r>
      <w:r w:rsidRPr="0008088E">
        <w:rPr>
          <w:rFonts w:eastAsia="Calibri" w:cs="Calibri"/>
          <w:color w:val="000000" w:themeColor="text1"/>
        </w:rPr>
        <w:t>USB</w:t>
      </w:r>
      <w:r w:rsidR="002B791E">
        <w:rPr>
          <w:rFonts w:eastAsia="Calibri" w:cs="Calibri"/>
          <w:color w:val="000000" w:themeColor="text1"/>
        </w:rPr>
        <w:t xml:space="preserve"> </w:t>
      </w:r>
      <w:r w:rsidR="002B791E" w:rsidRPr="002B791E">
        <w:rPr>
          <w:rFonts w:eastAsia="Calibri" w:cs="Calibri"/>
          <w:color w:val="000000" w:themeColor="text1"/>
        </w:rPr>
        <w:t xml:space="preserve">(DWG ir ESRI </w:t>
      </w:r>
      <w:proofErr w:type="spellStart"/>
      <w:r w:rsidR="002B791E" w:rsidRPr="002B791E">
        <w:rPr>
          <w:rFonts w:eastAsia="Calibri" w:cs="Calibri"/>
          <w:color w:val="000000" w:themeColor="text1"/>
        </w:rPr>
        <w:t>Shapefile</w:t>
      </w:r>
      <w:proofErr w:type="spellEnd"/>
      <w:r w:rsidR="002B791E" w:rsidRPr="002B791E">
        <w:rPr>
          <w:rFonts w:eastAsia="Calibri" w:cs="Calibri"/>
          <w:color w:val="000000" w:themeColor="text1"/>
        </w:rPr>
        <w:t xml:space="preserve"> formatu)</w:t>
      </w:r>
      <w:r w:rsidRPr="0008088E">
        <w:rPr>
          <w:rFonts w:eastAsia="Calibri" w:cs="Calibri"/>
          <w:color w:val="000000" w:themeColor="text1"/>
        </w:rPr>
        <w:t xml:space="preserve">. </w:t>
      </w:r>
      <w:r w:rsidR="0008088E" w:rsidRPr="0008088E">
        <w:rPr>
          <w:rFonts w:eastAsia="Calibri" w:cs="Calibri"/>
          <w:color w:val="000000" w:themeColor="text1"/>
        </w:rPr>
        <w:t>Viso turi būti parengta: 1. Elektroninis dokumentacijos komplektas; 2. Vienas popierinis dokumentacijos komplektas (originalas). 3. Vienas popierinis dokumentacijos komplektas (kopija)</w:t>
      </w:r>
      <w:r w:rsidR="00855533">
        <w:rPr>
          <w:rFonts w:eastAsia="Calibri" w:cs="Calibri"/>
          <w:color w:val="000000" w:themeColor="text1"/>
        </w:rPr>
        <w:t xml:space="preserve"> perduodamas </w:t>
      </w:r>
      <w:r w:rsidR="00535A3D" w:rsidRPr="0008088E">
        <w:rPr>
          <w:rFonts w:eastAsia="Calibri" w:cs="Calibri"/>
          <w:color w:val="000000" w:themeColor="text1"/>
        </w:rPr>
        <w:t>Perkančiojo subjekto Elektros ir automatikos skyriui</w:t>
      </w:r>
      <w:r w:rsidRPr="0008088E">
        <w:rPr>
          <w:rFonts w:eastAsia="Calibri" w:cs="Calibri"/>
          <w:color w:val="000000" w:themeColor="text1"/>
        </w:rPr>
        <w:t>.</w:t>
      </w:r>
    </w:p>
    <w:p w14:paraId="4F45F0A8" w14:textId="5E835179" w:rsidR="00227EFB" w:rsidRPr="00271684" w:rsidRDefault="00227EFB" w:rsidP="00BC6ADC">
      <w:pPr>
        <w:pStyle w:val="ListParagraph"/>
        <w:numPr>
          <w:ilvl w:val="0"/>
          <w:numId w:val="5"/>
        </w:numPr>
        <w:tabs>
          <w:tab w:val="left" w:pos="709"/>
        </w:tabs>
        <w:ind w:left="0" w:firstLine="0"/>
        <w:jc w:val="both"/>
        <w:rPr>
          <w:rFonts w:cs="Calibri"/>
        </w:rPr>
      </w:pPr>
      <w:r w:rsidRPr="00271684">
        <w:rPr>
          <w:rFonts w:eastAsia="Calibri" w:cs="Calibri"/>
          <w:color w:val="000000" w:themeColor="text1"/>
        </w:rPr>
        <w:t>Projekte numatyti reikalavimus programinės įrangos išpildomajai dokumentacijai</w:t>
      </w:r>
      <w:r w:rsidR="0061636F">
        <w:rPr>
          <w:rFonts w:eastAsia="Calibri" w:cs="Calibri"/>
          <w:color w:val="000000" w:themeColor="text1"/>
        </w:rPr>
        <w:t>.</w:t>
      </w:r>
      <w:r w:rsidR="0061636F" w:rsidRPr="00271684">
        <w:rPr>
          <w:rFonts w:eastAsia="Calibri" w:cs="Calibri"/>
          <w:color w:val="000000" w:themeColor="text1"/>
        </w:rPr>
        <w:t xml:space="preserve"> </w:t>
      </w:r>
      <w:r w:rsidR="0061636F" w:rsidRPr="0061636F">
        <w:rPr>
          <w:rFonts w:eastAsia="Calibri" w:cs="Calibri"/>
          <w:color w:val="000000" w:themeColor="text1"/>
        </w:rPr>
        <w:t xml:space="preserve">Programinė įranga, sukurta Sutarties vykdymo metu, yra Perkančiojo subjekto nuosavybė, programines įrangos išeities kodai (tekstai) Perkančiojo subjekto specialistų bus talpinami į specializuotą programinės įrangos saugyklą. Privalomas sukompiliuotų ir nesukompiliuotų su komentarais failų pateikimas bei MS Excel lentelės su </w:t>
      </w:r>
      <w:proofErr w:type="spellStart"/>
      <w:r w:rsidR="0061636F" w:rsidRPr="0061636F">
        <w:rPr>
          <w:rFonts w:eastAsia="Calibri" w:cs="Calibri"/>
          <w:color w:val="000000" w:themeColor="text1"/>
        </w:rPr>
        <w:t>telemetrijos</w:t>
      </w:r>
      <w:proofErr w:type="spellEnd"/>
      <w:r w:rsidR="0061636F" w:rsidRPr="0061636F">
        <w:rPr>
          <w:rFonts w:eastAsia="Calibri" w:cs="Calibri"/>
          <w:color w:val="000000" w:themeColor="text1"/>
        </w:rPr>
        <w:t xml:space="preserve"> valdiklio signalais ir adresais (registrais). Elektroninė programinės įrangos dokumentacija turi būti perduodama elektroniniu šifruotu kanalu, suderintu su </w:t>
      </w:r>
      <w:r w:rsidR="00B4358C">
        <w:rPr>
          <w:rFonts w:eastAsia="Calibri" w:cs="Calibri"/>
          <w:color w:val="000000" w:themeColor="text1"/>
        </w:rPr>
        <w:t xml:space="preserve">Perkančiojo subjekto </w:t>
      </w:r>
      <w:r w:rsidR="00855533">
        <w:rPr>
          <w:rFonts w:eastAsia="Calibri" w:cs="Calibri"/>
          <w:color w:val="000000" w:themeColor="text1"/>
        </w:rPr>
        <w:t>specialistais</w:t>
      </w:r>
      <w:r w:rsidR="0061636F" w:rsidRPr="0061636F">
        <w:rPr>
          <w:rFonts w:eastAsia="Calibri" w:cs="Calibri"/>
          <w:color w:val="000000" w:themeColor="text1"/>
        </w:rPr>
        <w:t xml:space="preserve">. Duomenys ir šifravimo raktas turi būti perduodami skirtingais informacijos perdavimo kanalais. Perkantysis subjektas po </w:t>
      </w:r>
      <w:r w:rsidR="0061636F" w:rsidRPr="0061636F">
        <w:rPr>
          <w:rFonts w:eastAsia="Calibri" w:cs="Calibri"/>
          <w:color w:val="000000" w:themeColor="text1"/>
        </w:rPr>
        <w:lastRenderedPageBreak/>
        <w:t xml:space="preserve">Objekto testavimo pasilieka sau teisę patikrinti pateiktą programinę įrangą, savarankiškai ją įrašant į </w:t>
      </w:r>
      <w:proofErr w:type="spellStart"/>
      <w:r w:rsidR="0061636F" w:rsidRPr="0061636F">
        <w:rPr>
          <w:rFonts w:eastAsia="Calibri" w:cs="Calibri"/>
          <w:color w:val="000000" w:themeColor="text1"/>
        </w:rPr>
        <w:t>telemetrijos</w:t>
      </w:r>
      <w:proofErr w:type="spellEnd"/>
      <w:r w:rsidR="0061636F" w:rsidRPr="0061636F">
        <w:rPr>
          <w:rFonts w:eastAsia="Calibri" w:cs="Calibri"/>
          <w:color w:val="000000" w:themeColor="text1"/>
        </w:rPr>
        <w:t xml:space="preserve"> valdiklį. Jei bus aptikti </w:t>
      </w:r>
      <w:proofErr w:type="spellStart"/>
      <w:r w:rsidR="0061636F" w:rsidRPr="0061636F">
        <w:rPr>
          <w:rFonts w:eastAsia="Calibri" w:cs="Calibri"/>
          <w:color w:val="000000" w:themeColor="text1"/>
        </w:rPr>
        <w:t>telemetrijos</w:t>
      </w:r>
      <w:proofErr w:type="spellEnd"/>
      <w:r w:rsidR="0061636F" w:rsidRPr="0061636F">
        <w:rPr>
          <w:rFonts w:eastAsia="Calibri" w:cs="Calibri"/>
          <w:color w:val="000000" w:themeColor="text1"/>
        </w:rPr>
        <w:t xml:space="preserve"> sistemos veikimo netikslumai ir klaidos, </w:t>
      </w:r>
      <w:proofErr w:type="spellStart"/>
      <w:r w:rsidR="007C1D9B">
        <w:rPr>
          <w:rFonts w:eastAsia="Calibri" w:cs="Calibri"/>
          <w:color w:val="000000" w:themeColor="text1"/>
        </w:rPr>
        <w:t>Telemetrijos</w:t>
      </w:r>
      <w:proofErr w:type="spellEnd"/>
      <w:r w:rsidR="007C1D9B">
        <w:rPr>
          <w:rFonts w:eastAsia="Calibri" w:cs="Calibri"/>
          <w:color w:val="000000" w:themeColor="text1"/>
        </w:rPr>
        <w:t xml:space="preserve"> valdiklių programavimo paslaugų tiekėjas</w:t>
      </w:r>
      <w:r w:rsidR="007C1D9B" w:rsidRPr="0061636F">
        <w:rPr>
          <w:rFonts w:eastAsia="Calibri" w:cs="Calibri"/>
          <w:color w:val="000000" w:themeColor="text1"/>
        </w:rPr>
        <w:t xml:space="preserve"> </w:t>
      </w:r>
      <w:r w:rsidR="0061636F" w:rsidRPr="0061636F">
        <w:rPr>
          <w:rFonts w:eastAsia="Calibri" w:cs="Calibri"/>
          <w:color w:val="000000" w:themeColor="text1"/>
        </w:rPr>
        <w:t>privalo savo sąskaita organizuoti programinės įrangos ištaisymą ir pakartotinį Objekto testavimą.</w:t>
      </w:r>
    </w:p>
    <w:p w14:paraId="0EBC4683" w14:textId="77777777" w:rsidR="004A4E44" w:rsidRPr="00271684" w:rsidRDefault="004A4E44" w:rsidP="008B35C4">
      <w:pPr>
        <w:pStyle w:val="Heading1"/>
        <w:numPr>
          <w:ilvl w:val="0"/>
          <w:numId w:val="10"/>
        </w:numPr>
        <w:tabs>
          <w:tab w:val="left" w:pos="426"/>
        </w:tabs>
        <w:spacing w:before="0"/>
        <w:ind w:left="0" w:firstLine="0"/>
        <w:jc w:val="both"/>
        <w:rPr>
          <w:rStyle w:val="eop"/>
          <w:rFonts w:asciiTheme="minorHAnsi" w:eastAsiaTheme="minorEastAsia" w:hAnsiTheme="minorHAnsi" w:cstheme="minorBidi"/>
          <w:b w:val="0"/>
          <w:color w:val="auto"/>
          <w:sz w:val="24"/>
          <w:szCs w:val="24"/>
        </w:rPr>
      </w:pPr>
      <w:bookmarkStart w:id="23" w:name="_Toc230251332"/>
      <w:bookmarkStart w:id="24" w:name="_Toc166668818"/>
      <w:r w:rsidRPr="00271684">
        <w:rPr>
          <w:rStyle w:val="eop"/>
          <w:rFonts w:asciiTheme="minorHAnsi" w:hAnsiTheme="minorHAnsi" w:cstheme="minorBidi"/>
          <w:sz w:val="24"/>
          <w:szCs w:val="24"/>
        </w:rPr>
        <w:t xml:space="preserve">REIKALAVIMAI </w:t>
      </w:r>
      <w:r w:rsidR="00AB23A9" w:rsidRPr="00271684">
        <w:rPr>
          <w:rStyle w:val="eop"/>
          <w:rFonts w:asciiTheme="minorHAnsi" w:hAnsiTheme="minorHAnsi" w:cstheme="minorBidi"/>
          <w:sz w:val="24"/>
          <w:szCs w:val="24"/>
        </w:rPr>
        <w:t xml:space="preserve">ELEKTROTECHNIKOS DALIES </w:t>
      </w:r>
      <w:r w:rsidRPr="00271684">
        <w:rPr>
          <w:rStyle w:val="eop"/>
          <w:rFonts w:asciiTheme="minorHAnsi" w:hAnsiTheme="minorHAnsi" w:cstheme="minorBidi"/>
          <w:sz w:val="24"/>
          <w:szCs w:val="24"/>
        </w:rPr>
        <w:t>PROJEKTAVIMUI</w:t>
      </w:r>
      <w:bookmarkEnd w:id="23"/>
    </w:p>
    <w:bookmarkEnd w:id="24"/>
    <w:p w14:paraId="58CAC899" w14:textId="125EA4FA" w:rsidR="00A52555" w:rsidRPr="00D01267" w:rsidRDefault="00104E0D" w:rsidP="00BC6ADC">
      <w:pPr>
        <w:pStyle w:val="ListParagraph"/>
        <w:numPr>
          <w:ilvl w:val="1"/>
          <w:numId w:val="10"/>
        </w:numPr>
        <w:tabs>
          <w:tab w:val="left" w:pos="0"/>
          <w:tab w:val="left" w:pos="567"/>
        </w:tabs>
        <w:autoSpaceDE w:val="0"/>
        <w:autoSpaceDN w:val="0"/>
        <w:adjustRightInd w:val="0"/>
        <w:spacing w:after="0" w:line="240" w:lineRule="auto"/>
        <w:ind w:left="0" w:firstLine="0"/>
        <w:jc w:val="both"/>
        <w:rPr>
          <w:color w:val="000000" w:themeColor="text1"/>
        </w:rPr>
      </w:pPr>
      <w:r w:rsidRPr="00271684">
        <w:rPr>
          <w:color w:val="000000" w:themeColor="text1"/>
        </w:rPr>
        <w:t xml:space="preserve">Elektrotechnikos dalies Projektas </w:t>
      </w:r>
      <w:r w:rsidR="00A52555" w:rsidRPr="0941D014">
        <w:rPr>
          <w:color w:val="000000" w:themeColor="text1"/>
        </w:rPr>
        <w:t xml:space="preserve">turi būti parengtas vadovaujantis, šiomis techninėmis specifikacijomis ir galiojančių teisės aktų, tačiau neapsiribojant, Elektros įrenginių įrengimo bendrųjų taisyklių, patvirtintų Lietuvos Respublikos energetikos ministro 2012 m. vasario 3 d. įsakymu Nr. 1-22 galiojančios suvestinės redakcijos, Elektros linijų ir instaliacijos įrengimo taisyklių, patvirtintų Lietuvos Respublikos energetikos ministro 2011 m. gruodžio 20 d. įsakymu Nr. 1-309 galiojančios suvestinės redakcijos, Specialiųjų patalpų ir technologinių procesų elektros įrenginių įrengimo taisyklių, patvirtintų Lietuvos Respublikos energetikos ministro 2013 m. kovo 5 d. įsakymu Nr. </w:t>
      </w:r>
      <w:r w:rsidR="00A52555" w:rsidRPr="00286D8E">
        <w:rPr>
          <w:color w:val="000000" w:themeColor="text1"/>
        </w:rPr>
        <w:t xml:space="preserve">1-52 galiojančios suvestinės redakcijos, Magistralinio dujotiekio įrengimo ir plėtros taisyklių, patvirtintų Lietuvos Respublikos energetikos ministro 2014 m. sausio 28 d. įsakymu Nr. 1-12 (2017 m. </w:t>
      </w:r>
      <w:r w:rsidR="00A52555" w:rsidRPr="00BF2286">
        <w:rPr>
          <w:color w:val="000000" w:themeColor="text1"/>
        </w:rPr>
        <w:t xml:space="preserve">birželio 28 d. įsakymo Nr. 1-169 redakcija) galiojančios suvestinės redakcijos, </w:t>
      </w:r>
      <w:r w:rsidR="00A52555" w:rsidRPr="00216382">
        <w:rPr>
          <w:rFonts w:ascii="Calibri" w:hAnsi="Calibri" w:cs="Calibri"/>
          <w:color w:val="000000" w:themeColor="text1"/>
        </w:rPr>
        <w:t xml:space="preserve">Bendrųjų gaisrinės saugos taisyklių, patvirtintų Priešgaisrinės apsaugos ir gelbėjimo departamento prie Vidaus reikalų ministerijos direktoriaus 2005 m. vasario 18 d. įsakymu Nr. 64 (Priešgaisrinės apsaugos ir gelbėjimo departamento prie Vidaus reikalų ministerijos direktoriaus 2010 m. liepos 27 d. įsakymo Nr. 1-223 redakcija) galiojančios suvestinės redakcijos, </w:t>
      </w:r>
      <w:r w:rsidR="00A52555" w:rsidRPr="0941D014">
        <w:rPr>
          <w:color w:val="000000" w:themeColor="text1"/>
        </w:rPr>
        <w:t>o taip pat Gaisrinės saugos pagrindinių reikalavimų, patvirtintų Priešgaisrinės apsaugos ir gelbėjimo departamento prie Vidaus reikalų ministerijos direktoriaus 2010 m. gruodžio 7 d. įsakymu Nr. 1-338, galiojančios suvestinės redakcijos reikalavimais.</w:t>
      </w:r>
    </w:p>
    <w:p w14:paraId="01B6DEB5" w14:textId="74955027" w:rsidR="00771580" w:rsidRPr="00E81DFA" w:rsidRDefault="00036F8C" w:rsidP="001B2016">
      <w:pPr>
        <w:pStyle w:val="ListParagraph"/>
        <w:numPr>
          <w:ilvl w:val="1"/>
          <w:numId w:val="10"/>
        </w:numPr>
        <w:tabs>
          <w:tab w:val="left" w:pos="284"/>
          <w:tab w:val="left" w:pos="709"/>
        </w:tabs>
        <w:ind w:left="0" w:firstLine="0"/>
        <w:jc w:val="both"/>
        <w:rPr>
          <w:caps/>
          <w:color w:val="000000" w:themeColor="text1"/>
        </w:rPr>
      </w:pPr>
      <w:r>
        <w:t>Naujų u</w:t>
      </w:r>
      <w:r w:rsidR="00731F54" w:rsidRPr="00271684">
        <w:t xml:space="preserve">ždarymo įtaisų aikštelėms suprojektuoti naują, pasyviąją žaibosaugos sistemą ir jos įžeminimo kontūrus. Žaibosaugos sistema turi tenkinti </w:t>
      </w:r>
      <w:r w:rsidR="00731F54" w:rsidRPr="00271684">
        <w:rPr>
          <w:color w:val="000000" w:themeColor="text1"/>
        </w:rPr>
        <w:t xml:space="preserve">STR 2.01.06:2009 </w:t>
      </w:r>
      <w:r w:rsidR="00731F54" w:rsidRPr="00271684">
        <w:t>„Statinių apsauga nuo žaibo. Išorinė statinių apsauga nuo žaibo“</w:t>
      </w:r>
      <w:r w:rsidR="00731F54" w:rsidRPr="00271684">
        <w:rPr>
          <w:color w:val="000000" w:themeColor="text1"/>
        </w:rPr>
        <w:t>, patvirtinto Lietuvos Respublikos aplinkos ministro 2009 m. lapkričio 17 d. įsakymu Nr. D1-693, reikalavimus</w:t>
      </w:r>
      <w:r w:rsidR="00486995" w:rsidRPr="00271684">
        <w:rPr>
          <w:color w:val="000000" w:themeColor="text1"/>
        </w:rPr>
        <w:t>.</w:t>
      </w:r>
    </w:p>
    <w:p w14:paraId="5F8A7721" w14:textId="6FA47ED5" w:rsidR="00486995" w:rsidRPr="00E81DFA" w:rsidRDefault="00DA376B" w:rsidP="001B2016">
      <w:pPr>
        <w:pStyle w:val="ListParagraph"/>
        <w:numPr>
          <w:ilvl w:val="1"/>
          <w:numId w:val="10"/>
        </w:numPr>
        <w:tabs>
          <w:tab w:val="left" w:pos="284"/>
          <w:tab w:val="left" w:pos="709"/>
        </w:tabs>
        <w:ind w:left="0" w:firstLine="0"/>
        <w:jc w:val="both"/>
        <w:rPr>
          <w:caps/>
          <w:color w:val="000000" w:themeColor="text1"/>
        </w:rPr>
      </w:pPr>
      <w:r w:rsidRPr="00E81DFA">
        <w:rPr>
          <w:caps/>
          <w:color w:val="000000" w:themeColor="text1"/>
        </w:rPr>
        <w:t xml:space="preserve"> </w:t>
      </w:r>
      <w:r w:rsidRPr="00271684">
        <w:t xml:space="preserve">Suprojektuoti žemėje montuojamus </w:t>
      </w:r>
      <w:r w:rsidR="00CE7799">
        <w:t xml:space="preserve">reikiamo aukščio </w:t>
      </w:r>
      <w:r w:rsidR="00E73E70">
        <w:t>strypinius (</w:t>
      </w:r>
      <w:r w:rsidRPr="00271684">
        <w:t>stiebinius</w:t>
      </w:r>
      <w:r w:rsidR="00E73E70">
        <w:t xml:space="preserve">) </w:t>
      </w:r>
      <w:r w:rsidRPr="00271684">
        <w:t>žaibolaidžius, jų konstrukcijas numatyti iš cinkuoto arba nerūdijančio plieno metalo.</w:t>
      </w:r>
      <w:r w:rsidR="001306CC">
        <w:t xml:space="preserve"> </w:t>
      </w:r>
      <w:bookmarkStart w:id="25" w:name="_Hlk184721820"/>
      <w:r w:rsidR="001306CC">
        <w:rPr>
          <w:rFonts w:cstheme="minorHAnsi"/>
        </w:rPr>
        <w:t>Aikštelėse projektuojant žaibosaugos sistemas, jei įmanoma, žaibolaidžius projektuoti kaip nesudėtingus statinius, numatant reikiamą jų kiekį.</w:t>
      </w:r>
      <w:bookmarkEnd w:id="25"/>
      <w:r w:rsidR="00306BBB">
        <w:rPr>
          <w:rFonts w:cstheme="minorHAnsi"/>
        </w:rPr>
        <w:t xml:space="preserve"> Žaibolaid</w:t>
      </w:r>
      <w:r w:rsidR="00A4538E">
        <w:rPr>
          <w:rFonts w:cstheme="minorHAnsi"/>
        </w:rPr>
        <w:t>žiai</w:t>
      </w:r>
      <w:r w:rsidR="00306BBB">
        <w:rPr>
          <w:rFonts w:cstheme="minorHAnsi"/>
        </w:rPr>
        <w:t xml:space="preserve"> turi būti projektuojam</w:t>
      </w:r>
      <w:r w:rsidR="00A4538E">
        <w:rPr>
          <w:rFonts w:cstheme="minorHAnsi"/>
        </w:rPr>
        <w:t>i</w:t>
      </w:r>
      <w:r w:rsidR="00306BBB">
        <w:rPr>
          <w:rFonts w:cstheme="minorHAnsi"/>
        </w:rPr>
        <w:t xml:space="preserve"> UĮ aikštelės teritorijoje.</w:t>
      </w:r>
    </w:p>
    <w:p w14:paraId="5E0921BA" w14:textId="16C2FCE8" w:rsidR="00DA376B" w:rsidRPr="00460152" w:rsidRDefault="0009124E" w:rsidP="008A67B2">
      <w:pPr>
        <w:pStyle w:val="ListParagraph"/>
        <w:numPr>
          <w:ilvl w:val="1"/>
          <w:numId w:val="10"/>
        </w:numPr>
        <w:tabs>
          <w:tab w:val="left" w:pos="284"/>
          <w:tab w:val="left" w:pos="709"/>
        </w:tabs>
        <w:ind w:left="0" w:firstLine="0"/>
        <w:jc w:val="both"/>
        <w:rPr>
          <w:caps/>
          <w:color w:val="000000" w:themeColor="text1"/>
        </w:rPr>
      </w:pPr>
      <w:r w:rsidRPr="008A67B2">
        <w:rPr>
          <w:caps/>
          <w:color w:val="000000" w:themeColor="text1"/>
        </w:rPr>
        <w:t xml:space="preserve"> </w:t>
      </w:r>
      <w:r w:rsidRPr="008A67B2">
        <w:rPr>
          <w:color w:val="000000" w:themeColor="text1"/>
        </w:rPr>
        <w:t xml:space="preserve">Projektuotojas turi įvertinti objekto grunto savybes ir, jei reikia, suprojektuoti kito tipo įžeminimo įrenginius. </w:t>
      </w:r>
      <w:r w:rsidRPr="00271684">
        <w:t>Žaibolaidžio įžeminimo kontūro varža neturi viršyti 10 omų. Visus kontūrus sujungti į vieną kontūrą, kurio atstojamoji varža neturi viršyti 10 omų. Apsauginis įžeminimo kontūras su žaibolaidžių įžeminimo kontūru turi būti sujungtas reviziniame PVC šulinėlyje per atskiriamąjį iškroviklį.</w:t>
      </w:r>
      <w:r w:rsidRPr="008A67B2">
        <w:rPr>
          <w:caps/>
          <w:color w:val="000000" w:themeColor="text1"/>
        </w:rPr>
        <w:t xml:space="preserve"> </w:t>
      </w:r>
      <w:r w:rsidRPr="00271684">
        <w:t>Šulinėlio dangtis turi būti rakinamas varžtais.</w:t>
      </w:r>
    </w:p>
    <w:p w14:paraId="73ECBFD9" w14:textId="38F51BEC" w:rsidR="00537224" w:rsidRPr="00BC6ADC" w:rsidRDefault="00537224" w:rsidP="001B2016">
      <w:pPr>
        <w:pStyle w:val="ListParagraph"/>
        <w:numPr>
          <w:ilvl w:val="1"/>
          <w:numId w:val="10"/>
        </w:numPr>
        <w:tabs>
          <w:tab w:val="left" w:pos="284"/>
          <w:tab w:val="left" w:pos="709"/>
        </w:tabs>
        <w:ind w:left="0" w:firstLine="0"/>
        <w:jc w:val="both"/>
        <w:rPr>
          <w:caps/>
          <w:color w:val="000000" w:themeColor="text1"/>
        </w:rPr>
      </w:pPr>
      <w:r>
        <w:rPr>
          <w:color w:val="000000" w:themeColor="text1"/>
        </w:rPr>
        <w:t xml:space="preserve">Naujų uždarymo įtaisų aikštelių elektros įrenginių ir metalinių konstrukcijų įžeminimui </w:t>
      </w:r>
      <w:r w:rsidR="00373DE2">
        <w:rPr>
          <w:color w:val="000000" w:themeColor="text1"/>
        </w:rPr>
        <w:t>s</w:t>
      </w:r>
      <w:r>
        <w:rPr>
          <w:color w:val="000000" w:themeColor="text1"/>
        </w:rPr>
        <w:t xml:space="preserve">uprojektuoti ir įrengti naujus </w:t>
      </w:r>
      <w:r w:rsidRPr="00271684">
        <w:t>apsauginio įžeminimo kontūr</w:t>
      </w:r>
      <w:r>
        <w:t>us.</w:t>
      </w:r>
    </w:p>
    <w:p w14:paraId="2754A0BF" w14:textId="77777777" w:rsidR="008A67B2" w:rsidRPr="00A90A31" w:rsidRDefault="008A67B2" w:rsidP="008A67B2">
      <w:pPr>
        <w:pStyle w:val="ListParagraph"/>
        <w:numPr>
          <w:ilvl w:val="1"/>
          <w:numId w:val="10"/>
        </w:numPr>
        <w:tabs>
          <w:tab w:val="left" w:pos="284"/>
          <w:tab w:val="left" w:pos="709"/>
        </w:tabs>
        <w:ind w:left="0" w:firstLine="0"/>
        <w:jc w:val="both"/>
        <w:rPr>
          <w:rFonts w:cstheme="minorHAnsi"/>
        </w:rPr>
      </w:pPr>
      <w:r w:rsidRPr="00271684">
        <w:t xml:space="preserve">Žaibolaidžio ir apsauginio įžeminimo kontūrus projektuoti iš įgilintų variuotų elektrodų sujungtų cinkuota plienine juosta. </w:t>
      </w:r>
      <w:r>
        <w:rPr>
          <w:rFonts w:cstheme="minorHAnsi"/>
        </w:rPr>
        <w:t xml:space="preserve">Projekte numatyti po žeme montuojamų įžeminimo elektrodų ir įžeminimo juostos sujungimą egzoterminio suvirinimo būdu. </w:t>
      </w:r>
      <w:r w:rsidRPr="00A90A31">
        <w:rPr>
          <w:rFonts w:cstheme="minorHAnsi"/>
        </w:rPr>
        <w:t>Žemėje montuojamų cinkuoto plieno juostų sujungimą „juosta – juosta“ atlikti suvirinimo būdu. Suvirinus, juostų sujungimo vietoje atstatyti cinkuotą dangą panaudojant purškiamą cinką ir sujungimo vietą papildomai apvynioti specialia antikorozine izoliacine juosta.</w:t>
      </w:r>
    </w:p>
    <w:p w14:paraId="1F5FCD44" w14:textId="0FC4E710" w:rsidR="009C5473" w:rsidRPr="00E81DFA" w:rsidRDefault="009C5473" w:rsidP="001B2016">
      <w:pPr>
        <w:pStyle w:val="ListParagraph"/>
        <w:numPr>
          <w:ilvl w:val="1"/>
          <w:numId w:val="10"/>
        </w:numPr>
        <w:tabs>
          <w:tab w:val="left" w:pos="284"/>
          <w:tab w:val="left" w:pos="709"/>
        </w:tabs>
        <w:ind w:left="0" w:firstLine="0"/>
        <w:jc w:val="both"/>
        <w:rPr>
          <w:caps/>
          <w:color w:val="000000" w:themeColor="text1"/>
        </w:rPr>
      </w:pPr>
      <w:r w:rsidRPr="00271684">
        <w:t xml:space="preserve">Apsaugai nuo statinio krūvio, numatyti naujo aptvaro bei vartų įžeminimą ir prijungimą prie </w:t>
      </w:r>
      <w:r w:rsidR="00CE7799">
        <w:t xml:space="preserve">apsauginio </w:t>
      </w:r>
      <w:r w:rsidRPr="00271684">
        <w:t>įžeminimo kontūro. Visu aptvaro perimetru, apie 30 cm atstumu nuo žemės paviršiaus, prie kiekvieno tvoros stulpelio pritvirtinti Ø 8 mm</w:t>
      </w:r>
      <w:r w:rsidRPr="00271684">
        <w:rPr>
          <w:vertAlign w:val="superscript"/>
        </w:rPr>
        <w:t xml:space="preserve">2 </w:t>
      </w:r>
      <w:r w:rsidRPr="00271684">
        <w:t xml:space="preserve">cinkuoto plieno vielą ir ne mažiau kaip dvejose vietose prijungti prie </w:t>
      </w:r>
      <w:r w:rsidR="004A1AD5">
        <w:t xml:space="preserve">apsauginio </w:t>
      </w:r>
      <w:r w:rsidRPr="00271684">
        <w:t xml:space="preserve">įžeminimo kontūro. Vielą prie stulpelių tvirtinti panaudojant cinkuoto plieno arba nerūdijančio plieno varžtus su nulaužiamomis veržlėmis. Tarp veržlės ir tvoros stulpelio turi būti dedama cinkuoto plieno </w:t>
      </w:r>
      <w:proofErr w:type="spellStart"/>
      <w:r w:rsidRPr="00271684">
        <w:t>graverinė</w:t>
      </w:r>
      <w:proofErr w:type="spellEnd"/>
      <w:r w:rsidRPr="00271684">
        <w:t xml:space="preserve"> poveržlė. Pereinamosios varžos užtikrinimui, cinkuoto plieno varžtine jungtimi, prijungti vielą prie kiekvieno tvoros segmento. Jungties prijungimo vietoje, tvoros segmentą dengiančią </w:t>
      </w:r>
      <w:proofErr w:type="spellStart"/>
      <w:r w:rsidRPr="00271684">
        <w:t>plastizolio</w:t>
      </w:r>
      <w:proofErr w:type="spellEnd"/>
      <w:r w:rsidRPr="00271684">
        <w:t xml:space="preserve"> dangą nuskusti, tą vietą padengti purškiamu cinku ir sumontuoti jungtį. Išmatuoti pereinamąją varžą. Cinkuoto plieno vielą tvirtinti vidinėje tvoros pusėje. Vartus įžeminti naudojant karšto cinkavimo plieno lanksčias jungtis</w:t>
      </w:r>
      <w:r w:rsidR="00CD1DE6" w:rsidRPr="00271684">
        <w:t>.</w:t>
      </w:r>
    </w:p>
    <w:p w14:paraId="3952645F" w14:textId="77777777" w:rsidR="00B42DE7" w:rsidRPr="00BC6ADC" w:rsidRDefault="00116009" w:rsidP="00B42DE7">
      <w:pPr>
        <w:pStyle w:val="ListParagraph"/>
        <w:numPr>
          <w:ilvl w:val="1"/>
          <w:numId w:val="10"/>
        </w:numPr>
        <w:tabs>
          <w:tab w:val="left" w:pos="284"/>
          <w:tab w:val="left" w:pos="709"/>
        </w:tabs>
        <w:ind w:left="0" w:firstLine="0"/>
        <w:jc w:val="both"/>
        <w:rPr>
          <w:caps/>
          <w:color w:val="000000" w:themeColor="text1"/>
        </w:rPr>
      </w:pPr>
      <w:r w:rsidRPr="00271684">
        <w:lastRenderedPageBreak/>
        <w:t>Suprojektuoti uždarymo įtaisų aikštelėje esančių elektros įrenginių ir atraminių metalinių konstrukcijų prijungimą prie naujo apsauginio įžeminimo kontūro cinkuoto plieno juostomis.</w:t>
      </w:r>
    </w:p>
    <w:p w14:paraId="19E4DE35" w14:textId="1C290FF3" w:rsidR="00B42DE7" w:rsidRPr="00BC6ADC" w:rsidRDefault="00B42DE7" w:rsidP="00B42DE7">
      <w:pPr>
        <w:pStyle w:val="ListParagraph"/>
        <w:numPr>
          <w:ilvl w:val="1"/>
          <w:numId w:val="10"/>
        </w:numPr>
        <w:tabs>
          <w:tab w:val="left" w:pos="284"/>
          <w:tab w:val="left" w:pos="709"/>
        </w:tabs>
        <w:ind w:left="0" w:firstLine="0"/>
        <w:jc w:val="both"/>
        <w:rPr>
          <w:caps/>
          <w:color w:val="000000" w:themeColor="text1"/>
        </w:rPr>
      </w:pPr>
      <w:r>
        <w:rPr>
          <w:rFonts w:cs="Arial"/>
        </w:rPr>
        <w:t xml:space="preserve">UĮ </w:t>
      </w:r>
      <w:r w:rsidR="00547939">
        <w:rPr>
          <w:rFonts w:cs="Arial"/>
        </w:rPr>
        <w:t>aikštelėse, d</w:t>
      </w:r>
      <w:r w:rsidRPr="00B42DE7">
        <w:rPr>
          <w:rFonts w:cs="Arial"/>
        </w:rPr>
        <w:t xml:space="preserve">ujų vamzdyno </w:t>
      </w:r>
      <w:proofErr w:type="spellStart"/>
      <w:r w:rsidRPr="00B42DE7">
        <w:rPr>
          <w:rFonts w:cs="Arial"/>
        </w:rPr>
        <w:t>flanšų</w:t>
      </w:r>
      <w:proofErr w:type="spellEnd"/>
      <w:r w:rsidRPr="00B42DE7">
        <w:rPr>
          <w:rFonts w:cs="Arial"/>
        </w:rPr>
        <w:t xml:space="preserve"> pereinamosios varžos užtikrinimui</w:t>
      </w:r>
      <w:r w:rsidR="00547939">
        <w:rPr>
          <w:rFonts w:cs="Arial"/>
        </w:rPr>
        <w:t>,</w:t>
      </w:r>
      <w:r w:rsidRPr="00B42DE7">
        <w:rPr>
          <w:rFonts w:cs="Arial"/>
        </w:rPr>
        <w:t xml:space="preserve"> turi būti suprojektuotos ir įrengtos įžeminimo jungtys. Įžeminimo jungtys turi būti sumontuotos gerai prieinamoje ir matomoje </w:t>
      </w:r>
      <w:proofErr w:type="spellStart"/>
      <w:r w:rsidRPr="00B42DE7">
        <w:rPr>
          <w:rFonts w:cs="Arial"/>
        </w:rPr>
        <w:t>flanšo</w:t>
      </w:r>
      <w:proofErr w:type="spellEnd"/>
      <w:r w:rsidRPr="00B42DE7">
        <w:rPr>
          <w:rFonts w:cs="Arial"/>
        </w:rPr>
        <w:t xml:space="preserve"> pusėje. </w:t>
      </w:r>
      <w:proofErr w:type="spellStart"/>
      <w:r w:rsidRPr="00B42DE7">
        <w:rPr>
          <w:rFonts w:cs="Arial"/>
        </w:rPr>
        <w:t>Flanšų</w:t>
      </w:r>
      <w:proofErr w:type="spellEnd"/>
      <w:r w:rsidRPr="00B42DE7">
        <w:rPr>
          <w:rFonts w:cs="Arial"/>
        </w:rPr>
        <w:t xml:space="preserve"> įžeminimo būdą bei technologiją būtina suderinti su Perkančiuoju subjektu. </w:t>
      </w:r>
      <w:proofErr w:type="spellStart"/>
      <w:r w:rsidRPr="00B42DE7">
        <w:rPr>
          <w:color w:val="000000" w:themeColor="text1"/>
        </w:rPr>
        <w:t>Katodiškai</w:t>
      </w:r>
      <w:proofErr w:type="spellEnd"/>
      <w:r w:rsidRPr="00B42DE7">
        <w:rPr>
          <w:color w:val="000000" w:themeColor="text1"/>
        </w:rPr>
        <w:t xml:space="preserve"> nesaugomas</w:t>
      </w:r>
      <w:r w:rsidRPr="00B42DE7">
        <w:rPr>
          <w:rFonts w:cs="Arial"/>
        </w:rPr>
        <w:t xml:space="preserve"> antžeminis d</w:t>
      </w:r>
      <w:r w:rsidRPr="0941D014">
        <w:t>ujų vamzdynas</w:t>
      </w:r>
      <w:r w:rsidR="00547939">
        <w:t>,</w:t>
      </w:r>
      <w:r w:rsidRPr="0941D014">
        <w:t xml:space="preserve"> iki izoliuojančių movų, turi būti prijungt</w:t>
      </w:r>
      <w:r w:rsidR="00547939">
        <w:t>as</w:t>
      </w:r>
      <w:r w:rsidRPr="0941D014">
        <w:t xml:space="preserve"> prie </w:t>
      </w:r>
      <w:r w:rsidR="00547939">
        <w:rPr>
          <w:rFonts w:cstheme="minorHAnsi"/>
        </w:rPr>
        <w:t>apsauginio</w:t>
      </w:r>
      <w:r w:rsidRPr="00B42DE7">
        <w:rPr>
          <w:rFonts w:cstheme="minorHAnsi"/>
        </w:rPr>
        <w:t xml:space="preserve"> įžeminimo kontūro.</w:t>
      </w:r>
    </w:p>
    <w:p w14:paraId="3A6EC917" w14:textId="77777777" w:rsidR="00036F8C" w:rsidRPr="00271684" w:rsidRDefault="00036F8C" w:rsidP="00036F8C">
      <w:pPr>
        <w:pStyle w:val="ListParagraph"/>
        <w:numPr>
          <w:ilvl w:val="1"/>
          <w:numId w:val="10"/>
        </w:numPr>
        <w:tabs>
          <w:tab w:val="left" w:pos="284"/>
          <w:tab w:val="left" w:pos="709"/>
        </w:tabs>
        <w:ind w:left="0" w:firstLine="0"/>
        <w:jc w:val="both"/>
        <w:rPr>
          <w:caps/>
          <w:color w:val="000000" w:themeColor="text1"/>
        </w:rPr>
      </w:pPr>
      <w:r w:rsidRPr="00271684">
        <w:t xml:space="preserve">Jei uždarymo įtaiso kontrolė ir valdymas bus realizuojamas iš šalia esančio Perkančiojo subjekto kitame objekte esančios </w:t>
      </w:r>
      <w:proofErr w:type="spellStart"/>
      <w:r w:rsidRPr="00271684">
        <w:t>telemetrijos</w:t>
      </w:r>
      <w:proofErr w:type="spellEnd"/>
      <w:r w:rsidRPr="00271684">
        <w:t xml:space="preserve"> įrangos, tuomet</w:t>
      </w:r>
      <w:r>
        <w:t>,</w:t>
      </w:r>
      <w:r w:rsidRPr="00271684">
        <w:t xml:space="preserve"> projektuojamos uždarymo įtaiso aikštelės ir Perkančiojo subjekto kito esamo objekto apsauginio įžeminimo kontūrai turi būti sujungti varžtine jungtimi PVC reviziniame šulinėlyje. PVC revizin</w:t>
      </w:r>
      <w:r>
        <w:t>į</w:t>
      </w:r>
      <w:r w:rsidRPr="00271684">
        <w:t xml:space="preserve"> šulinėl</w:t>
      </w:r>
      <w:r>
        <w:t>į projektuoti uždarymo įtaiso teritorijoje.</w:t>
      </w:r>
    </w:p>
    <w:p w14:paraId="3F7D38A6" w14:textId="16B1F0A7" w:rsidR="00312E69" w:rsidRPr="00BC6ADC" w:rsidRDefault="007F6743" w:rsidP="00312E69">
      <w:pPr>
        <w:pStyle w:val="ListParagraph"/>
        <w:numPr>
          <w:ilvl w:val="1"/>
          <w:numId w:val="10"/>
        </w:numPr>
        <w:tabs>
          <w:tab w:val="left" w:pos="284"/>
          <w:tab w:val="left" w:pos="709"/>
        </w:tabs>
        <w:ind w:left="0" w:firstLine="0"/>
        <w:jc w:val="both"/>
        <w:rPr>
          <w:caps/>
          <w:color w:val="000000" w:themeColor="text1"/>
        </w:rPr>
      </w:pPr>
      <w:r w:rsidRPr="00271684">
        <w:t xml:space="preserve">Jei projektuojamas naujas </w:t>
      </w:r>
      <w:proofErr w:type="spellStart"/>
      <w:r w:rsidRPr="00271684">
        <w:t>telemetrijos</w:t>
      </w:r>
      <w:proofErr w:type="spellEnd"/>
      <w:r w:rsidRPr="00271684">
        <w:t xml:space="preserve"> įrangos konteineris, jo viduje ant dešinės sienos (žiūrint pro duris) turi būti suprojektuotas ne žemiau IP65 reikiamo dydžio plastikinis elektros skydas automatinių išjungiklių, kirtiklių ir srovės nuotėkio relių montavimui. </w:t>
      </w:r>
      <w:proofErr w:type="spellStart"/>
      <w:r w:rsidRPr="00271684">
        <w:t>Telemetrijos</w:t>
      </w:r>
      <w:proofErr w:type="spellEnd"/>
      <w:r w:rsidRPr="00271684">
        <w:t xml:space="preserve"> įrangos konteineryje turi būti įrengtas vidaus LED apšvietimas, vidaus kištukinis lizdas ir išorė</w:t>
      </w:r>
      <w:r w:rsidR="006928F1">
        <w:t>je ant konteinerio sienos</w:t>
      </w:r>
      <w:r w:rsidRPr="00271684">
        <w:t xml:space="preserve"> ne žemiau IP 65 kištukinis lizdas. Visa </w:t>
      </w:r>
      <w:proofErr w:type="spellStart"/>
      <w:r w:rsidRPr="00271684">
        <w:t>telemetrijos</w:t>
      </w:r>
      <w:proofErr w:type="spellEnd"/>
      <w:r w:rsidRPr="00271684">
        <w:t xml:space="preserve"> konteinerio vidaus kabelių elektros instaliacija turi būti </w:t>
      </w:r>
      <w:r w:rsidR="00F6065C" w:rsidRPr="00271684">
        <w:t xml:space="preserve">įrengta </w:t>
      </w:r>
      <w:r w:rsidRPr="00271684">
        <w:t>metaliniuose karšto cinkavimo kanaluose</w:t>
      </w:r>
      <w:r w:rsidR="00A45C74" w:rsidRPr="00271684">
        <w:t>.</w:t>
      </w:r>
    </w:p>
    <w:p w14:paraId="508C1D90" w14:textId="16FF3565" w:rsidR="00563E2F" w:rsidRPr="00BC6ADC" w:rsidRDefault="00312E69" w:rsidP="00563E2F">
      <w:pPr>
        <w:pStyle w:val="ListParagraph"/>
        <w:numPr>
          <w:ilvl w:val="1"/>
          <w:numId w:val="10"/>
        </w:numPr>
        <w:tabs>
          <w:tab w:val="left" w:pos="284"/>
          <w:tab w:val="left" w:pos="709"/>
        </w:tabs>
        <w:ind w:left="0" w:firstLine="0"/>
        <w:jc w:val="both"/>
        <w:rPr>
          <w:caps/>
          <w:color w:val="000000" w:themeColor="text1"/>
        </w:rPr>
      </w:pPr>
      <w:r w:rsidRPr="0941D014">
        <w:t>Vis</w:t>
      </w:r>
      <w:r w:rsidR="00B857F1">
        <w:t>uose</w:t>
      </w:r>
      <w:r w:rsidRPr="0941D014">
        <w:t xml:space="preserve"> elektros skydeliuose turi būti numatyta 30 </w:t>
      </w:r>
      <w:r w:rsidRPr="00312E69">
        <w:rPr>
          <w:rFonts w:ascii="Symbol" w:eastAsia="Symbol" w:hAnsi="Symbol"/>
        </w:rPr>
        <w:t>%</w:t>
      </w:r>
      <w:r w:rsidRPr="0941D014">
        <w:t xml:space="preserve"> laisvos vietos ir 30 </w:t>
      </w:r>
      <w:r w:rsidRPr="00312E69">
        <w:rPr>
          <w:rFonts w:ascii="Symbol" w:eastAsia="Symbol" w:hAnsi="Symbol"/>
        </w:rPr>
        <w:t xml:space="preserve">% </w:t>
      </w:r>
      <w:r w:rsidRPr="0941D014">
        <w:t>rezervinių automatinių išjungiklių galimiems praplėtimams.</w:t>
      </w:r>
    </w:p>
    <w:p w14:paraId="782EC361" w14:textId="65AD1DB7" w:rsidR="002A6521" w:rsidRDefault="00563E2F" w:rsidP="002A6521">
      <w:pPr>
        <w:pStyle w:val="ListParagraph"/>
        <w:numPr>
          <w:ilvl w:val="1"/>
          <w:numId w:val="10"/>
        </w:numPr>
        <w:tabs>
          <w:tab w:val="left" w:pos="284"/>
          <w:tab w:val="left" w:pos="709"/>
        </w:tabs>
        <w:ind w:left="0" w:firstLine="0"/>
        <w:jc w:val="both"/>
      </w:pPr>
      <w:r>
        <w:t>MD atšak</w:t>
      </w:r>
      <w:r w:rsidR="002A6521">
        <w:t>os</w:t>
      </w:r>
      <w:r>
        <w:t xml:space="preserve"> į Kužių DSS</w:t>
      </w:r>
      <w:r w:rsidR="002A6521" w:rsidRPr="002A6521">
        <w:rPr>
          <w:kern w:val="2"/>
          <w14:ligatures w14:val="standardContextual"/>
        </w:rPr>
        <w:t xml:space="preserve"> </w:t>
      </w:r>
      <w:r w:rsidR="002A6521" w:rsidRPr="002A6521">
        <w:t>UĮ 1-II</w:t>
      </w:r>
      <w:r w:rsidR="002A6521">
        <w:t xml:space="preserve"> </w:t>
      </w:r>
      <w:r w:rsidR="00B67CCC">
        <w:t xml:space="preserve">pakeičiant </w:t>
      </w:r>
      <w:proofErr w:type="spellStart"/>
      <w:r w:rsidR="002A6521" w:rsidRPr="002A6521">
        <w:t>telemetrijos</w:t>
      </w:r>
      <w:proofErr w:type="spellEnd"/>
      <w:r w:rsidR="002A6521" w:rsidRPr="002A6521">
        <w:t xml:space="preserve"> įrangos konteinerį</w:t>
      </w:r>
      <w:r w:rsidR="00B67CCC">
        <w:t xml:space="preserve">, </w:t>
      </w:r>
      <w:r w:rsidR="002A6521" w:rsidRPr="002A6521">
        <w:t xml:space="preserve">panaudoti </w:t>
      </w:r>
      <w:r w:rsidR="00B67CCC" w:rsidRPr="002A6521">
        <w:t>UĮ 1-II</w:t>
      </w:r>
      <w:r w:rsidR="00B67CCC">
        <w:t xml:space="preserve"> </w:t>
      </w:r>
      <w:r w:rsidR="002A6521" w:rsidRPr="002A6521">
        <w:t xml:space="preserve">esamą elektros </w:t>
      </w:r>
      <w:r w:rsidR="00B67CCC">
        <w:t xml:space="preserve">paskirstymo </w:t>
      </w:r>
      <w:r w:rsidR="002A6521" w:rsidRPr="002A6521">
        <w:t xml:space="preserve">skydą </w:t>
      </w:r>
      <w:r w:rsidR="00AC08EA">
        <w:t xml:space="preserve">su jame esančiais komutaciniais aparatais, kištukinius lizdus </w:t>
      </w:r>
      <w:r w:rsidR="002A6521" w:rsidRPr="002A6521">
        <w:t>ir vidaus apšvietimo įrangą.</w:t>
      </w:r>
      <w:r w:rsidR="00DF479D">
        <w:t xml:space="preserve"> Pakeitus konteinerį</w:t>
      </w:r>
      <w:r w:rsidR="00DA2733">
        <w:t xml:space="preserve">, perkeliamos vidaus </w:t>
      </w:r>
      <w:r w:rsidR="006D0B40">
        <w:t xml:space="preserve">elektros </w:t>
      </w:r>
      <w:r w:rsidR="00DA2733">
        <w:t>įr</w:t>
      </w:r>
      <w:r w:rsidR="006D0B40">
        <w:t>e</w:t>
      </w:r>
      <w:r w:rsidR="00DA2733">
        <w:t>ng</w:t>
      </w:r>
      <w:r w:rsidR="006D0B40">
        <w:t xml:space="preserve">inių </w:t>
      </w:r>
      <w:r w:rsidR="00DA2733">
        <w:t xml:space="preserve"> </w:t>
      </w:r>
      <w:r w:rsidR="005A4923">
        <w:t>pajungimui</w:t>
      </w:r>
      <w:r w:rsidR="00DA2733">
        <w:t xml:space="preserve"> naudoti naujus reikiamus elektros kabelius. Perk</w:t>
      </w:r>
      <w:r w:rsidR="0019345F">
        <w:t>eliamo</w:t>
      </w:r>
      <w:r w:rsidR="00DA2733">
        <w:t xml:space="preserve"> </w:t>
      </w:r>
      <w:r w:rsidR="00FE65FC">
        <w:t>esam</w:t>
      </w:r>
      <w:r w:rsidR="0019345F">
        <w:t>o</w:t>
      </w:r>
      <w:r w:rsidR="00FE65FC">
        <w:t xml:space="preserve"> elektros paskirstymo skydel</w:t>
      </w:r>
      <w:r w:rsidR="0019345F">
        <w:t xml:space="preserve">io pajungimui </w:t>
      </w:r>
      <w:r w:rsidR="0023740B">
        <w:t>iki</w:t>
      </w:r>
      <w:r w:rsidR="00A233D7">
        <w:t xml:space="preserve">, už aikštelės tvoros </w:t>
      </w:r>
      <w:r w:rsidR="0023740B">
        <w:t>esam</w:t>
      </w:r>
      <w:r w:rsidR="00143761">
        <w:t>o</w:t>
      </w:r>
      <w:r w:rsidR="00660BC1">
        <w:t>s,</w:t>
      </w:r>
      <w:r w:rsidR="0014074E">
        <w:t xml:space="preserve"> komercinės apskaitos spintos (KAS)</w:t>
      </w:r>
      <w:r w:rsidR="002F791C">
        <w:t xml:space="preserve"> </w:t>
      </w:r>
      <w:r w:rsidR="00660BC1">
        <w:t>pajungimui</w:t>
      </w:r>
      <w:r w:rsidR="00A01B06">
        <w:t xml:space="preserve">, </w:t>
      </w:r>
      <w:r w:rsidR="00313198">
        <w:t>pakloti naują</w:t>
      </w:r>
      <w:r w:rsidR="008919F0">
        <w:t xml:space="preserve"> reikiamą įvadinį elektros kabelį ir jį pajungti į KAS.</w:t>
      </w:r>
    </w:p>
    <w:p w14:paraId="6942ABE2" w14:textId="662CC5CC" w:rsidR="004D3073" w:rsidRPr="002A6521" w:rsidRDefault="00F82B02" w:rsidP="002A6521">
      <w:pPr>
        <w:pStyle w:val="ListParagraph"/>
        <w:numPr>
          <w:ilvl w:val="1"/>
          <w:numId w:val="10"/>
        </w:numPr>
        <w:tabs>
          <w:tab w:val="left" w:pos="284"/>
          <w:tab w:val="left" w:pos="709"/>
        </w:tabs>
        <w:ind w:left="0" w:firstLine="0"/>
        <w:jc w:val="both"/>
      </w:pPr>
      <w:r>
        <w:t>Įžeminti p</w:t>
      </w:r>
      <w:r w:rsidR="00F02577">
        <w:t>erkelt</w:t>
      </w:r>
      <w:r>
        <w:t>ą</w:t>
      </w:r>
      <w:r w:rsidRPr="00F82B02">
        <w:t xml:space="preserve"> </w:t>
      </w:r>
      <w:r>
        <w:t>MD atšakos į Kužių DSS</w:t>
      </w:r>
      <w:r w:rsidRPr="002A6521">
        <w:rPr>
          <w:kern w:val="2"/>
          <w14:ligatures w14:val="standardContextual"/>
        </w:rPr>
        <w:t xml:space="preserve"> </w:t>
      </w:r>
      <w:r w:rsidRPr="002A6521">
        <w:t>UĮ 1-II</w:t>
      </w:r>
      <w:r w:rsidR="00F02577">
        <w:t xml:space="preserve"> </w:t>
      </w:r>
      <w:proofErr w:type="spellStart"/>
      <w:r w:rsidRPr="002A6521">
        <w:t>telemetrijos</w:t>
      </w:r>
      <w:proofErr w:type="spellEnd"/>
      <w:r w:rsidRPr="002A6521">
        <w:t xml:space="preserve"> įrangos konteiner</w:t>
      </w:r>
      <w:r>
        <w:t>į ir jame sumontuot</w:t>
      </w:r>
      <w:r w:rsidR="001473D0">
        <w:t>us</w:t>
      </w:r>
      <w:r>
        <w:t xml:space="preserve"> elektros įrenginius. </w:t>
      </w:r>
    </w:p>
    <w:p w14:paraId="5078B344" w14:textId="5C7C9642" w:rsidR="000559BC" w:rsidRPr="00BC6ADC" w:rsidRDefault="000559BC" w:rsidP="00BC6ADC">
      <w:pPr>
        <w:pStyle w:val="ListParagraph"/>
        <w:numPr>
          <w:ilvl w:val="1"/>
          <w:numId w:val="10"/>
        </w:numPr>
        <w:tabs>
          <w:tab w:val="left" w:pos="284"/>
          <w:tab w:val="left" w:pos="709"/>
        </w:tabs>
        <w:ind w:left="0" w:firstLine="0"/>
        <w:jc w:val="both"/>
        <w:rPr>
          <w:caps/>
          <w:color w:val="000000" w:themeColor="text1"/>
        </w:rPr>
      </w:pPr>
      <w:r w:rsidRPr="00BC6ADC">
        <w:rPr>
          <w:color w:val="000000" w:themeColor="text1"/>
        </w:rPr>
        <w:t>Vis</w:t>
      </w:r>
      <w:r w:rsidR="00C368BC">
        <w:rPr>
          <w:color w:val="000000" w:themeColor="text1"/>
        </w:rPr>
        <w:t>i</w:t>
      </w:r>
      <w:r w:rsidRPr="00BC6ADC">
        <w:rPr>
          <w:color w:val="000000" w:themeColor="text1"/>
        </w:rPr>
        <w:t xml:space="preserve"> AC 230 V kištukini</w:t>
      </w:r>
      <w:r w:rsidR="00C368BC">
        <w:rPr>
          <w:color w:val="000000" w:themeColor="text1"/>
        </w:rPr>
        <w:t>ai</w:t>
      </w:r>
      <w:r w:rsidRPr="00BC6ADC">
        <w:rPr>
          <w:color w:val="000000" w:themeColor="text1"/>
        </w:rPr>
        <w:t xml:space="preserve"> lizd</w:t>
      </w:r>
      <w:r w:rsidR="00C368BC">
        <w:rPr>
          <w:color w:val="000000" w:themeColor="text1"/>
        </w:rPr>
        <w:t>ai</w:t>
      </w:r>
      <w:r w:rsidRPr="00BC6ADC">
        <w:rPr>
          <w:color w:val="000000" w:themeColor="text1"/>
        </w:rPr>
        <w:t xml:space="preserve"> turi būti jungiami per srovės nuotėkio reles.</w:t>
      </w:r>
    </w:p>
    <w:p w14:paraId="6C04617E" w14:textId="77777777" w:rsidR="00A45C74" w:rsidRPr="00271684" w:rsidRDefault="00A45C74" w:rsidP="001B2016">
      <w:pPr>
        <w:pStyle w:val="ListParagraph"/>
        <w:numPr>
          <w:ilvl w:val="1"/>
          <w:numId w:val="10"/>
        </w:numPr>
        <w:tabs>
          <w:tab w:val="left" w:pos="284"/>
          <w:tab w:val="left" w:pos="709"/>
        </w:tabs>
        <w:ind w:left="0" w:firstLine="0"/>
        <w:jc w:val="both"/>
        <w:rPr>
          <w:caps/>
          <w:color w:val="000000" w:themeColor="text1"/>
        </w:rPr>
      </w:pPr>
      <w:r w:rsidRPr="00271684">
        <w:t>Naujus elektros jėgos kabelius ir įžeminimo kontūrus projektuoti ant naujos topografinės nuotraukos su požeminėmis komunikacijomis.</w:t>
      </w:r>
    </w:p>
    <w:p w14:paraId="7F1D10F6" w14:textId="78F1D4A7" w:rsidR="00A45C74" w:rsidRPr="00271684" w:rsidRDefault="00A45C74" w:rsidP="001B2016">
      <w:pPr>
        <w:pStyle w:val="ListParagraph"/>
        <w:numPr>
          <w:ilvl w:val="1"/>
          <w:numId w:val="10"/>
        </w:numPr>
        <w:tabs>
          <w:tab w:val="left" w:pos="284"/>
          <w:tab w:val="left" w:pos="709"/>
        </w:tabs>
        <w:ind w:left="0" w:firstLine="0"/>
        <w:jc w:val="both"/>
        <w:rPr>
          <w:caps/>
          <w:color w:val="000000" w:themeColor="text1"/>
        </w:rPr>
      </w:pPr>
      <w:r w:rsidRPr="00271684">
        <w:t xml:space="preserve">Elektrotechnikos dalies projektą sudaro: dokumentų žiniaraštis, normatyvinių dokumentų sąrašas, aiškinamasis raštas, kabelių žurnalas (jei projektuojami), sąnaudų žiniaraštis, techninės specifikacijos, elektros maitinimo schemos (jei projektuojamos), žaibosaugos įrenginių brėžiniai ir planai, kabelių trasų planas (jei projektuojamos). Papildomai pateikti </w:t>
      </w:r>
      <w:r w:rsidR="00567C30">
        <w:t>vieną</w:t>
      </w:r>
      <w:r w:rsidRPr="00271684">
        <w:t xml:space="preserve"> atspausdintą egz</w:t>
      </w:r>
      <w:r w:rsidR="0073315D">
        <w:t>empliorių</w:t>
      </w:r>
      <w:r w:rsidRPr="00271684">
        <w:t xml:space="preserve"> Perkančiojo subjekto Elektros ir automatikos skyriui (nuskanuotas darbo projektas su visais suderinimais</w:t>
      </w:r>
      <w:r w:rsidR="004F731C">
        <w:t>)</w:t>
      </w:r>
      <w:r w:rsidRPr="00271684">
        <w:t>.</w:t>
      </w:r>
    </w:p>
    <w:p w14:paraId="1920A6AE" w14:textId="77777777" w:rsidR="00A154A6" w:rsidRPr="00E81DFA" w:rsidRDefault="00A154A6" w:rsidP="001B2016">
      <w:pPr>
        <w:pStyle w:val="ListParagraph"/>
        <w:numPr>
          <w:ilvl w:val="1"/>
          <w:numId w:val="10"/>
        </w:numPr>
        <w:tabs>
          <w:tab w:val="left" w:pos="284"/>
          <w:tab w:val="left" w:pos="709"/>
        </w:tabs>
        <w:ind w:left="0" w:firstLine="0"/>
        <w:jc w:val="both"/>
        <w:rPr>
          <w:caps/>
          <w:color w:val="000000" w:themeColor="text1"/>
        </w:rPr>
      </w:pPr>
      <w:r w:rsidRPr="00271684">
        <w:t>Projektą suderinti su visomis suinteresuotomis organizacijomis ir žemės savininkais.</w:t>
      </w:r>
    </w:p>
    <w:p w14:paraId="14A717B0" w14:textId="77777777" w:rsidR="00A154A6" w:rsidRPr="00E81DFA" w:rsidRDefault="00A154A6" w:rsidP="001B2016">
      <w:pPr>
        <w:pStyle w:val="ListParagraph"/>
        <w:numPr>
          <w:ilvl w:val="1"/>
          <w:numId w:val="10"/>
        </w:numPr>
        <w:tabs>
          <w:tab w:val="left" w:pos="284"/>
          <w:tab w:val="left" w:pos="709"/>
        </w:tabs>
        <w:ind w:left="0" w:firstLine="0"/>
        <w:jc w:val="both"/>
        <w:rPr>
          <w:caps/>
          <w:color w:val="000000" w:themeColor="text1"/>
        </w:rPr>
      </w:pPr>
      <w:r w:rsidRPr="00271684">
        <w:rPr>
          <w:color w:val="000000" w:themeColor="text1"/>
        </w:rPr>
        <w:t>Visiems projektiniams sprendiniams turi būti gautas Perkančiojo subjekto pritarimas. Parengtas Projektas turi būti Perkančiojo subjekto raštiškai patvirtintas.</w:t>
      </w:r>
    </w:p>
    <w:p w14:paraId="6944706F" w14:textId="40AF7D7D" w:rsidR="00EC61CD" w:rsidRPr="00FF0421" w:rsidRDefault="007254DE" w:rsidP="001B2016">
      <w:pPr>
        <w:pStyle w:val="ListParagraph"/>
        <w:numPr>
          <w:ilvl w:val="1"/>
          <w:numId w:val="10"/>
        </w:numPr>
        <w:tabs>
          <w:tab w:val="left" w:pos="284"/>
          <w:tab w:val="left" w:pos="709"/>
        </w:tabs>
        <w:ind w:left="0" w:firstLine="0"/>
        <w:jc w:val="both"/>
        <w:rPr>
          <w:caps/>
          <w:color w:val="000000" w:themeColor="text1"/>
        </w:rPr>
      </w:pPr>
      <w:r w:rsidRPr="00271684">
        <w:t>Projekte numatyti reikalavimus i</w:t>
      </w:r>
      <w:r w:rsidR="00E4409A" w:rsidRPr="00271684">
        <w:t>špildom</w:t>
      </w:r>
      <w:r w:rsidRPr="00271684">
        <w:t>ajai dokumentacijai:</w:t>
      </w:r>
      <w:r w:rsidR="00A154A6" w:rsidRPr="00271684">
        <w:t xml:space="preserve"> elektrotechnikos dalies dokumentacija turi būti susegta išardomuose segtuvuose, kurią sudaro: dokumentacijos rejestras, rangovo ir rangovo darbuotojų kvalifikaciją įrodančių atestatų ir pažymėjimų kopijos, </w:t>
      </w:r>
      <w:r w:rsidR="0019708C">
        <w:t xml:space="preserve">patvirtinto </w:t>
      </w:r>
      <w:r w:rsidR="00773A2D">
        <w:t xml:space="preserve">elektrotechnikos </w:t>
      </w:r>
      <w:r w:rsidR="0019708C">
        <w:t xml:space="preserve">projekto kopija, </w:t>
      </w:r>
      <w:r w:rsidR="004F731C">
        <w:t xml:space="preserve">įrangos ir </w:t>
      </w:r>
      <w:r w:rsidR="00A154A6" w:rsidRPr="00271684">
        <w:t xml:space="preserve">komponentų eksploatacinių savybių deklaracijos lietuvių ir originalo kalbomis, </w:t>
      </w:r>
      <w:r w:rsidR="004F731C">
        <w:t xml:space="preserve">įrangos ir </w:t>
      </w:r>
      <w:r w:rsidR="00A154A6" w:rsidRPr="00271684">
        <w:t xml:space="preserve">komponentų gamintojo dokumentacija (techninių charakteristikų duomenų lapai „data </w:t>
      </w:r>
      <w:proofErr w:type="spellStart"/>
      <w:r w:rsidR="00A154A6" w:rsidRPr="00271684">
        <w:t>sheet</w:t>
      </w:r>
      <w:proofErr w:type="spellEnd"/>
      <w:r w:rsidR="00A154A6" w:rsidRPr="00271684">
        <w:t xml:space="preserve">“, instaliavimo ir eksploatacijos (naudojimo) instrukcijos, ATEX sertifikatai (įrangai sumontuotai potencialiai sprogiose patalpose)), atliktų matavimų protokolai, </w:t>
      </w:r>
      <w:r w:rsidR="00984CD2">
        <w:t>inžinerinių tinklų planas</w:t>
      </w:r>
      <w:r w:rsidR="00A154A6" w:rsidRPr="00271684">
        <w:t xml:space="preserve">. Eksploatacijos (naudojimo) instrukcijos turi būti pateiktos lietuvių kalba. Papildomai pateikti Išpildomosios dokumentacijos </w:t>
      </w:r>
      <w:r w:rsidR="0073315D">
        <w:t>vieną egzempliorių</w:t>
      </w:r>
      <w:r w:rsidR="00A154A6" w:rsidRPr="00271684">
        <w:t xml:space="preserve"> Perkančiojo subjekto Elektros ir automatikos skyriui</w:t>
      </w:r>
      <w:r w:rsidR="0073315D">
        <w:t xml:space="preserve"> (su pridėta USB laikmena</w:t>
      </w:r>
      <w:r w:rsidR="00571B16">
        <w:t>,</w:t>
      </w:r>
      <w:r w:rsidR="009B1FD9">
        <w:t xml:space="preserve"> į ją</w:t>
      </w:r>
      <w:r w:rsidR="008F17B5">
        <w:t xml:space="preserve"> įkeltais dokumentacijos failais)</w:t>
      </w:r>
      <w:r w:rsidR="00EC61CD" w:rsidRPr="00271684">
        <w:t>.</w:t>
      </w:r>
    </w:p>
    <w:p w14:paraId="1B32EE6A" w14:textId="77777777" w:rsidR="00FF0421" w:rsidRPr="00E81DFA" w:rsidRDefault="00FF0421" w:rsidP="00FF0421">
      <w:pPr>
        <w:pStyle w:val="ListParagraph"/>
        <w:tabs>
          <w:tab w:val="left" w:pos="284"/>
          <w:tab w:val="left" w:pos="709"/>
        </w:tabs>
        <w:ind w:left="0"/>
        <w:jc w:val="both"/>
        <w:rPr>
          <w:caps/>
          <w:color w:val="000000" w:themeColor="text1"/>
        </w:rPr>
      </w:pPr>
    </w:p>
    <w:p w14:paraId="1696AB27" w14:textId="28B6DD1A" w:rsidR="00BD4A78" w:rsidRPr="00271684" w:rsidRDefault="0055523E" w:rsidP="008B35C4">
      <w:pPr>
        <w:pStyle w:val="Heading1"/>
        <w:numPr>
          <w:ilvl w:val="0"/>
          <w:numId w:val="10"/>
        </w:numPr>
        <w:spacing w:before="0" w:after="120" w:line="240" w:lineRule="auto"/>
        <w:jc w:val="both"/>
        <w:rPr>
          <w:rStyle w:val="eop"/>
          <w:rFonts w:asciiTheme="minorHAnsi" w:eastAsiaTheme="minorEastAsia" w:hAnsiTheme="minorHAnsi" w:cstheme="minorHAnsi"/>
          <w:b w:val="0"/>
          <w:color w:val="auto"/>
          <w:sz w:val="24"/>
          <w:szCs w:val="24"/>
        </w:rPr>
      </w:pPr>
      <w:bookmarkStart w:id="26" w:name="_Toc166668819"/>
      <w:bookmarkStart w:id="27" w:name="_Toc230251333"/>
      <w:r>
        <w:rPr>
          <w:rStyle w:val="eop"/>
          <w:rFonts w:asciiTheme="minorHAnsi" w:hAnsiTheme="minorHAnsi" w:cstheme="minorHAnsi"/>
          <w:sz w:val="24"/>
          <w:szCs w:val="24"/>
        </w:rPr>
        <w:lastRenderedPageBreak/>
        <w:t xml:space="preserve">REIKALAVIMAI </w:t>
      </w:r>
      <w:r w:rsidR="00FF1001">
        <w:rPr>
          <w:rStyle w:val="eop"/>
          <w:rFonts w:asciiTheme="minorHAnsi" w:hAnsiTheme="minorHAnsi" w:cstheme="minorHAnsi"/>
          <w:sz w:val="24"/>
          <w:szCs w:val="24"/>
        </w:rPr>
        <w:t>VAMZDYNŲ</w:t>
      </w:r>
      <w:r w:rsidR="00FF1001" w:rsidRPr="00271684">
        <w:rPr>
          <w:rStyle w:val="eop"/>
          <w:rFonts w:asciiTheme="minorHAnsi" w:hAnsiTheme="minorHAnsi" w:cstheme="minorHAnsi"/>
          <w:sz w:val="24"/>
          <w:szCs w:val="24"/>
        </w:rPr>
        <w:t xml:space="preserve"> </w:t>
      </w:r>
      <w:r w:rsidR="00BD4A78" w:rsidRPr="00271684">
        <w:rPr>
          <w:rStyle w:val="eop"/>
          <w:rFonts w:asciiTheme="minorHAnsi" w:hAnsiTheme="minorHAnsi" w:cstheme="minorHAnsi"/>
          <w:sz w:val="24"/>
          <w:szCs w:val="24"/>
        </w:rPr>
        <w:t xml:space="preserve">APSAUGOS NUO KOROZIJOS </w:t>
      </w:r>
      <w:r w:rsidR="00DE3A6E" w:rsidRPr="00271684">
        <w:rPr>
          <w:rStyle w:val="eop"/>
          <w:rFonts w:asciiTheme="minorHAnsi" w:hAnsiTheme="minorHAnsi" w:cstheme="minorHAnsi"/>
          <w:sz w:val="24"/>
          <w:szCs w:val="24"/>
        </w:rPr>
        <w:t>PROJEKTAVIMUI</w:t>
      </w:r>
      <w:bookmarkEnd w:id="26"/>
      <w:bookmarkEnd w:id="27"/>
    </w:p>
    <w:p w14:paraId="3ED5DBB4" w14:textId="4BC22A2A" w:rsidR="00E90E19" w:rsidRPr="00B663F7" w:rsidRDefault="0064696B" w:rsidP="00B663F7">
      <w:pPr>
        <w:pStyle w:val="ListParagraph"/>
        <w:numPr>
          <w:ilvl w:val="1"/>
          <w:numId w:val="10"/>
        </w:numPr>
        <w:tabs>
          <w:tab w:val="left" w:pos="284"/>
          <w:tab w:val="left" w:pos="709"/>
        </w:tabs>
        <w:ind w:left="0" w:firstLine="0"/>
        <w:jc w:val="both"/>
      </w:pPr>
      <w:r w:rsidRPr="00B663F7">
        <w:t>Reikalavimai pasyviosios apsaugos nuo korozijos projektavimui</w:t>
      </w:r>
    </w:p>
    <w:p w14:paraId="2D5A4FC3" w14:textId="3CC55317" w:rsidR="00E90E19" w:rsidRPr="00271684" w:rsidRDefault="00FF1001" w:rsidP="001B2016">
      <w:pPr>
        <w:pStyle w:val="ListParagraph"/>
        <w:numPr>
          <w:ilvl w:val="0"/>
          <w:numId w:val="861"/>
        </w:numPr>
        <w:tabs>
          <w:tab w:val="left" w:pos="709"/>
        </w:tabs>
        <w:spacing w:after="0" w:line="240" w:lineRule="auto"/>
        <w:ind w:left="0" w:firstLine="0"/>
        <w:jc w:val="both"/>
        <w:rPr>
          <w:rFonts w:cs="Calibri"/>
          <w:color w:val="000000" w:themeColor="text1"/>
        </w:rPr>
      </w:pPr>
      <w:r>
        <w:rPr>
          <w:rFonts w:cs="Calibri"/>
          <w:color w:val="000000" w:themeColor="text1"/>
        </w:rPr>
        <w:t>Vamzdynų</w:t>
      </w:r>
      <w:r w:rsidRPr="00271684">
        <w:rPr>
          <w:rFonts w:cs="Calibri"/>
          <w:color w:val="000000" w:themeColor="text1"/>
        </w:rPr>
        <w:t xml:space="preserve"> </w:t>
      </w:r>
      <w:r w:rsidR="001F55A7" w:rsidRPr="00271684">
        <w:rPr>
          <w:rFonts w:cs="Calibri"/>
          <w:color w:val="000000" w:themeColor="text1"/>
        </w:rPr>
        <w:t xml:space="preserve">apsaugos nuo korozijos įrenginiai turi būti projektuojami vadovaujantis Lietuvos standartais </w:t>
      </w:r>
      <w:r w:rsidR="00E90E19" w:rsidRPr="00271684">
        <w:rPr>
          <w:rFonts w:cs="Calibri"/>
          <w:color w:val="000000" w:themeColor="text1"/>
        </w:rPr>
        <w:t xml:space="preserve">LST EN 12068:2001 „Katodinė apsauga. Užkastų arba panardintų plieno vamzdžių apsauga nuo korozijos išorinėmis organinėmis dangomis kartu su katodine apsauga. Juostos ir suslūgstančios medžiagos“, LST EN 10290:2003 „Pakrantės ir povandeninių vamzdynų plieno vamzdžiai ir jungiamosios detalės. Išorinės dangos, gautos dengiant skystomis </w:t>
      </w:r>
      <w:proofErr w:type="spellStart"/>
      <w:r w:rsidR="00E90E19" w:rsidRPr="00271684">
        <w:rPr>
          <w:rFonts w:cs="Calibri"/>
          <w:color w:val="000000" w:themeColor="text1"/>
        </w:rPr>
        <w:t>poliuretaninėmis</w:t>
      </w:r>
      <w:proofErr w:type="spellEnd"/>
      <w:r w:rsidR="00E90E19" w:rsidRPr="00271684">
        <w:rPr>
          <w:rFonts w:cs="Calibri"/>
          <w:color w:val="000000" w:themeColor="text1"/>
        </w:rPr>
        <w:t xml:space="preserve"> ir modifikuotomis </w:t>
      </w:r>
      <w:proofErr w:type="spellStart"/>
      <w:r w:rsidR="00E90E19" w:rsidRPr="00271684">
        <w:rPr>
          <w:rFonts w:cs="Calibri"/>
          <w:color w:val="000000" w:themeColor="text1"/>
        </w:rPr>
        <w:t>poliuretaninėmis</w:t>
      </w:r>
      <w:proofErr w:type="spellEnd"/>
      <w:r w:rsidR="00E90E19" w:rsidRPr="00271684">
        <w:rPr>
          <w:rFonts w:cs="Calibri"/>
          <w:color w:val="000000" w:themeColor="text1"/>
        </w:rPr>
        <w:t xml:space="preserve"> dervomis“, LST EN ISO 12944-5:2019 „Dažai ir lakai. Plieninių konstrukcijų apsauga nuo korozijos apsauginėmis dažų sistemomis. 5 dalis. Apsauginių dažų sistemos (ISO 12944-5:2019)“, LST EN 50162:2005 „Apsauga nuo korozijos, kurią sukelia nuolatinės srovės sistemų klaidžiojančiosios srovės“, LST EN ISO 21809-1:2019 „Naftos ir gamtinių dujų pramonė. Požeminių ar povandeninių vamzdynų, naudojamų transportavimo vamzdžiais sistemose, išorinės dangos. 1 dalis. </w:t>
      </w:r>
      <w:proofErr w:type="spellStart"/>
      <w:r w:rsidR="00E90E19" w:rsidRPr="00271684">
        <w:rPr>
          <w:rFonts w:cs="Calibri"/>
          <w:color w:val="000000" w:themeColor="text1"/>
        </w:rPr>
        <w:t>Poliolefino</w:t>
      </w:r>
      <w:proofErr w:type="spellEnd"/>
      <w:r w:rsidR="00E90E19" w:rsidRPr="00271684">
        <w:rPr>
          <w:rFonts w:cs="Calibri"/>
          <w:color w:val="000000" w:themeColor="text1"/>
        </w:rPr>
        <w:t xml:space="preserve"> dangos (PE 3 sluoksniai ir PP 3 sluoksniai) (ISO 21809-1:2018)“, </w:t>
      </w:r>
      <w:hyperlink r:id="rId21">
        <w:r w:rsidR="00E90E19" w:rsidRPr="00271684">
          <w:rPr>
            <w:rFonts w:cs="Calibri"/>
            <w:color w:val="000000" w:themeColor="text1"/>
          </w:rPr>
          <w:t>LST EN ISO 8504-2:2019</w:t>
        </w:r>
      </w:hyperlink>
      <w:r w:rsidR="00E90E19" w:rsidRPr="00271684">
        <w:rPr>
          <w:rFonts w:cs="Calibri"/>
          <w:color w:val="000000" w:themeColor="text1"/>
        </w:rPr>
        <w:t xml:space="preserve"> „Plieninio pagrindo paruošimas prieš dengiant dažais ir su jais susijusiais produktais. Paviršiaus paruošimo metodai. 2 dalis. Abrazyvinis srautinis valymas (ISO 8504-2:2019)“, LST EN ISO 21809-3:2016 „Naftos ir gamtinių dujų pramonė. Požeminių ar povandeninių vamzdynų, naudojamų transportavimo vamzdžiais sistemose, išorinės dangos. 3 dalis. Darbų vietoje suvirintų jungčių dangos (ISO 21809-3:2016)“ arba lygiaverčių standartų reikalavimais.</w:t>
      </w:r>
    </w:p>
    <w:p w14:paraId="6E8AB615" w14:textId="77777777" w:rsidR="00E90E19" w:rsidRPr="00271684" w:rsidRDefault="00E90E19" w:rsidP="001B2016">
      <w:pPr>
        <w:pStyle w:val="ListParagraph"/>
        <w:numPr>
          <w:ilvl w:val="0"/>
          <w:numId w:val="861"/>
        </w:numPr>
        <w:tabs>
          <w:tab w:val="left" w:pos="709"/>
        </w:tabs>
        <w:spacing w:after="0" w:line="240" w:lineRule="auto"/>
        <w:ind w:left="0" w:firstLine="0"/>
        <w:jc w:val="both"/>
        <w:rPr>
          <w:rFonts w:cs="Calibri"/>
          <w:color w:val="000000" w:themeColor="text1"/>
        </w:rPr>
      </w:pPr>
      <w:r w:rsidRPr="00271684">
        <w:rPr>
          <w:rFonts w:cs="Calibri"/>
          <w:color w:val="000000" w:themeColor="text1"/>
        </w:rPr>
        <w:t xml:space="preserve">Įvertinus gruntų agresyvumą darbų atlikimo vietose, turi būti numatyta izoliacinės dangos sistema gebanti pasipriešinti grunto agresyvumui. </w:t>
      </w:r>
    </w:p>
    <w:p w14:paraId="5A7839CA" w14:textId="5DAACFB3" w:rsidR="00E90E19" w:rsidRPr="00271684" w:rsidRDefault="00E90E19" w:rsidP="001B2016">
      <w:pPr>
        <w:pStyle w:val="ListParagraph"/>
        <w:numPr>
          <w:ilvl w:val="0"/>
          <w:numId w:val="861"/>
        </w:numPr>
        <w:tabs>
          <w:tab w:val="left" w:pos="709"/>
        </w:tabs>
        <w:spacing w:after="0" w:line="240" w:lineRule="auto"/>
        <w:ind w:left="0" w:firstLine="0"/>
        <w:jc w:val="both"/>
        <w:rPr>
          <w:rFonts w:cs="Calibri"/>
          <w:color w:val="000000" w:themeColor="text1"/>
        </w:rPr>
      </w:pPr>
      <w:r w:rsidRPr="00271684">
        <w:rPr>
          <w:rFonts w:cs="Calibri"/>
          <w:color w:val="000000" w:themeColor="text1"/>
        </w:rPr>
        <w:t>Suvirinimo siūlių (PE+PUR), fasoninių dalių, dujotiekio perėjimams iš požeminės į antžeminę dalį (virš žemės 25 cm) izoliavimui turi būti numatyta izoliacinė danga pagal LST EN 10290:2003 standarto B klasė, tipas 3 arba lygiaverčio standarto reikalavimus.</w:t>
      </w:r>
    </w:p>
    <w:p w14:paraId="514DE574" w14:textId="77777777" w:rsidR="00E90E19" w:rsidRPr="00271684" w:rsidRDefault="00E90E19" w:rsidP="001B2016">
      <w:pPr>
        <w:pStyle w:val="ListParagraph"/>
        <w:numPr>
          <w:ilvl w:val="0"/>
          <w:numId w:val="861"/>
        </w:numPr>
        <w:tabs>
          <w:tab w:val="left" w:pos="709"/>
        </w:tabs>
        <w:spacing w:after="0" w:line="240" w:lineRule="auto"/>
        <w:ind w:left="0" w:firstLine="0"/>
        <w:jc w:val="both"/>
        <w:rPr>
          <w:rFonts w:cs="Calibri"/>
          <w:color w:val="000000" w:themeColor="text1"/>
        </w:rPr>
      </w:pPr>
      <w:r w:rsidRPr="00271684">
        <w:rPr>
          <w:rFonts w:cs="Calibri"/>
          <w:color w:val="000000" w:themeColor="text1"/>
        </w:rPr>
        <w:t>Dujotiekių su gruoblėtais paviršiais izoliavimui numatyti purškiamą izoliacinę dangą pagal LST EN 10290:2003 standarto B klasės, tipas 3 reikalavimus.</w:t>
      </w:r>
    </w:p>
    <w:p w14:paraId="346882A3" w14:textId="77777777" w:rsidR="00E90E19" w:rsidRPr="00271684" w:rsidRDefault="00E90E19" w:rsidP="001B2016">
      <w:pPr>
        <w:pStyle w:val="ListParagraph"/>
        <w:numPr>
          <w:ilvl w:val="0"/>
          <w:numId w:val="861"/>
        </w:numPr>
        <w:tabs>
          <w:tab w:val="left" w:pos="709"/>
        </w:tabs>
        <w:spacing w:after="0" w:line="240" w:lineRule="auto"/>
        <w:ind w:left="0" w:firstLine="0"/>
        <w:jc w:val="both"/>
        <w:rPr>
          <w:rFonts w:cs="Calibri"/>
          <w:color w:val="000000" w:themeColor="text1"/>
        </w:rPr>
      </w:pPr>
      <w:r w:rsidRPr="00271684">
        <w:rPr>
          <w:rFonts w:cs="Calibri"/>
          <w:color w:val="000000" w:themeColor="text1"/>
        </w:rPr>
        <w:t>Numatyti izoliacinės dangos pakeitimą prie technologinių kiaurymių.</w:t>
      </w:r>
    </w:p>
    <w:p w14:paraId="2868657B" w14:textId="77777777" w:rsidR="00E90E19" w:rsidRPr="00271684" w:rsidRDefault="00E90E19" w:rsidP="001B2016">
      <w:pPr>
        <w:pStyle w:val="ListParagraph"/>
        <w:numPr>
          <w:ilvl w:val="0"/>
          <w:numId w:val="861"/>
        </w:numPr>
        <w:tabs>
          <w:tab w:val="left" w:pos="709"/>
        </w:tabs>
        <w:spacing w:after="0" w:line="240" w:lineRule="auto"/>
        <w:ind w:left="0" w:firstLine="0"/>
        <w:jc w:val="both"/>
        <w:rPr>
          <w:rFonts w:cs="Calibri"/>
          <w:color w:val="000000" w:themeColor="text1"/>
        </w:rPr>
      </w:pPr>
      <w:r w:rsidRPr="00271684">
        <w:rPr>
          <w:rFonts w:cs="Calibri"/>
          <w:color w:val="000000" w:themeColor="text1"/>
        </w:rPr>
        <w:t>Atkastas ir perizoliuojamas dujotiekis turi būti užpiltas vietiniu biriu gruntu, nesant galimybei – atvežtiniu. Detalizuoti užpilamo grunto charakteristikas nurodant leistinas maksimalias kietųjų dalelių frakcijas. Numatyti priemones riedulių atskyrimui iš vietinio grunto.</w:t>
      </w:r>
    </w:p>
    <w:p w14:paraId="4162FF1A" w14:textId="77777777" w:rsidR="00052348" w:rsidRPr="008E249D" w:rsidRDefault="00115C0A" w:rsidP="008E249D">
      <w:pPr>
        <w:pStyle w:val="ListParagraph"/>
        <w:numPr>
          <w:ilvl w:val="1"/>
          <w:numId w:val="10"/>
        </w:numPr>
        <w:tabs>
          <w:tab w:val="left" w:pos="284"/>
          <w:tab w:val="left" w:pos="709"/>
        </w:tabs>
        <w:spacing w:after="0"/>
        <w:ind w:left="0" w:firstLine="0"/>
        <w:jc w:val="both"/>
      </w:pPr>
      <w:r w:rsidRPr="008E249D">
        <w:t xml:space="preserve">Reikalavimai </w:t>
      </w:r>
      <w:r w:rsidR="0026344C" w:rsidRPr="008E249D">
        <w:t>aktyviosios apsaugos nuo korozijos sistemos įrenginių projektavimui.</w:t>
      </w:r>
    </w:p>
    <w:p w14:paraId="0DE16642" w14:textId="72D87D59" w:rsidR="001A5D4E" w:rsidRPr="00271684" w:rsidRDefault="004E34DC" w:rsidP="006C19B0">
      <w:pPr>
        <w:numPr>
          <w:ilvl w:val="2"/>
          <w:numId w:val="10"/>
        </w:numPr>
        <w:tabs>
          <w:tab w:val="left" w:pos="851"/>
        </w:tabs>
        <w:spacing w:after="0"/>
        <w:ind w:left="0" w:firstLine="0"/>
        <w:jc w:val="both"/>
        <w:rPr>
          <w:color w:val="000000" w:themeColor="text1"/>
        </w:rPr>
      </w:pPr>
      <w:r w:rsidRPr="00271684">
        <w:rPr>
          <w:color w:val="000000" w:themeColor="text1"/>
        </w:rPr>
        <w:t xml:space="preserve">Aktyviosios </w:t>
      </w:r>
      <w:r w:rsidR="00994F27" w:rsidRPr="00271684">
        <w:rPr>
          <w:color w:val="000000" w:themeColor="text1"/>
        </w:rPr>
        <w:t>apsaugos nuo korozijos įrenginiai turi būti projektuojami vadovaujantis Lietuvos Standartais</w:t>
      </w:r>
      <w:r w:rsidR="002418E0" w:rsidRPr="00271684">
        <w:rPr>
          <w:color w:val="000000" w:themeColor="text1"/>
        </w:rPr>
        <w:t>:</w:t>
      </w:r>
      <w:r w:rsidR="00994F27" w:rsidRPr="00271684">
        <w:rPr>
          <w:color w:val="000000" w:themeColor="text1"/>
        </w:rPr>
        <w:t xml:space="preserve"> LST EN 12954:2019 „Užkastų arba panardintų metalinių konstrukcijų katodinė apsauga. Bendrieji principai ir jų taikymas vamzdynams“</w:t>
      </w:r>
      <w:r w:rsidR="002418E0" w:rsidRPr="00271684">
        <w:rPr>
          <w:color w:val="000000" w:themeColor="text1"/>
        </w:rPr>
        <w:t>;</w:t>
      </w:r>
      <w:r w:rsidR="00994F27" w:rsidRPr="00271684">
        <w:rPr>
          <w:color w:val="000000" w:themeColor="text1"/>
        </w:rPr>
        <w:t xml:space="preserve"> LST EN </w:t>
      </w:r>
      <w:r w:rsidR="001A5D4E" w:rsidRPr="00271684">
        <w:rPr>
          <w:color w:val="000000" w:themeColor="text1"/>
        </w:rPr>
        <w:t xml:space="preserve">ISO </w:t>
      </w:r>
      <w:r w:rsidR="00FF7824" w:rsidRPr="00271684">
        <w:rPr>
          <w:color w:val="000000" w:themeColor="text1"/>
        </w:rPr>
        <w:t>18086-2018</w:t>
      </w:r>
      <w:r w:rsidR="001A5D4E" w:rsidRPr="00271684">
        <w:rPr>
          <w:color w:val="000000" w:themeColor="text1"/>
        </w:rPr>
        <w:t xml:space="preserve"> </w:t>
      </w:r>
      <w:r w:rsidRPr="00271684">
        <w:rPr>
          <w:color w:val="000000" w:themeColor="text1"/>
        </w:rPr>
        <w:t>„</w:t>
      </w:r>
      <w:r w:rsidR="00181E30" w:rsidRPr="00271684">
        <w:rPr>
          <w:color w:val="000000" w:themeColor="text1"/>
        </w:rPr>
        <w:t>Metalų ir lydinių korozija. Kintamos</w:t>
      </w:r>
      <w:r w:rsidRPr="00271684">
        <w:rPr>
          <w:color w:val="000000" w:themeColor="text1"/>
        </w:rPr>
        <w:t>i</w:t>
      </w:r>
      <w:r w:rsidR="00181E30" w:rsidRPr="00271684">
        <w:rPr>
          <w:color w:val="000000" w:themeColor="text1"/>
        </w:rPr>
        <w:t>os srovės sukeltos korozijos nustatymas. Apsaugos kriterijai“</w:t>
      </w:r>
      <w:r w:rsidR="00CF1852" w:rsidRPr="00271684">
        <w:rPr>
          <w:color w:val="000000" w:themeColor="text1"/>
        </w:rPr>
        <w:t>;</w:t>
      </w:r>
      <w:r w:rsidR="001A5D4E" w:rsidRPr="00271684">
        <w:rPr>
          <w:color w:val="000000" w:themeColor="text1"/>
        </w:rPr>
        <w:t xml:space="preserve"> </w:t>
      </w:r>
      <w:r w:rsidR="009E4CDF" w:rsidRPr="00271684">
        <w:rPr>
          <w:color w:val="000000" w:themeColor="text1"/>
        </w:rPr>
        <w:t xml:space="preserve">LST EN 14505:2005 </w:t>
      </w:r>
      <w:r w:rsidR="00813B3B" w:rsidRPr="00271684">
        <w:rPr>
          <w:color w:val="000000" w:themeColor="text1"/>
        </w:rPr>
        <w:t>„</w:t>
      </w:r>
      <w:r w:rsidR="00F26274" w:rsidRPr="00271684">
        <w:rPr>
          <w:color w:val="000000" w:themeColor="text1"/>
        </w:rPr>
        <w:t>Katodinė kompleksinių struktūrų apsauga</w:t>
      </w:r>
      <w:r w:rsidR="00813B3B" w:rsidRPr="00271684">
        <w:rPr>
          <w:color w:val="000000" w:themeColor="text1"/>
        </w:rPr>
        <w:t xml:space="preserve">“; </w:t>
      </w:r>
      <w:r w:rsidR="003D7FC6" w:rsidRPr="00271684">
        <w:rPr>
          <w:color w:val="000000" w:themeColor="text1"/>
        </w:rPr>
        <w:t>LST EN 50443:2012</w:t>
      </w:r>
      <w:r w:rsidR="00753C94" w:rsidRPr="00271684">
        <w:rPr>
          <w:color w:val="000000" w:themeColor="text1"/>
        </w:rPr>
        <w:t xml:space="preserve"> „Elektromagnetinių trukdžių, kuriuos sukelia aukštosios kintamosios įtampos geležinkelio traukos sistemos ir (arba) aukštosios kintamosios įtampos maitinimo sistemos, poveikis vamzdynams“; </w:t>
      </w:r>
      <w:r w:rsidR="00DE6793" w:rsidRPr="00271684">
        <w:rPr>
          <w:color w:val="000000" w:themeColor="text1"/>
        </w:rPr>
        <w:t>LST EN 50162:2005</w:t>
      </w:r>
      <w:r w:rsidR="00B64BE7" w:rsidRPr="00271684">
        <w:rPr>
          <w:color w:val="000000" w:themeColor="text1"/>
        </w:rPr>
        <w:t xml:space="preserve"> „Apsauga nuo korozijos, kurią sukelia nuolatinės srovės sistemų klaidžiojančiosios srovės“</w:t>
      </w:r>
      <w:r w:rsidR="00071508" w:rsidRPr="00271684">
        <w:rPr>
          <w:color w:val="000000" w:themeColor="text1"/>
        </w:rPr>
        <w:t xml:space="preserve"> ir kitais susijusiais standartais.</w:t>
      </w:r>
    </w:p>
    <w:p w14:paraId="1B1CB557" w14:textId="77777777" w:rsidR="00522294" w:rsidRPr="00271684" w:rsidRDefault="00BA41CD" w:rsidP="00E81DFA">
      <w:pPr>
        <w:numPr>
          <w:ilvl w:val="2"/>
          <w:numId w:val="10"/>
        </w:numPr>
        <w:tabs>
          <w:tab w:val="left" w:pos="851"/>
        </w:tabs>
        <w:spacing w:after="0"/>
        <w:ind w:left="0" w:firstLine="0"/>
        <w:jc w:val="both"/>
      </w:pPr>
      <w:r w:rsidRPr="00271684">
        <w:rPr>
          <w:color w:val="000000" w:themeColor="text1"/>
        </w:rPr>
        <w:t>Sup</w:t>
      </w:r>
      <w:r w:rsidR="00AB0E7E" w:rsidRPr="00271684">
        <w:rPr>
          <w:color w:val="000000" w:themeColor="text1"/>
        </w:rPr>
        <w:t>rojektuoti e</w:t>
      </w:r>
      <w:r w:rsidR="00852710" w:rsidRPr="00271684">
        <w:rPr>
          <w:color w:val="000000" w:themeColor="text1"/>
        </w:rPr>
        <w:t>sam</w:t>
      </w:r>
      <w:r w:rsidR="00AB0E7E" w:rsidRPr="00271684">
        <w:rPr>
          <w:color w:val="000000" w:themeColor="text1"/>
        </w:rPr>
        <w:t>ų</w:t>
      </w:r>
      <w:r w:rsidR="00852710" w:rsidRPr="00271684">
        <w:rPr>
          <w:color w:val="000000" w:themeColor="text1"/>
        </w:rPr>
        <w:t xml:space="preserve"> kontrolės matavimo </w:t>
      </w:r>
      <w:r w:rsidR="009134AD" w:rsidRPr="00271684">
        <w:rPr>
          <w:color w:val="000000" w:themeColor="text1"/>
        </w:rPr>
        <w:t>kolonėl</w:t>
      </w:r>
      <w:r w:rsidR="00AB0E7E" w:rsidRPr="00271684">
        <w:rPr>
          <w:color w:val="000000" w:themeColor="text1"/>
        </w:rPr>
        <w:t>ių</w:t>
      </w:r>
      <w:r w:rsidR="009134AD" w:rsidRPr="00271684">
        <w:rPr>
          <w:color w:val="000000" w:themeColor="text1"/>
        </w:rPr>
        <w:t xml:space="preserve"> ir jų funkcij</w:t>
      </w:r>
      <w:r w:rsidR="003F3E80" w:rsidRPr="00271684">
        <w:rPr>
          <w:color w:val="000000" w:themeColor="text1"/>
        </w:rPr>
        <w:t>ų atstatymą.</w:t>
      </w:r>
    </w:p>
    <w:p w14:paraId="37658965" w14:textId="77777777" w:rsidR="000B30F4" w:rsidRPr="00271684" w:rsidRDefault="000B30F4" w:rsidP="00E81DFA">
      <w:pPr>
        <w:numPr>
          <w:ilvl w:val="2"/>
          <w:numId w:val="10"/>
        </w:numPr>
        <w:tabs>
          <w:tab w:val="left" w:pos="851"/>
        </w:tabs>
        <w:spacing w:after="0"/>
        <w:ind w:left="0" w:firstLine="0"/>
        <w:jc w:val="both"/>
      </w:pPr>
      <w:r w:rsidRPr="00271684">
        <w:rPr>
          <w:color w:val="000000" w:themeColor="text1"/>
        </w:rPr>
        <w:t xml:space="preserve">Įvertinti </w:t>
      </w:r>
      <w:r w:rsidR="00B80291" w:rsidRPr="00271684">
        <w:rPr>
          <w:color w:val="000000" w:themeColor="text1"/>
        </w:rPr>
        <w:t>papildomų kontrolės matavimų kolonėlių poreikį.</w:t>
      </w:r>
    </w:p>
    <w:p w14:paraId="4D54C9C6" w14:textId="77777777" w:rsidR="0026344C" w:rsidRPr="00271684" w:rsidRDefault="00773FB9" w:rsidP="00E81DFA">
      <w:pPr>
        <w:numPr>
          <w:ilvl w:val="2"/>
          <w:numId w:val="10"/>
        </w:numPr>
        <w:tabs>
          <w:tab w:val="left" w:pos="851"/>
        </w:tabs>
        <w:spacing w:after="0"/>
        <w:ind w:left="0" w:firstLine="0"/>
        <w:jc w:val="both"/>
        <w:rPr>
          <w:color w:val="000000" w:themeColor="text1"/>
        </w:rPr>
      </w:pPr>
      <w:r w:rsidRPr="00271684">
        <w:rPr>
          <w:color w:val="000000" w:themeColor="text1"/>
        </w:rPr>
        <w:t>Čiaupų aikštelės</w:t>
      </w:r>
      <w:r w:rsidR="00851114" w:rsidRPr="00271684">
        <w:rPr>
          <w:color w:val="000000" w:themeColor="text1"/>
        </w:rPr>
        <w:t>e</w:t>
      </w:r>
      <w:r w:rsidR="00237FD8" w:rsidRPr="00271684">
        <w:rPr>
          <w:color w:val="000000" w:themeColor="text1"/>
        </w:rPr>
        <w:t xml:space="preserve"> dujotie</w:t>
      </w:r>
      <w:r w:rsidR="00267943" w:rsidRPr="00271684">
        <w:rPr>
          <w:color w:val="000000" w:themeColor="text1"/>
        </w:rPr>
        <w:t xml:space="preserve">kius, kurie </w:t>
      </w:r>
      <w:r w:rsidR="00A80D7D" w:rsidRPr="00271684">
        <w:rPr>
          <w:color w:val="000000" w:themeColor="text1"/>
        </w:rPr>
        <w:t xml:space="preserve">saugomi </w:t>
      </w:r>
      <w:proofErr w:type="spellStart"/>
      <w:r w:rsidR="00267943" w:rsidRPr="00271684">
        <w:rPr>
          <w:color w:val="000000" w:themeColor="text1"/>
        </w:rPr>
        <w:t>katodiškai</w:t>
      </w:r>
      <w:proofErr w:type="spellEnd"/>
      <w:r w:rsidR="00267943" w:rsidRPr="00271684">
        <w:rPr>
          <w:color w:val="000000" w:themeColor="text1"/>
        </w:rPr>
        <w:t xml:space="preserve"> </w:t>
      </w:r>
      <w:r w:rsidR="006F0C5F" w:rsidRPr="00271684">
        <w:rPr>
          <w:color w:val="000000" w:themeColor="text1"/>
        </w:rPr>
        <w:t>a</w:t>
      </w:r>
      <w:r w:rsidR="00267943" w:rsidRPr="00271684">
        <w:rPr>
          <w:color w:val="000000" w:themeColor="text1"/>
        </w:rPr>
        <w:t>tskirai</w:t>
      </w:r>
      <w:r w:rsidR="00101F7C" w:rsidRPr="00271684">
        <w:rPr>
          <w:color w:val="000000" w:themeColor="text1"/>
        </w:rPr>
        <w:t>, atskirti izoliuojančiomis jungtimis.</w:t>
      </w:r>
      <w:r w:rsidR="00267943" w:rsidRPr="00271684">
        <w:rPr>
          <w:color w:val="000000" w:themeColor="text1"/>
        </w:rPr>
        <w:t xml:space="preserve"> </w:t>
      </w:r>
      <w:r w:rsidR="00851114" w:rsidRPr="00271684">
        <w:rPr>
          <w:color w:val="000000" w:themeColor="text1"/>
        </w:rPr>
        <w:t xml:space="preserve"> </w:t>
      </w:r>
    </w:p>
    <w:p w14:paraId="48CD81DA" w14:textId="77777777" w:rsidR="00195FC1" w:rsidRPr="00271684" w:rsidRDefault="006356D1" w:rsidP="00E81DFA">
      <w:pPr>
        <w:numPr>
          <w:ilvl w:val="2"/>
          <w:numId w:val="10"/>
        </w:numPr>
        <w:tabs>
          <w:tab w:val="left" w:pos="851"/>
        </w:tabs>
        <w:spacing w:after="0"/>
        <w:ind w:left="0" w:firstLine="0"/>
        <w:jc w:val="both"/>
      </w:pPr>
      <w:r w:rsidRPr="00271684">
        <w:rPr>
          <w:color w:val="000000" w:themeColor="text1"/>
        </w:rPr>
        <w:t>Virš izoliuojančių jungčių įrengti kontrolės matavimo kolonėl</w:t>
      </w:r>
      <w:r w:rsidR="00641D13" w:rsidRPr="00271684">
        <w:rPr>
          <w:color w:val="000000" w:themeColor="text1"/>
        </w:rPr>
        <w:t>es</w:t>
      </w:r>
      <w:r w:rsidR="0079133F" w:rsidRPr="00271684">
        <w:rPr>
          <w:color w:val="000000" w:themeColor="text1"/>
        </w:rPr>
        <w:t>.</w:t>
      </w:r>
    </w:p>
    <w:p w14:paraId="0EFB68A2" w14:textId="77777777" w:rsidR="00695697" w:rsidRDefault="003843CC" w:rsidP="00E81DFA">
      <w:pPr>
        <w:pStyle w:val="ListParagraph"/>
        <w:numPr>
          <w:ilvl w:val="2"/>
          <w:numId w:val="10"/>
        </w:numPr>
        <w:tabs>
          <w:tab w:val="left" w:pos="851"/>
        </w:tabs>
        <w:spacing w:after="0"/>
        <w:ind w:left="0" w:firstLine="0"/>
        <w:jc w:val="both"/>
      </w:pPr>
      <w:r w:rsidRPr="00271684">
        <w:t>Izoliuojančioms jungtims suprojek</w:t>
      </w:r>
      <w:r w:rsidR="00EE0774" w:rsidRPr="00271684">
        <w:t>t</w:t>
      </w:r>
      <w:r w:rsidRPr="00271684">
        <w:t>uoti</w:t>
      </w:r>
      <w:r w:rsidR="00695697" w:rsidRPr="00271684">
        <w:t xml:space="preserve"> </w:t>
      </w:r>
      <w:proofErr w:type="spellStart"/>
      <w:r w:rsidR="00695697" w:rsidRPr="00271684">
        <w:t>Ex</w:t>
      </w:r>
      <w:proofErr w:type="spellEnd"/>
      <w:r w:rsidR="00695697" w:rsidRPr="00271684">
        <w:t xml:space="preserve"> išpildymo iškroviklius, saugančius įrenginį nuo žaibo ar kitų el. iškrovų.</w:t>
      </w:r>
    </w:p>
    <w:p w14:paraId="2FB63F0C" w14:textId="77777777" w:rsidR="00FF0421" w:rsidRPr="00271684" w:rsidRDefault="00FF0421" w:rsidP="00FF0421">
      <w:pPr>
        <w:pStyle w:val="ListParagraph"/>
        <w:tabs>
          <w:tab w:val="left" w:pos="851"/>
        </w:tabs>
        <w:spacing w:after="0"/>
        <w:ind w:left="0"/>
        <w:jc w:val="both"/>
      </w:pPr>
    </w:p>
    <w:p w14:paraId="6A809151" w14:textId="77777777" w:rsidR="00AD69F0" w:rsidRPr="00271684" w:rsidRDefault="000E0A9D" w:rsidP="008B35C4">
      <w:pPr>
        <w:pStyle w:val="Heading1"/>
        <w:numPr>
          <w:ilvl w:val="0"/>
          <w:numId w:val="10"/>
        </w:numPr>
        <w:spacing w:before="0"/>
        <w:jc w:val="both"/>
        <w:rPr>
          <w:rStyle w:val="eop"/>
          <w:rFonts w:asciiTheme="minorHAnsi" w:eastAsiaTheme="minorEastAsia" w:hAnsiTheme="minorHAnsi" w:cstheme="minorBidi"/>
          <w:b w:val="0"/>
          <w:color w:val="auto"/>
          <w:sz w:val="24"/>
          <w:szCs w:val="24"/>
        </w:rPr>
      </w:pPr>
      <w:r w:rsidRPr="00271684">
        <w:rPr>
          <w:rStyle w:val="eop"/>
          <w:rFonts w:asciiTheme="minorHAnsi" w:hAnsiTheme="minorHAnsi" w:cstheme="minorBidi"/>
          <w:sz w:val="24"/>
          <w:szCs w:val="24"/>
        </w:rPr>
        <w:t xml:space="preserve"> </w:t>
      </w:r>
      <w:bookmarkStart w:id="28" w:name="_Toc166668833"/>
      <w:bookmarkStart w:id="29" w:name="_Toc230251334"/>
      <w:r w:rsidRPr="00271684">
        <w:rPr>
          <w:rStyle w:val="eop"/>
          <w:rFonts w:asciiTheme="minorHAnsi" w:hAnsiTheme="minorHAnsi" w:cstheme="minorBidi"/>
          <w:sz w:val="24"/>
          <w:szCs w:val="24"/>
        </w:rPr>
        <w:t xml:space="preserve">REIKALAVIMAI </w:t>
      </w:r>
      <w:r w:rsidR="57D590EF" w:rsidRPr="00271684">
        <w:rPr>
          <w:rStyle w:val="eop"/>
          <w:rFonts w:asciiTheme="minorHAnsi" w:hAnsiTheme="minorHAnsi" w:cstheme="minorBidi"/>
          <w:sz w:val="24"/>
          <w:szCs w:val="24"/>
        </w:rPr>
        <w:t>BIM TAIKYMUI</w:t>
      </w:r>
      <w:bookmarkEnd w:id="28"/>
      <w:bookmarkEnd w:id="29"/>
    </w:p>
    <w:p w14:paraId="6153BF9E" w14:textId="10E5A55C" w:rsidR="006A6DE7" w:rsidRPr="00271684" w:rsidRDefault="4A134FCA" w:rsidP="00493D24">
      <w:pPr>
        <w:pStyle w:val="ListParagraph"/>
        <w:numPr>
          <w:ilvl w:val="1"/>
          <w:numId w:val="10"/>
        </w:numPr>
        <w:tabs>
          <w:tab w:val="left" w:pos="709"/>
        </w:tabs>
        <w:ind w:left="0" w:firstLine="0"/>
        <w:jc w:val="both"/>
        <w:rPr>
          <w:rFonts w:ascii="Calibri" w:eastAsia="Calibri" w:hAnsi="Calibri" w:cs="Calibri"/>
          <w:color w:val="000000" w:themeColor="text1"/>
        </w:rPr>
      </w:pPr>
      <w:r w:rsidRPr="6FCB1B91">
        <w:rPr>
          <w:rFonts w:ascii="Calibri" w:eastAsia="Calibri" w:hAnsi="Calibri" w:cs="Calibri"/>
          <w:color w:val="000000" w:themeColor="text1"/>
        </w:rPr>
        <w:t xml:space="preserve">Tiekėjas atsakingas už kartu su Projektais pateikiamo BIM (angl. </w:t>
      </w:r>
      <w:proofErr w:type="spellStart"/>
      <w:r w:rsidRPr="6FCB1B91">
        <w:rPr>
          <w:rFonts w:ascii="Calibri" w:eastAsia="Calibri" w:hAnsi="Calibri" w:cs="Calibri"/>
          <w:color w:val="000000" w:themeColor="text1"/>
        </w:rPr>
        <w:t>Building</w:t>
      </w:r>
      <w:proofErr w:type="spellEnd"/>
      <w:r w:rsidRPr="6FCB1B91">
        <w:rPr>
          <w:rFonts w:ascii="Calibri" w:eastAsia="Calibri" w:hAnsi="Calibri" w:cs="Calibri"/>
          <w:color w:val="000000" w:themeColor="text1"/>
        </w:rPr>
        <w:t xml:space="preserve"> </w:t>
      </w:r>
      <w:proofErr w:type="spellStart"/>
      <w:r w:rsidRPr="6FCB1B91">
        <w:rPr>
          <w:rFonts w:ascii="Calibri" w:eastAsia="Calibri" w:hAnsi="Calibri" w:cs="Calibri"/>
          <w:color w:val="000000" w:themeColor="text1"/>
        </w:rPr>
        <w:t>information</w:t>
      </w:r>
      <w:proofErr w:type="spellEnd"/>
      <w:r w:rsidRPr="6FCB1B91">
        <w:rPr>
          <w:rFonts w:ascii="Calibri" w:eastAsia="Calibri" w:hAnsi="Calibri" w:cs="Calibri"/>
          <w:color w:val="000000" w:themeColor="text1"/>
        </w:rPr>
        <w:t xml:space="preserve"> </w:t>
      </w:r>
      <w:proofErr w:type="spellStart"/>
      <w:r w:rsidRPr="6FCB1B91">
        <w:rPr>
          <w:rFonts w:ascii="Calibri" w:eastAsia="Calibri" w:hAnsi="Calibri" w:cs="Calibri"/>
          <w:color w:val="000000" w:themeColor="text1"/>
        </w:rPr>
        <w:t>modeling</w:t>
      </w:r>
      <w:proofErr w:type="spellEnd"/>
      <w:r w:rsidRPr="6FCB1B91">
        <w:rPr>
          <w:rFonts w:ascii="Calibri" w:eastAsia="Calibri" w:hAnsi="Calibri" w:cs="Calibri"/>
          <w:color w:val="000000" w:themeColor="text1"/>
        </w:rPr>
        <w:t>) modelio vystymą Užsakovo suteikiamoje bendroje duomenų aplinkoje DALUX, atliekant tai visuose Darbų etapuose</w:t>
      </w:r>
      <w:r w:rsidR="6E4D86D2" w:rsidRPr="6FCB1B91">
        <w:rPr>
          <w:rFonts w:ascii="Calibri" w:eastAsia="Calibri" w:hAnsi="Calibri" w:cs="Calibri"/>
          <w:color w:val="000000" w:themeColor="text1"/>
        </w:rPr>
        <w:t xml:space="preserve"> bei </w:t>
      </w:r>
      <w:r w:rsidRPr="6FCB1B91">
        <w:rPr>
          <w:rFonts w:ascii="Calibri" w:eastAsia="Calibri" w:hAnsi="Calibri" w:cs="Calibri"/>
          <w:color w:val="000000" w:themeColor="text1"/>
        </w:rPr>
        <w:t xml:space="preserve">stadijose ir jo perdavimą Užsakovui </w:t>
      </w:r>
      <w:r w:rsidR="577AE153" w:rsidRPr="6FCB1B91">
        <w:rPr>
          <w:rFonts w:ascii="Calibri" w:eastAsia="Calibri" w:hAnsi="Calibri" w:cs="Calibri"/>
          <w:color w:val="000000" w:themeColor="text1"/>
        </w:rPr>
        <w:t>(</w:t>
      </w:r>
      <w:r w:rsidRPr="6FCB1B91">
        <w:rPr>
          <w:rFonts w:ascii="Calibri" w:eastAsia="Calibri" w:hAnsi="Calibri" w:cs="Calibri"/>
          <w:color w:val="000000" w:themeColor="text1"/>
        </w:rPr>
        <w:t>Perkančiajam subjektui</w:t>
      </w:r>
      <w:r w:rsidR="137C937C" w:rsidRPr="6FCB1B91">
        <w:rPr>
          <w:rFonts w:ascii="Calibri" w:eastAsia="Calibri" w:hAnsi="Calibri" w:cs="Calibri"/>
          <w:color w:val="000000" w:themeColor="text1"/>
        </w:rPr>
        <w:t>)</w:t>
      </w:r>
      <w:r w:rsidRPr="6FCB1B91">
        <w:rPr>
          <w:rFonts w:ascii="Calibri" w:eastAsia="Calibri" w:hAnsi="Calibri" w:cs="Calibri"/>
          <w:color w:val="000000" w:themeColor="text1"/>
        </w:rPr>
        <w:t xml:space="preserve"> pilnai užbaigus Darbus.</w:t>
      </w:r>
    </w:p>
    <w:p w14:paraId="64EAFF84" w14:textId="7F8EF2B9" w:rsidR="006A6DE7" w:rsidRPr="00271684" w:rsidRDefault="0B5F423B" w:rsidP="00493D24">
      <w:pPr>
        <w:pStyle w:val="ListParagraph"/>
        <w:numPr>
          <w:ilvl w:val="1"/>
          <w:numId w:val="10"/>
        </w:numPr>
        <w:tabs>
          <w:tab w:val="left" w:pos="709"/>
        </w:tabs>
        <w:ind w:left="0" w:firstLine="0"/>
        <w:jc w:val="both"/>
        <w:rPr>
          <w:rFonts w:ascii="Calibri" w:eastAsia="Calibri" w:hAnsi="Calibri" w:cs="Calibri"/>
          <w:color w:val="000000" w:themeColor="text1"/>
        </w:rPr>
      </w:pPr>
      <w:r w:rsidRPr="1580856F">
        <w:rPr>
          <w:rFonts w:ascii="Calibri" w:eastAsia="Calibri" w:hAnsi="Calibri" w:cs="Calibri"/>
          <w:color w:val="000000" w:themeColor="text1"/>
        </w:rPr>
        <w:t xml:space="preserve">Užsakovo informacijos reikalavimai (toliau </w:t>
      </w:r>
      <w:r w:rsidR="00F90BEA" w:rsidRPr="1580856F">
        <w:rPr>
          <w:rFonts w:ascii="Calibri" w:eastAsia="Calibri" w:hAnsi="Calibri" w:cs="Calibri"/>
          <w:color w:val="000000" w:themeColor="text1"/>
        </w:rPr>
        <w:t>–</w:t>
      </w:r>
      <w:r w:rsidRPr="1580856F">
        <w:rPr>
          <w:rFonts w:ascii="Calibri" w:eastAsia="Calibri" w:hAnsi="Calibri" w:cs="Calibri"/>
          <w:color w:val="000000" w:themeColor="text1"/>
        </w:rPr>
        <w:t xml:space="preserve"> EIR (angl. </w:t>
      </w:r>
      <w:proofErr w:type="spellStart"/>
      <w:r w:rsidRPr="1580856F">
        <w:rPr>
          <w:rFonts w:ascii="Calibri" w:eastAsia="Calibri" w:hAnsi="Calibri" w:cs="Calibri"/>
          <w:color w:val="000000" w:themeColor="text1"/>
        </w:rPr>
        <w:t>Employers</w:t>
      </w:r>
      <w:proofErr w:type="spellEnd"/>
      <w:r w:rsidRPr="1580856F">
        <w:rPr>
          <w:rFonts w:ascii="Calibri" w:eastAsia="Calibri" w:hAnsi="Calibri" w:cs="Calibri"/>
          <w:color w:val="000000" w:themeColor="text1"/>
        </w:rPr>
        <w:t xml:space="preserve"> </w:t>
      </w:r>
      <w:proofErr w:type="spellStart"/>
      <w:r w:rsidRPr="1580856F">
        <w:rPr>
          <w:rFonts w:ascii="Calibri" w:eastAsia="Calibri" w:hAnsi="Calibri" w:cs="Calibri"/>
          <w:color w:val="000000" w:themeColor="text1"/>
        </w:rPr>
        <w:t>Information</w:t>
      </w:r>
      <w:proofErr w:type="spellEnd"/>
      <w:r w:rsidRPr="1580856F">
        <w:rPr>
          <w:rFonts w:ascii="Calibri" w:eastAsia="Calibri" w:hAnsi="Calibri" w:cs="Calibri"/>
          <w:color w:val="000000" w:themeColor="text1"/>
        </w:rPr>
        <w:t xml:space="preserve"> </w:t>
      </w:r>
      <w:proofErr w:type="spellStart"/>
      <w:r w:rsidRPr="1580856F">
        <w:rPr>
          <w:rFonts w:ascii="Calibri" w:eastAsia="Calibri" w:hAnsi="Calibri" w:cs="Calibri"/>
          <w:color w:val="000000" w:themeColor="text1"/>
        </w:rPr>
        <w:t>Requirements</w:t>
      </w:r>
      <w:proofErr w:type="spellEnd"/>
      <w:r w:rsidRPr="1580856F">
        <w:rPr>
          <w:rFonts w:ascii="Calibri" w:eastAsia="Calibri" w:hAnsi="Calibri" w:cs="Calibri"/>
          <w:color w:val="000000" w:themeColor="text1"/>
        </w:rPr>
        <w:t xml:space="preserve">) statinio informacinio modelio (BIM) rengimui / vystymui pateikiami šios techninės specifikacijos priede Nr.1 „Užsakovo informacijos reikalavimai” (pagal Lietuvos Respublikos Aplinkos Ministro įsakymą patvirtintą </w:t>
      </w:r>
      <w:r w:rsidR="188593F9" w:rsidRPr="1580856F">
        <w:rPr>
          <w:rFonts w:ascii="Calibri" w:eastAsia="Calibri" w:hAnsi="Calibri" w:cs="Calibri"/>
          <w:color w:val="000000" w:themeColor="text1"/>
        </w:rPr>
        <w:t>202</w:t>
      </w:r>
      <w:r w:rsidR="246793B8" w:rsidRPr="1580856F">
        <w:rPr>
          <w:rFonts w:ascii="Calibri" w:eastAsia="Calibri" w:hAnsi="Calibri" w:cs="Calibri"/>
          <w:color w:val="000000" w:themeColor="text1"/>
        </w:rPr>
        <w:t>4</w:t>
      </w:r>
      <w:r w:rsidRPr="1580856F">
        <w:rPr>
          <w:rFonts w:ascii="Calibri" w:eastAsia="Calibri" w:hAnsi="Calibri" w:cs="Calibri"/>
          <w:color w:val="000000" w:themeColor="text1"/>
        </w:rPr>
        <w:t xml:space="preserve"> m. </w:t>
      </w:r>
      <w:r w:rsidR="1A5F1B7A" w:rsidRPr="1580856F">
        <w:rPr>
          <w:rFonts w:ascii="Calibri" w:eastAsia="Calibri" w:hAnsi="Calibri" w:cs="Calibri"/>
          <w:color w:val="000000" w:themeColor="text1"/>
        </w:rPr>
        <w:t>rugpjūčio</w:t>
      </w:r>
      <w:r w:rsidR="188593F9" w:rsidRPr="1580856F">
        <w:rPr>
          <w:rFonts w:ascii="Calibri" w:eastAsia="Calibri" w:hAnsi="Calibri" w:cs="Calibri"/>
          <w:color w:val="000000" w:themeColor="text1"/>
        </w:rPr>
        <w:t xml:space="preserve"> </w:t>
      </w:r>
      <w:r w:rsidR="67B5002F" w:rsidRPr="1580856F">
        <w:rPr>
          <w:rFonts w:ascii="Calibri" w:eastAsia="Calibri" w:hAnsi="Calibri" w:cs="Calibri"/>
          <w:color w:val="000000" w:themeColor="text1"/>
        </w:rPr>
        <w:t>5</w:t>
      </w:r>
      <w:r w:rsidR="188593F9" w:rsidRPr="1580856F">
        <w:rPr>
          <w:rFonts w:ascii="Calibri" w:eastAsia="Calibri" w:hAnsi="Calibri" w:cs="Calibri"/>
          <w:color w:val="000000" w:themeColor="text1"/>
        </w:rPr>
        <w:t xml:space="preserve"> d. </w:t>
      </w:r>
      <w:r w:rsidR="64AF2157" w:rsidRPr="1580856F">
        <w:rPr>
          <w:rFonts w:ascii="Calibri" w:eastAsia="Calibri" w:hAnsi="Calibri" w:cs="Calibri"/>
          <w:color w:val="000000" w:themeColor="text1"/>
        </w:rPr>
        <w:t xml:space="preserve"> Nr. D1-259 </w:t>
      </w:r>
      <w:r w:rsidR="232CC74D" w:rsidRPr="1580856F">
        <w:rPr>
          <w:color w:val="000000" w:themeColor="text1"/>
        </w:rPr>
        <w:t>„</w:t>
      </w:r>
      <w:r w:rsidR="64AF2157" w:rsidRPr="1580856F">
        <w:rPr>
          <w:rFonts w:ascii="Calibri" w:eastAsia="Calibri" w:hAnsi="Calibri" w:cs="Calibri"/>
          <w:color w:val="000000" w:themeColor="text1"/>
        </w:rPr>
        <w:t xml:space="preserve">Dėl Lietuvos Respublikos aplinkos ministro 2022 m. </w:t>
      </w:r>
      <w:r w:rsidRPr="1580856F">
        <w:rPr>
          <w:rFonts w:ascii="Calibri" w:eastAsia="Calibri" w:hAnsi="Calibri" w:cs="Calibri"/>
          <w:color w:val="000000" w:themeColor="text1"/>
        </w:rPr>
        <w:t>vasario 24 d.</w:t>
      </w:r>
      <w:r w:rsidR="64AF2157" w:rsidRPr="1580856F">
        <w:rPr>
          <w:rFonts w:ascii="Calibri" w:eastAsia="Calibri" w:hAnsi="Calibri" w:cs="Calibri"/>
          <w:color w:val="000000" w:themeColor="text1"/>
        </w:rPr>
        <w:t xml:space="preserve"> įsakymo Nr. </w:t>
      </w:r>
      <w:r w:rsidR="64AF2157" w:rsidRPr="1580856F">
        <w:rPr>
          <w:rFonts w:ascii="Calibri" w:eastAsia="Calibri" w:hAnsi="Calibri" w:cs="Calibri"/>
          <w:color w:val="000000" w:themeColor="text1"/>
        </w:rPr>
        <w:lastRenderedPageBreak/>
        <w:t>D1-57 „Dėl Užsakovo informacijos reikalavimų patvirtinimo“ pakeitimo</w:t>
      </w:r>
      <w:r w:rsidR="3BE00457" w:rsidRPr="1580856F">
        <w:rPr>
          <w:color w:val="000000" w:themeColor="text1"/>
        </w:rPr>
        <w:t>“</w:t>
      </w:r>
      <w:r w:rsidR="188593F9" w:rsidRPr="1580856F">
        <w:rPr>
          <w:rFonts w:ascii="Calibri" w:eastAsia="Calibri" w:hAnsi="Calibri" w:cs="Calibri"/>
          <w:color w:val="000000" w:themeColor="text1"/>
        </w:rPr>
        <w:t>).</w:t>
      </w:r>
      <w:r w:rsidRPr="1580856F">
        <w:rPr>
          <w:rFonts w:ascii="Calibri" w:eastAsia="Calibri" w:hAnsi="Calibri" w:cs="Calibri"/>
          <w:color w:val="000000" w:themeColor="text1"/>
        </w:rPr>
        <w:t xml:space="preserve"> Užsakovo informacijos reikalavimai (EIR) yra dokumentas, apibūdinantis Užsakovo keliamus reikalavimus statinio gyvavimo ciklui (planavimui, projektavimui, statybai ir naudojimui), taikant statinio informacinį modeliavimą (BIM), atsižvelgiant į galiojančius LR teisės aktų reikalavimus, Statytojo (Užsakovo) poreikius bei statinio specifiką.</w:t>
      </w:r>
      <w:r w:rsidR="0B770831" w:rsidRPr="1580856F">
        <w:rPr>
          <w:rFonts w:ascii="Calibri" w:eastAsia="Calibri" w:hAnsi="Calibri" w:cs="Calibri"/>
          <w:color w:val="000000" w:themeColor="text1"/>
        </w:rPr>
        <w:t xml:space="preserve"> Tiekėjas teikdamas pasiūlymo dokumentus turi užpildyti </w:t>
      </w:r>
      <w:r w:rsidR="70FB714C" w:rsidRPr="1580856F">
        <w:rPr>
          <w:rFonts w:ascii="Calibri" w:eastAsia="Calibri" w:hAnsi="Calibri" w:cs="Calibri"/>
          <w:color w:val="000000" w:themeColor="text1"/>
        </w:rPr>
        <w:t xml:space="preserve">prie </w:t>
      </w:r>
      <w:r w:rsidR="0E025F16" w:rsidRPr="1580856F">
        <w:rPr>
          <w:rFonts w:ascii="Calibri" w:eastAsia="Calibri" w:hAnsi="Calibri" w:cs="Calibri"/>
          <w:color w:val="000000" w:themeColor="text1"/>
        </w:rPr>
        <w:t>techninės specifikacijos pried</w:t>
      </w:r>
      <w:r w:rsidR="7A351200" w:rsidRPr="1580856F">
        <w:rPr>
          <w:rFonts w:ascii="Calibri" w:eastAsia="Calibri" w:hAnsi="Calibri" w:cs="Calibri"/>
          <w:color w:val="000000" w:themeColor="text1"/>
        </w:rPr>
        <w:t>o</w:t>
      </w:r>
      <w:r w:rsidR="0E025F16" w:rsidRPr="1580856F">
        <w:rPr>
          <w:rFonts w:ascii="Calibri" w:eastAsia="Calibri" w:hAnsi="Calibri" w:cs="Calibri"/>
          <w:color w:val="000000" w:themeColor="text1"/>
        </w:rPr>
        <w:t xml:space="preserve"> Nr.1 „Užsakovo informacijos reikalavimai” </w:t>
      </w:r>
      <w:r w:rsidR="6F3E4249" w:rsidRPr="1580856F">
        <w:rPr>
          <w:rFonts w:ascii="Calibri" w:eastAsia="Calibri" w:hAnsi="Calibri" w:cs="Calibri"/>
          <w:color w:val="000000" w:themeColor="text1"/>
        </w:rPr>
        <w:t xml:space="preserve">pridedamą </w:t>
      </w:r>
      <w:r w:rsidR="0E025F16" w:rsidRPr="1580856F">
        <w:rPr>
          <w:rFonts w:ascii="Calibri" w:eastAsia="Calibri" w:hAnsi="Calibri" w:cs="Calibri"/>
          <w:color w:val="000000" w:themeColor="text1"/>
        </w:rPr>
        <w:t>formą „Statinio informacinio modeliavimo projekto preliminarusis vykdymo planas</w:t>
      </w:r>
      <w:r w:rsidR="0E025F16" w:rsidRPr="1580856F">
        <w:rPr>
          <w:color w:val="000000" w:themeColor="text1"/>
        </w:rPr>
        <w:t>“.</w:t>
      </w:r>
      <w:r w:rsidR="4D3CADD1" w:rsidRPr="1580856F">
        <w:rPr>
          <w:color w:val="000000" w:themeColor="text1"/>
        </w:rPr>
        <w:t xml:space="preserve"> </w:t>
      </w:r>
    </w:p>
    <w:p w14:paraId="2659531B" w14:textId="7DB7BB54" w:rsidR="006A6DE7" w:rsidRPr="00BC6ADC" w:rsidRDefault="25D9108A" w:rsidP="00493D24">
      <w:pPr>
        <w:pStyle w:val="ListParagraph"/>
        <w:numPr>
          <w:ilvl w:val="1"/>
          <w:numId w:val="10"/>
        </w:numPr>
        <w:tabs>
          <w:tab w:val="left" w:pos="709"/>
        </w:tabs>
        <w:ind w:left="0" w:firstLine="0"/>
        <w:jc w:val="both"/>
        <w:rPr>
          <w:rFonts w:ascii="Calibri" w:eastAsia="Calibri" w:hAnsi="Calibri" w:cs="Calibri"/>
          <w:color w:val="000000" w:themeColor="text1"/>
        </w:rPr>
      </w:pPr>
      <w:r w:rsidRPr="29357D1F">
        <w:rPr>
          <w:rFonts w:ascii="Calibri" w:eastAsia="Calibri" w:hAnsi="Calibri" w:cs="Calibri"/>
          <w:color w:val="000000" w:themeColor="text1"/>
        </w:rPr>
        <w:t>Tiekėj</w:t>
      </w:r>
      <w:r w:rsidR="787D5EE3" w:rsidRPr="29357D1F">
        <w:rPr>
          <w:rFonts w:ascii="Calibri" w:eastAsia="Calibri" w:hAnsi="Calibri" w:cs="Calibri"/>
          <w:color w:val="000000" w:themeColor="text1"/>
        </w:rPr>
        <w:t xml:space="preserve">as privalo paskirti BIM koordinatorių, kuris turi parengti ir su Užsakovui suderinti statinio informacinio modeliavimo projekto </w:t>
      </w:r>
      <w:r w:rsidR="4C37E962" w:rsidRPr="29357D1F">
        <w:rPr>
          <w:rFonts w:ascii="Calibri" w:eastAsia="Calibri" w:hAnsi="Calibri" w:cs="Calibri"/>
          <w:color w:val="000000" w:themeColor="text1"/>
        </w:rPr>
        <w:t xml:space="preserve">detalų </w:t>
      </w:r>
      <w:r w:rsidR="6AC60069" w:rsidRPr="29357D1F">
        <w:rPr>
          <w:rFonts w:ascii="Calibri" w:eastAsia="Calibri" w:hAnsi="Calibri" w:cs="Calibri"/>
          <w:color w:val="000000" w:themeColor="text1"/>
        </w:rPr>
        <w:t xml:space="preserve">vykdymo planą </w:t>
      </w:r>
      <w:r w:rsidR="4FBC58D9" w:rsidRPr="29357D1F">
        <w:rPr>
          <w:rFonts w:ascii="Calibri" w:eastAsia="Calibri" w:hAnsi="Calibri" w:cs="Calibri"/>
          <w:color w:val="D13438"/>
        </w:rPr>
        <w:t xml:space="preserve"> </w:t>
      </w:r>
      <w:r w:rsidR="4FBC58D9" w:rsidRPr="29357D1F">
        <w:rPr>
          <w:rFonts w:ascii="Calibri" w:eastAsia="Calibri" w:hAnsi="Calibri" w:cs="Calibri"/>
        </w:rPr>
        <w:t xml:space="preserve">(toliau – BEP (angl. BIM </w:t>
      </w:r>
      <w:proofErr w:type="spellStart"/>
      <w:r w:rsidR="4FBC58D9" w:rsidRPr="29357D1F">
        <w:rPr>
          <w:rFonts w:ascii="Calibri" w:eastAsia="Calibri" w:hAnsi="Calibri" w:cs="Calibri"/>
        </w:rPr>
        <w:t>Execution</w:t>
      </w:r>
      <w:proofErr w:type="spellEnd"/>
      <w:r w:rsidR="4FBC58D9" w:rsidRPr="29357D1F">
        <w:rPr>
          <w:rFonts w:ascii="Calibri" w:eastAsia="Calibri" w:hAnsi="Calibri" w:cs="Calibri"/>
        </w:rPr>
        <w:t xml:space="preserve"> </w:t>
      </w:r>
      <w:proofErr w:type="spellStart"/>
      <w:r w:rsidR="4FBC58D9" w:rsidRPr="29357D1F">
        <w:rPr>
          <w:rFonts w:ascii="Calibri" w:eastAsia="Calibri" w:hAnsi="Calibri" w:cs="Calibri"/>
        </w:rPr>
        <w:t>Plan</w:t>
      </w:r>
      <w:proofErr w:type="spellEnd"/>
      <w:r w:rsidR="4FBC58D9" w:rsidRPr="29357D1F">
        <w:rPr>
          <w:rFonts w:ascii="Calibri" w:eastAsia="Calibri" w:hAnsi="Calibri" w:cs="Calibri"/>
        </w:rPr>
        <w:t>))</w:t>
      </w:r>
      <w:r w:rsidR="6AC60069" w:rsidRPr="29357D1F">
        <w:rPr>
          <w:rFonts w:ascii="Calibri" w:eastAsia="Calibri" w:hAnsi="Calibri" w:cs="Calibri"/>
        </w:rPr>
        <w:t xml:space="preserve"> </w:t>
      </w:r>
      <w:r w:rsidR="3F237AF2" w:rsidRPr="29357D1F">
        <w:rPr>
          <w:rFonts w:ascii="Calibri" w:eastAsia="Calibri" w:hAnsi="Calibri" w:cs="Calibri"/>
          <w:color w:val="000000" w:themeColor="text1"/>
        </w:rPr>
        <w:t>visam projektui</w:t>
      </w:r>
      <w:r w:rsidR="787D5EE3" w:rsidRPr="29357D1F">
        <w:rPr>
          <w:rFonts w:ascii="Calibri" w:eastAsia="Calibri" w:hAnsi="Calibri" w:cs="Calibri"/>
          <w:color w:val="000000" w:themeColor="text1"/>
        </w:rPr>
        <w:t xml:space="preserve"> (su Užsakovu suderintais principais arba pagal Užsakovo pateiktą šabloną), įvertinant visus EIR dokumente iškeltus Užsakovo BIM reikalavimus bei suderinti su Užsakovu ir detalizuoti erdvinio informacijos modelio, katalogų ir projekto dokumentų failų struktūrą visam projektui bei informacijai valdyti. BEP turi būti atnaujinamas ir papildomas</w:t>
      </w:r>
      <w:r w:rsidR="69C54040" w:rsidRPr="29357D1F">
        <w:rPr>
          <w:rFonts w:ascii="Calibri" w:eastAsia="Calibri" w:hAnsi="Calibri" w:cs="Calibri"/>
          <w:color w:val="000000" w:themeColor="text1"/>
        </w:rPr>
        <w:t xml:space="preserve"> bei</w:t>
      </w:r>
      <w:r w:rsidR="787D5EE3" w:rsidRPr="29357D1F">
        <w:rPr>
          <w:rFonts w:ascii="Calibri" w:eastAsia="Calibri" w:hAnsi="Calibri" w:cs="Calibri"/>
          <w:color w:val="000000" w:themeColor="text1"/>
        </w:rPr>
        <w:t xml:space="preserve"> detalizuojamas kiekvienos statinio projekto stadijos pradžioje ir pagal poreikį, pildomas ar atnaujinamas projekto eigoje. BEP rengiamas prieš pradedant kurti modelį, bet ne vėliau kaip per 20 d. d. nuo sutarties pasirašymo, </w:t>
      </w:r>
      <w:proofErr w:type="spellStart"/>
      <w:r w:rsidR="787D5EE3" w:rsidRPr="29357D1F">
        <w:rPr>
          <w:rFonts w:ascii="Calibri" w:eastAsia="Calibri" w:hAnsi="Calibri" w:cs="Calibri"/>
          <w:color w:val="000000" w:themeColor="text1"/>
        </w:rPr>
        <w:t>t.y</w:t>
      </w:r>
      <w:proofErr w:type="spellEnd"/>
      <w:r w:rsidR="787D5EE3" w:rsidRPr="29357D1F">
        <w:rPr>
          <w:rFonts w:ascii="Calibri" w:eastAsia="Calibri" w:hAnsi="Calibri" w:cs="Calibri"/>
          <w:color w:val="000000" w:themeColor="text1"/>
        </w:rPr>
        <w:t xml:space="preserve">. iki projektavimo darbų pradžios. </w:t>
      </w:r>
    </w:p>
    <w:p w14:paraId="4BD5F8B7" w14:textId="4CBE4C81" w:rsidR="006A6DE7" w:rsidRPr="00BC6ADC" w:rsidRDefault="06CBD389" w:rsidP="00BC6ADC">
      <w:pPr>
        <w:numPr>
          <w:ilvl w:val="1"/>
          <w:numId w:val="10"/>
        </w:numPr>
        <w:tabs>
          <w:tab w:val="left" w:pos="709"/>
        </w:tabs>
        <w:ind w:left="0" w:firstLine="0"/>
        <w:jc w:val="both"/>
        <w:rPr>
          <w:rFonts w:ascii="Calibri" w:eastAsia="Calibri" w:hAnsi="Calibri" w:cs="Calibri"/>
          <w:color w:val="000000" w:themeColor="text1"/>
        </w:rPr>
      </w:pPr>
      <w:r w:rsidRPr="00BC6ADC">
        <w:rPr>
          <w:rFonts w:ascii="Calibri" w:eastAsia="Calibri" w:hAnsi="Calibri" w:cs="Calibri"/>
          <w:color w:val="000000" w:themeColor="text1"/>
        </w:rPr>
        <w:t>Tiekėjo rengiamo BEP dokumento sudėtis turi apimti (bet neapsiriboti) šią įgyvendinimo projekto informaciją: duomenys apie projektą, informacija apie dokumentą, standartai ir nuorodos, santrumpos ir specifinė terminologija, projekto kontaktiniai asmenys ir jų teisės, projekto dalyvių atsakomybės (atsakomybių matrica ir organizacinė/komunikacinė schema), projekto ir BIM tikslai, BIM taikymo atvejai, tyrinėjimų informacija, projektavimo rezultatai ir jų generavimas iš modelio, modelio/-</w:t>
      </w:r>
      <w:proofErr w:type="spellStart"/>
      <w:r w:rsidRPr="00BC6ADC">
        <w:rPr>
          <w:rFonts w:ascii="Calibri" w:eastAsia="Calibri" w:hAnsi="Calibri" w:cs="Calibri"/>
          <w:color w:val="000000" w:themeColor="text1"/>
        </w:rPr>
        <w:t>ių</w:t>
      </w:r>
      <w:proofErr w:type="spellEnd"/>
      <w:r w:rsidRPr="00BC6ADC">
        <w:rPr>
          <w:rFonts w:ascii="Calibri" w:eastAsia="Calibri" w:hAnsi="Calibri" w:cs="Calibri"/>
          <w:color w:val="000000" w:themeColor="text1"/>
        </w:rPr>
        <w:t xml:space="preserve"> tipai/turinys ir failų formatai, BIM koordinavimo pasitarimai, duomenų perdavimas/dalinimasis ir pavadinimai, modelio detalumas LOI/LOD/LOIN, sąnaudų ir kiekių gavimas, kokybės kontrolė ir bendradarbiavimas, modelio/informacijos koordinavimas ir nesuderinamumų/sankirtų paieška, modelio/informacijos klasifikavimo sistema, duomenų tikrinimo procesas/aprašas ir vertinimas, projekto vietos koordinatės ir altitudės, modelio tikslumas/tolerancijos ir mato vienetai, projekto/BIM modelio/bylų ir failų struktūra, programinės įrangos sąrašas ir k.t. Rengiant BEP dokumentą, taip pat turi būti įtraukti Priede Nr. 2. „Standartizuotų ir adaptuotų LOI/LOD reikalavimų projektų konkursams aprašas“ nurodyti reikalavimai, aprašantys informacijos detalumo (LOD) ir informacijos pateikimo (LOI) standartus, skirtus taikyti projektų konkursams, jų vykdymui ir BIM projekto tikslų įgyvendinimui.</w:t>
      </w:r>
    </w:p>
    <w:p w14:paraId="6AB37060" w14:textId="77777777" w:rsidR="006A6DE7" w:rsidRPr="00BC6ADC" w:rsidRDefault="0B5F423B" w:rsidP="1CFE4515">
      <w:pPr>
        <w:pStyle w:val="ListParagraph"/>
        <w:numPr>
          <w:ilvl w:val="1"/>
          <w:numId w:val="10"/>
        </w:numPr>
        <w:tabs>
          <w:tab w:val="left" w:pos="709"/>
        </w:tabs>
        <w:ind w:left="0" w:firstLine="0"/>
        <w:jc w:val="both"/>
        <w:rPr>
          <w:rFonts w:ascii="Calibri" w:eastAsia="Calibri" w:hAnsi="Calibri" w:cs="Calibri"/>
          <w:color w:val="000000" w:themeColor="text1"/>
        </w:rPr>
      </w:pPr>
      <w:r w:rsidRPr="00BC6ADC">
        <w:rPr>
          <w:rFonts w:ascii="Calibri" w:eastAsia="Calibri" w:hAnsi="Calibri" w:cs="Calibri"/>
          <w:color w:val="000000" w:themeColor="text1"/>
        </w:rPr>
        <w:t>Rengiant statinio informacinį modelį (BIM modelį), kiekvienoje projekto stadijoje, turi būti privalomai laikomasi tokio eiliškumo (toliau išvardyti papunkčiai nurodo projekto rengimo eiliškumą, todėl nėra detalizuojamas ir aiškinamas kiekvienas punktas atskirai, o terminai „suderintos apimties rezultatų poreikį“, „įvairūs“ reiškia visus skaičiavimus, analizes, kurios susijusios su Projekto parengimu. Pavyzdžiui, tam tikroje projekto rengimo stadijoje atliekami skaičiavimai ir pan. Kokius būtent skaičiavimus ir analizes reikia atlikti nurodo Projekto rengimo Projekto vadovas arba kaip tai apibrėžia Statybos įstatymas, statybos techniniai reglamentai ir k.t.):</w:t>
      </w:r>
    </w:p>
    <w:p w14:paraId="00EB024C" w14:textId="71F18AD3" w:rsidR="006A6DE7" w:rsidRPr="00BC6ADC" w:rsidRDefault="0B5F423B" w:rsidP="1CFE4515">
      <w:pPr>
        <w:pStyle w:val="ListParagraph"/>
        <w:numPr>
          <w:ilvl w:val="2"/>
          <w:numId w:val="10"/>
        </w:numPr>
        <w:tabs>
          <w:tab w:val="left" w:pos="709"/>
        </w:tabs>
        <w:ind w:left="0" w:firstLine="0"/>
        <w:jc w:val="both"/>
        <w:rPr>
          <w:rFonts w:ascii="Calibri" w:eastAsia="Calibri" w:hAnsi="Calibri" w:cs="Calibri"/>
          <w:color w:val="000000" w:themeColor="text1"/>
        </w:rPr>
      </w:pPr>
      <w:r w:rsidRPr="00BC6ADC">
        <w:rPr>
          <w:rFonts w:ascii="Calibri" w:eastAsia="Calibri" w:hAnsi="Calibri" w:cs="Calibri"/>
          <w:color w:val="000000" w:themeColor="text1"/>
        </w:rPr>
        <w:t xml:space="preserve">Prieš pradedant rengti atitinkamą projekto stadijos statinio projekto dalį, būtina suderinti su Užsakovu, modelio apimtį, detalumą, 3D geometrinę modelio dalį, visą informaciją nurodant aktualiame BEP </w:t>
      </w:r>
      <w:r w:rsidRPr="00BC6ADC">
        <w:rPr>
          <w:rFonts w:ascii="Calibri" w:eastAsia="Calibri" w:hAnsi="Calibri" w:cs="Calibri"/>
        </w:rPr>
        <w:t>(</w:t>
      </w:r>
      <w:r w:rsidR="0B67371F" w:rsidRPr="00BC6ADC">
        <w:rPr>
          <w:rFonts w:ascii="Calibri" w:eastAsia="Calibri" w:hAnsi="Calibri" w:cs="Calibri"/>
        </w:rPr>
        <w:t>statinio informacinio modeliavimo projekto detaliame vykdymo plane</w:t>
      </w:r>
      <w:r w:rsidR="188593F9" w:rsidRPr="00BC6ADC">
        <w:rPr>
          <w:rFonts w:ascii="Calibri" w:eastAsia="Calibri" w:hAnsi="Calibri" w:cs="Calibri"/>
        </w:rPr>
        <w:t>);</w:t>
      </w:r>
    </w:p>
    <w:p w14:paraId="52C3D4E8" w14:textId="77777777" w:rsidR="006A6DE7" w:rsidRPr="00BC6ADC" w:rsidRDefault="0B5F423B" w:rsidP="1CFE4515">
      <w:pPr>
        <w:pStyle w:val="ListParagraph"/>
        <w:numPr>
          <w:ilvl w:val="2"/>
          <w:numId w:val="10"/>
        </w:numPr>
        <w:tabs>
          <w:tab w:val="left" w:pos="709"/>
        </w:tabs>
        <w:ind w:left="0" w:firstLine="0"/>
        <w:jc w:val="both"/>
        <w:rPr>
          <w:rFonts w:ascii="Calibri" w:eastAsia="Calibri" w:hAnsi="Calibri" w:cs="Calibri"/>
          <w:color w:val="000000" w:themeColor="text1"/>
        </w:rPr>
      </w:pPr>
      <w:r w:rsidRPr="00BC6ADC">
        <w:rPr>
          <w:rFonts w:ascii="Calibri" w:eastAsia="Calibri" w:hAnsi="Calibri" w:cs="Calibri"/>
          <w:color w:val="000000" w:themeColor="text1"/>
        </w:rPr>
        <w:t>Į modelį įvedama ir (ar) susiejama reikiamos apimties ir detalumo (tikslumo) informacija;</w:t>
      </w:r>
    </w:p>
    <w:p w14:paraId="3DCBA412" w14:textId="77777777" w:rsidR="006A6DE7" w:rsidRPr="00BC6ADC" w:rsidRDefault="0B5F423B" w:rsidP="1CFE4515">
      <w:pPr>
        <w:pStyle w:val="ListParagraph"/>
        <w:numPr>
          <w:ilvl w:val="2"/>
          <w:numId w:val="10"/>
        </w:numPr>
        <w:tabs>
          <w:tab w:val="left" w:pos="709"/>
        </w:tabs>
        <w:ind w:left="0" w:firstLine="0"/>
        <w:jc w:val="both"/>
        <w:rPr>
          <w:rFonts w:ascii="Calibri" w:eastAsia="Calibri" w:hAnsi="Calibri" w:cs="Calibri"/>
          <w:color w:val="000000" w:themeColor="text1"/>
        </w:rPr>
      </w:pPr>
      <w:r w:rsidRPr="00BC6ADC">
        <w:rPr>
          <w:rFonts w:ascii="Calibri" w:eastAsia="Calibri" w:hAnsi="Calibri" w:cs="Calibri"/>
          <w:color w:val="000000" w:themeColor="text1"/>
        </w:rPr>
        <w:t>Atliekami įvairūs suderintos apimties skaičiavimai ir analizė, išspręsti nesuderinamumo klausimai, įgyvendinti kiti BIM taikymo būdai;</w:t>
      </w:r>
    </w:p>
    <w:p w14:paraId="48621909" w14:textId="77777777" w:rsidR="006A6DE7" w:rsidRPr="00BC6ADC" w:rsidRDefault="0B5F423B" w:rsidP="1CFE4515">
      <w:pPr>
        <w:pStyle w:val="ListParagraph"/>
        <w:numPr>
          <w:ilvl w:val="2"/>
          <w:numId w:val="10"/>
        </w:numPr>
        <w:tabs>
          <w:tab w:val="left" w:pos="709"/>
        </w:tabs>
        <w:ind w:left="0" w:firstLine="0"/>
        <w:jc w:val="both"/>
        <w:rPr>
          <w:rFonts w:ascii="Calibri" w:eastAsia="Calibri" w:hAnsi="Calibri" w:cs="Calibri"/>
          <w:color w:val="000000" w:themeColor="text1"/>
        </w:rPr>
      </w:pPr>
      <w:r w:rsidRPr="00BC6ADC">
        <w:rPr>
          <w:rFonts w:ascii="Calibri" w:eastAsia="Calibri" w:hAnsi="Calibri" w:cs="Calibri"/>
          <w:color w:val="000000" w:themeColor="text1"/>
        </w:rPr>
        <w:t>Brėžiniai, planai, pjūviai, žiniaraščiai bei kita dokumentacija, reikalinga projektui, generuojami iš BIM modelio bei neatsiejami nuo jo, o jeigu BIM modelyje atliekami pakeitimai, turi būti galimybė automatiškai pergeneruoti brėžinius ir valdyti visą kitą dokumentaciją;</w:t>
      </w:r>
    </w:p>
    <w:p w14:paraId="76674795" w14:textId="77777777" w:rsidR="006A6DE7" w:rsidRPr="00BC6ADC" w:rsidRDefault="0B5F423B" w:rsidP="1CFE4515">
      <w:pPr>
        <w:pStyle w:val="ListParagraph"/>
        <w:numPr>
          <w:ilvl w:val="2"/>
          <w:numId w:val="10"/>
        </w:numPr>
        <w:tabs>
          <w:tab w:val="left" w:pos="709"/>
        </w:tabs>
        <w:ind w:left="0" w:firstLine="0"/>
        <w:jc w:val="both"/>
        <w:rPr>
          <w:rFonts w:ascii="Calibri" w:eastAsia="Calibri" w:hAnsi="Calibri" w:cs="Calibri"/>
          <w:color w:val="000000" w:themeColor="text1"/>
        </w:rPr>
      </w:pPr>
      <w:r w:rsidRPr="00BC6ADC">
        <w:rPr>
          <w:rFonts w:ascii="Calibri" w:eastAsia="Calibri" w:hAnsi="Calibri" w:cs="Calibri"/>
          <w:color w:val="000000" w:themeColor="text1"/>
        </w:rPr>
        <w:t>Pagal suderintos apimties rezultatų poreikį, rengiami projekto dokumentai;</w:t>
      </w:r>
    </w:p>
    <w:p w14:paraId="73320CBF" w14:textId="598C230A" w:rsidR="006A6DE7" w:rsidRPr="00BC6ADC" w:rsidRDefault="0B5F423B" w:rsidP="1CFE4515">
      <w:pPr>
        <w:pStyle w:val="ListParagraph"/>
        <w:numPr>
          <w:ilvl w:val="1"/>
          <w:numId w:val="10"/>
        </w:numPr>
        <w:tabs>
          <w:tab w:val="left" w:pos="709"/>
        </w:tabs>
        <w:ind w:left="0" w:firstLine="0"/>
        <w:jc w:val="both"/>
        <w:rPr>
          <w:rFonts w:ascii="Calibri" w:eastAsia="Calibri" w:hAnsi="Calibri" w:cs="Calibri"/>
          <w:color w:val="000000" w:themeColor="text1"/>
        </w:rPr>
      </w:pPr>
      <w:r w:rsidRPr="4F6470F6">
        <w:rPr>
          <w:rFonts w:ascii="Calibri" w:eastAsia="Calibri" w:hAnsi="Calibri" w:cs="Calibri"/>
          <w:color w:val="000000" w:themeColor="text1"/>
        </w:rPr>
        <w:t xml:space="preserve">Visos suderintos apimties ir detalumo BIM modelio bei projekto dalys (dujotiekio, sklypo, susisiekimo, </w:t>
      </w:r>
      <w:r w:rsidR="0C2493C4" w:rsidRPr="4F6470F6">
        <w:rPr>
          <w:rFonts w:ascii="Calibri" w:eastAsia="Calibri" w:hAnsi="Calibri" w:cs="Calibri"/>
          <w:color w:val="000000" w:themeColor="text1"/>
        </w:rPr>
        <w:t>melioracijos (</w:t>
      </w:r>
      <w:r w:rsidRPr="4F6470F6">
        <w:rPr>
          <w:rFonts w:ascii="Calibri" w:eastAsia="Calibri" w:hAnsi="Calibri" w:cs="Calibri"/>
          <w:color w:val="000000" w:themeColor="text1"/>
        </w:rPr>
        <w:t>sausinimo</w:t>
      </w:r>
      <w:r w:rsidR="78B6F095" w:rsidRPr="4F6470F6">
        <w:rPr>
          <w:rFonts w:ascii="Calibri" w:eastAsia="Calibri" w:hAnsi="Calibri" w:cs="Calibri"/>
          <w:color w:val="000000" w:themeColor="text1"/>
        </w:rPr>
        <w:t>)</w:t>
      </w:r>
      <w:r w:rsidRPr="4F6470F6">
        <w:rPr>
          <w:rFonts w:ascii="Calibri" w:eastAsia="Calibri" w:hAnsi="Calibri" w:cs="Calibri"/>
          <w:color w:val="000000" w:themeColor="text1"/>
        </w:rPr>
        <w:t xml:space="preserve"> sistemų inžinerinių sistemų ir kt. pagal galiojančius STR reikalavimus</w:t>
      </w:r>
      <w:r w:rsidR="39131678" w:rsidRPr="4F6470F6">
        <w:rPr>
          <w:rFonts w:ascii="Calibri" w:eastAsia="Calibri" w:hAnsi="Calibri" w:cs="Calibri"/>
          <w:color w:val="000000" w:themeColor="text1"/>
        </w:rPr>
        <w:t xml:space="preserve"> reikalingus sėkmingam Projekto įgyvendinimui</w:t>
      </w:r>
      <w:r w:rsidRPr="4F6470F6">
        <w:rPr>
          <w:rFonts w:ascii="Calibri" w:eastAsia="Calibri" w:hAnsi="Calibri" w:cs="Calibri"/>
          <w:color w:val="000000" w:themeColor="text1"/>
        </w:rPr>
        <w:t>), turi būti pateiktos Užsakovui toje pačioje Lietuvos koordinačių sistemoje LKS -94 ir Lietuvos valstybinėje aukščių sistemoje LAS07.</w:t>
      </w:r>
    </w:p>
    <w:p w14:paraId="621FF1B2" w14:textId="5C8428FE" w:rsidR="006A6DE7" w:rsidRPr="00BC6ADC" w:rsidRDefault="00F038C8" w:rsidP="1CFE4515">
      <w:pPr>
        <w:pStyle w:val="ListParagraph"/>
        <w:numPr>
          <w:ilvl w:val="1"/>
          <w:numId w:val="10"/>
        </w:numPr>
        <w:tabs>
          <w:tab w:val="left" w:pos="709"/>
        </w:tabs>
        <w:ind w:left="0" w:firstLine="0"/>
        <w:jc w:val="both"/>
        <w:rPr>
          <w:rFonts w:ascii="Calibri" w:eastAsia="Calibri" w:hAnsi="Calibri" w:cs="Calibri"/>
          <w:color w:val="000000" w:themeColor="text1"/>
        </w:rPr>
      </w:pPr>
      <w:r w:rsidRPr="00BC6ADC">
        <w:rPr>
          <w:rFonts w:ascii="Calibri" w:eastAsia="Calibri" w:hAnsi="Calibri" w:cs="Calibri"/>
          <w:color w:val="000000" w:themeColor="text1"/>
        </w:rPr>
        <w:lastRenderedPageBreak/>
        <w:t>Tiekėj</w:t>
      </w:r>
      <w:r w:rsidR="0B5F423B" w:rsidRPr="00BC6ADC">
        <w:rPr>
          <w:rFonts w:ascii="Calibri" w:eastAsia="Calibri" w:hAnsi="Calibri" w:cs="Calibri"/>
          <w:color w:val="000000" w:themeColor="text1"/>
        </w:rPr>
        <w:t>o pateikiamas Projektas ir kiekvienoje projektavimo stadijoje sudarytas BIM modelis bus naudojamas visų projekto stadijų pasiruošimui (detaliau žiūrėti šios techninės specifikacijos priede Nr.</w:t>
      </w:r>
      <w:r w:rsidR="00F5597A" w:rsidRPr="00BC6ADC">
        <w:rPr>
          <w:rFonts w:ascii="Calibri" w:eastAsia="Calibri" w:hAnsi="Calibri" w:cs="Calibri"/>
          <w:color w:val="000000" w:themeColor="text1"/>
        </w:rPr>
        <w:t xml:space="preserve"> </w:t>
      </w:r>
      <w:r w:rsidR="1FF774AA" w:rsidRPr="00BC6ADC">
        <w:rPr>
          <w:rFonts w:ascii="Calibri" w:eastAsia="Calibri" w:hAnsi="Calibri" w:cs="Calibri"/>
          <w:color w:val="000000" w:themeColor="text1"/>
        </w:rPr>
        <w:t>1</w:t>
      </w:r>
      <w:r w:rsidR="0B5F423B" w:rsidRPr="00BC6ADC">
        <w:rPr>
          <w:rFonts w:ascii="Calibri" w:eastAsia="Calibri" w:hAnsi="Calibri" w:cs="Calibri"/>
          <w:color w:val="000000" w:themeColor="text1"/>
        </w:rPr>
        <w:t xml:space="preserve"> „Užsakovo informacijos reikalavimai”) ir BIM bus taikomas visame statinio gyvavimo cikle (SGC): planavimo, projektavimo, statybos bei naudojimo etapuose. Todėl modeliavimo metu turi būti numatyta, kad statinio informaciniame modelyje palaipsniui ir nuosekliai bus sukurta reikiamų sistemų ir elementų geometrija ir atributinė informacija, įskaitant (bet neapsiribojant): sistemų ir elementų klasifikavimą, vietą modelyje, pavadinimus, numeraciją, medžiagiškumą, savybes, specifinius reikalavimus, kitą būtiną projektinę/statybinę informaciją, kurią privaloma pateikti projekte ir toliau taikyti statybos bei naudojimo etapo metu.</w:t>
      </w:r>
    </w:p>
    <w:p w14:paraId="7E8832AB" w14:textId="191F4DB4" w:rsidR="006A6DE7" w:rsidRPr="00BC6ADC" w:rsidRDefault="0B5F423B" w:rsidP="1CFE4515">
      <w:pPr>
        <w:pStyle w:val="ListParagraph"/>
        <w:numPr>
          <w:ilvl w:val="1"/>
          <w:numId w:val="10"/>
        </w:numPr>
        <w:tabs>
          <w:tab w:val="left" w:pos="709"/>
        </w:tabs>
        <w:ind w:left="0" w:firstLine="0"/>
        <w:jc w:val="both"/>
        <w:rPr>
          <w:rFonts w:ascii="Calibri" w:eastAsia="Calibri" w:hAnsi="Calibri" w:cs="Calibri"/>
          <w:color w:val="000000" w:themeColor="text1"/>
        </w:rPr>
      </w:pPr>
      <w:r w:rsidRPr="00BC6ADC">
        <w:rPr>
          <w:rFonts w:ascii="Calibri" w:eastAsia="Calibri" w:hAnsi="Calibri" w:cs="Calibri"/>
          <w:color w:val="000000" w:themeColor="text1"/>
        </w:rPr>
        <w:t>BIM modelis perduodamas Užsakovui negali turėti neleistinų tarpusavio susikirtimų. Neleistinus tarpusavio elementų susikirtimus numato techninio projekto rengėjas – P</w:t>
      </w:r>
      <w:r w:rsidR="68238D24" w:rsidRPr="00BC6ADC">
        <w:rPr>
          <w:rFonts w:ascii="Calibri" w:eastAsia="Calibri" w:hAnsi="Calibri" w:cs="Calibri"/>
          <w:color w:val="000000" w:themeColor="text1"/>
        </w:rPr>
        <w:t>rojektavimo p</w:t>
      </w:r>
      <w:r w:rsidRPr="00BC6ADC">
        <w:rPr>
          <w:rFonts w:ascii="Calibri" w:eastAsia="Calibri" w:hAnsi="Calibri" w:cs="Calibri"/>
          <w:color w:val="000000" w:themeColor="text1"/>
        </w:rPr>
        <w:t xml:space="preserve">rojekto vadovas, atsižvelgdamas į Statybos įstatymą, statybos techninį reglamentą ir kitus statybos procesą reglamentuojančius teisės aktus. Projektavimo darbų Projekto vadovas, identifikuoja </w:t>
      </w:r>
      <w:r w:rsidR="7B7A91FA" w:rsidRPr="00BC6ADC">
        <w:rPr>
          <w:rFonts w:ascii="Calibri" w:eastAsia="Calibri" w:hAnsi="Calibri" w:cs="Calibri"/>
        </w:rPr>
        <w:t>statinio informacinio modeliavimo projekto detaliame vykdymo</w:t>
      </w:r>
      <w:r w:rsidR="7B7A91FA" w:rsidRPr="00BC6ADC">
        <w:rPr>
          <w:rFonts w:ascii="Calibri" w:eastAsia="Calibri" w:hAnsi="Calibri" w:cs="Calibri"/>
          <w:color w:val="000000" w:themeColor="text1"/>
        </w:rPr>
        <w:t xml:space="preserve"> </w:t>
      </w:r>
      <w:r w:rsidRPr="00BC6ADC">
        <w:rPr>
          <w:rFonts w:ascii="Calibri" w:eastAsia="Calibri" w:hAnsi="Calibri" w:cs="Calibri"/>
          <w:color w:val="000000" w:themeColor="text1"/>
        </w:rPr>
        <w:t>plane (BEP) neleistinus elementų tarpusavio susikirtimus. Užsakovas esant poreikiui nurodo ir teikia pastabas BIM įgyvendinimo plane nurodytiems neleistiniems elementų tarpusavio susikirtimams. Statinio informaciniai modeliai turi būti tinkamai suskaidyti pagal atkarpas, sistemas, elementus ir pan.</w:t>
      </w:r>
    </w:p>
    <w:p w14:paraId="4A0CD7BC" w14:textId="77777777" w:rsidR="006A6DE7" w:rsidRPr="00BC6ADC" w:rsidRDefault="0B5F423B" w:rsidP="1CFE4515">
      <w:pPr>
        <w:pStyle w:val="ListParagraph"/>
        <w:numPr>
          <w:ilvl w:val="1"/>
          <w:numId w:val="10"/>
        </w:numPr>
        <w:tabs>
          <w:tab w:val="left" w:pos="709"/>
        </w:tabs>
        <w:ind w:left="0" w:firstLine="0"/>
        <w:jc w:val="both"/>
        <w:rPr>
          <w:rFonts w:ascii="Calibri" w:eastAsia="Calibri" w:hAnsi="Calibri" w:cs="Calibri"/>
          <w:color w:val="000000" w:themeColor="text1"/>
        </w:rPr>
      </w:pPr>
      <w:r w:rsidRPr="00BC6ADC">
        <w:rPr>
          <w:rFonts w:ascii="Calibri" w:eastAsia="Calibri" w:hAnsi="Calibri" w:cs="Calibri"/>
          <w:color w:val="000000" w:themeColor="text1"/>
        </w:rPr>
        <w:t>Užsakovas suteiks prieigą Tiekėjo atstovams prie Užsakovo suteikiamos bendrosios duomenų aplinkos DALUX, pagal atskirą Tiekėjo/Projektuotojo/</w:t>
      </w:r>
      <w:r w:rsidR="28844CAC" w:rsidRPr="00BC6ADC">
        <w:rPr>
          <w:rFonts w:ascii="Calibri" w:eastAsia="Calibri" w:hAnsi="Calibri" w:cs="Calibri"/>
          <w:color w:val="000000" w:themeColor="text1"/>
        </w:rPr>
        <w:t>Rangovo</w:t>
      </w:r>
      <w:r w:rsidRPr="00BC6ADC">
        <w:rPr>
          <w:rFonts w:ascii="Calibri" w:eastAsia="Calibri" w:hAnsi="Calibri" w:cs="Calibri"/>
          <w:color w:val="000000" w:themeColor="text1"/>
        </w:rPr>
        <w:t xml:space="preserve"> vadovo įsakymu patvirtintą ir Užsakovui perduotą atsakingų darbuotojų sąrašą. Bendroji duomenų aplinka (CDE </w:t>
      </w:r>
      <w:r w:rsidR="00F90BEA" w:rsidRPr="00BC6ADC">
        <w:rPr>
          <w:rFonts w:ascii="Calibri" w:eastAsia="Calibri" w:hAnsi="Calibri" w:cs="Calibri"/>
          <w:color w:val="000000" w:themeColor="text1"/>
        </w:rPr>
        <w:t>–</w:t>
      </w:r>
      <w:r w:rsidRPr="00BC6ADC">
        <w:rPr>
          <w:rFonts w:ascii="Calibri" w:eastAsia="Calibri" w:hAnsi="Calibri" w:cs="Calibri"/>
          <w:color w:val="000000" w:themeColor="text1"/>
        </w:rPr>
        <w:t xml:space="preserve"> angl. </w:t>
      </w:r>
      <w:proofErr w:type="spellStart"/>
      <w:r w:rsidRPr="00BC6ADC">
        <w:rPr>
          <w:rFonts w:ascii="Calibri" w:eastAsia="Calibri" w:hAnsi="Calibri" w:cs="Calibri"/>
          <w:color w:val="000000" w:themeColor="text1"/>
        </w:rPr>
        <w:t>Common</w:t>
      </w:r>
      <w:proofErr w:type="spellEnd"/>
      <w:r w:rsidRPr="00BC6ADC">
        <w:rPr>
          <w:rFonts w:ascii="Calibri" w:eastAsia="Calibri" w:hAnsi="Calibri" w:cs="Calibri"/>
          <w:color w:val="000000" w:themeColor="text1"/>
        </w:rPr>
        <w:t xml:space="preserve"> Data </w:t>
      </w:r>
      <w:proofErr w:type="spellStart"/>
      <w:r w:rsidRPr="00BC6ADC">
        <w:rPr>
          <w:rFonts w:ascii="Calibri" w:eastAsia="Calibri" w:hAnsi="Calibri" w:cs="Calibri"/>
          <w:color w:val="000000" w:themeColor="text1"/>
        </w:rPr>
        <w:t>Environment</w:t>
      </w:r>
      <w:proofErr w:type="spellEnd"/>
      <w:r w:rsidRPr="00BC6ADC">
        <w:rPr>
          <w:rFonts w:ascii="Calibri" w:eastAsia="Calibri" w:hAnsi="Calibri" w:cs="Calibri"/>
          <w:color w:val="000000" w:themeColor="text1"/>
        </w:rPr>
        <w:t>) bus naudojama kaip centrinė informacijos saugykla (suformuota debesijos principu), kurioje laikoma informacija apie projektą – projekto dokumentacija, grafinis modelis ir negrafiniai aprašai (tekstai, aprašai, protokolai, sąnaudų žiniaraščiai ir kt.), kurią reikės naudoti peržiūrėti, derinti, tvirtinti ir stebėti visą erdvinį statinio informacinį modelį, iš jo formuojamus projektinius sprendinius, dokumentus ir rezultatus per visą BIM taikymo laikotarpį, bus vykdomas statybos darbų kokybės kontrolės užtikrinimas bei užbaigimo dokumentų derinimas/tvirtinimas ir perdavimas Užsakovui.</w:t>
      </w:r>
    </w:p>
    <w:p w14:paraId="69BD2CD3" w14:textId="77777777" w:rsidR="006A6DE7" w:rsidRPr="00BC6ADC" w:rsidRDefault="0B5F423B" w:rsidP="1CFE4515">
      <w:pPr>
        <w:pStyle w:val="ListParagraph"/>
        <w:numPr>
          <w:ilvl w:val="1"/>
          <w:numId w:val="10"/>
        </w:numPr>
        <w:tabs>
          <w:tab w:val="left" w:pos="709"/>
        </w:tabs>
        <w:ind w:left="0" w:firstLine="0"/>
        <w:jc w:val="both"/>
        <w:rPr>
          <w:rFonts w:ascii="Calibri" w:eastAsia="Calibri" w:hAnsi="Calibri" w:cs="Calibri"/>
          <w:color w:val="000000" w:themeColor="text1"/>
        </w:rPr>
      </w:pPr>
      <w:r w:rsidRPr="00BC6ADC">
        <w:rPr>
          <w:rFonts w:ascii="Calibri" w:eastAsia="Calibri" w:hAnsi="Calibri" w:cs="Calibri"/>
          <w:color w:val="000000" w:themeColor="text1"/>
        </w:rPr>
        <w:t>Tiekėjo atsakingų asmenų BIM taikymo susitikimai organizuojami ne rečiau kaip kas 2 savaites. Kiekvieno susitikimo metu turi būti pateikti BIM modelio kūrimo rezultatai.</w:t>
      </w:r>
    </w:p>
    <w:p w14:paraId="196D7937" w14:textId="0DF56BDF" w:rsidR="006A6DE7" w:rsidRPr="00BC6ADC" w:rsidRDefault="0B5F423B" w:rsidP="1CFE4515">
      <w:pPr>
        <w:pStyle w:val="ListParagraph"/>
        <w:numPr>
          <w:ilvl w:val="1"/>
          <w:numId w:val="10"/>
        </w:numPr>
        <w:tabs>
          <w:tab w:val="left" w:pos="709"/>
        </w:tabs>
        <w:ind w:left="0" w:firstLine="0"/>
        <w:jc w:val="both"/>
        <w:rPr>
          <w:rFonts w:ascii="Calibri" w:eastAsia="Calibri" w:hAnsi="Calibri" w:cs="Calibri"/>
          <w:color w:val="000000" w:themeColor="text1"/>
        </w:rPr>
      </w:pPr>
      <w:r w:rsidRPr="00BC6ADC">
        <w:rPr>
          <w:rFonts w:ascii="Calibri" w:eastAsia="Calibri" w:hAnsi="Calibri" w:cs="Calibri"/>
          <w:color w:val="000000" w:themeColor="text1"/>
        </w:rPr>
        <w:t xml:space="preserve">Tiekėjo paskirtas BIM koordinatorius turi užtikrinti kolizijų patikros ataskaitos pateikimą Užsakovui ne rečiau nei 1 kartą į 2-4 kalendorines savaites. Ataskaitos forma derinama su Užsakovu </w:t>
      </w:r>
      <w:r w:rsidR="725E0095" w:rsidRPr="00BC6ADC">
        <w:rPr>
          <w:rFonts w:ascii="Calibri" w:eastAsia="Calibri" w:hAnsi="Calibri" w:cs="Calibri"/>
        </w:rPr>
        <w:t>statinio informacinio modeliavimo projekto detalaus vykdymo</w:t>
      </w:r>
      <w:r w:rsidR="188593F9" w:rsidRPr="00BC6ADC">
        <w:rPr>
          <w:rFonts w:ascii="Calibri" w:eastAsia="Calibri" w:hAnsi="Calibri" w:cs="Calibri"/>
          <w:color w:val="000000" w:themeColor="text1"/>
        </w:rPr>
        <w:t xml:space="preserve"> </w:t>
      </w:r>
      <w:r w:rsidRPr="00BC6ADC">
        <w:rPr>
          <w:rFonts w:ascii="Calibri" w:eastAsia="Calibri" w:hAnsi="Calibri" w:cs="Calibri"/>
          <w:color w:val="000000" w:themeColor="text1"/>
        </w:rPr>
        <w:t>plano (BEP) rengimo metu.</w:t>
      </w:r>
    </w:p>
    <w:p w14:paraId="17CFEF4D" w14:textId="77777777" w:rsidR="006A6DE7" w:rsidRPr="00BC6ADC" w:rsidRDefault="0B5F423B" w:rsidP="1CFE4515">
      <w:pPr>
        <w:pStyle w:val="ListParagraph"/>
        <w:numPr>
          <w:ilvl w:val="1"/>
          <w:numId w:val="10"/>
        </w:numPr>
        <w:tabs>
          <w:tab w:val="left" w:pos="709"/>
        </w:tabs>
        <w:ind w:left="0" w:firstLine="0"/>
        <w:jc w:val="both"/>
        <w:rPr>
          <w:rFonts w:ascii="Calibri" w:eastAsia="Calibri" w:hAnsi="Calibri" w:cs="Calibri"/>
          <w:color w:val="000000" w:themeColor="text1"/>
        </w:rPr>
      </w:pPr>
      <w:r w:rsidRPr="00BC6ADC">
        <w:rPr>
          <w:rFonts w:ascii="Calibri" w:eastAsia="Calibri" w:hAnsi="Calibri" w:cs="Calibri"/>
          <w:color w:val="000000" w:themeColor="text1"/>
        </w:rPr>
        <w:t>Tiekėjas turi numatyti mokymus priskirtiems darbuotojams darbui prie CDE aplinkos.</w:t>
      </w:r>
    </w:p>
    <w:p w14:paraId="1F1C18EB" w14:textId="77777777" w:rsidR="006A6DE7" w:rsidRPr="00BC6ADC" w:rsidRDefault="0B5F423B" w:rsidP="1CFE4515">
      <w:pPr>
        <w:pStyle w:val="ListParagraph"/>
        <w:numPr>
          <w:ilvl w:val="1"/>
          <w:numId w:val="10"/>
        </w:numPr>
        <w:tabs>
          <w:tab w:val="left" w:pos="709"/>
        </w:tabs>
        <w:ind w:left="0" w:firstLine="0"/>
        <w:jc w:val="both"/>
        <w:rPr>
          <w:rFonts w:ascii="Calibri" w:eastAsia="Calibri" w:hAnsi="Calibri" w:cs="Calibri"/>
          <w:color w:val="000000" w:themeColor="text1"/>
        </w:rPr>
      </w:pPr>
      <w:r w:rsidRPr="00BC6ADC">
        <w:rPr>
          <w:rFonts w:ascii="Calibri" w:eastAsia="Calibri" w:hAnsi="Calibri" w:cs="Calibri"/>
          <w:color w:val="000000" w:themeColor="text1"/>
        </w:rPr>
        <w:t>Tiekėjas turi saugiai naudoti CDE aplinką. Saugumo reikalavimai apibrėžiami standarte LST EN ISO/IEC 27001:2017.</w:t>
      </w:r>
    </w:p>
    <w:p w14:paraId="13F4AED7" w14:textId="77777777" w:rsidR="006A6DE7" w:rsidRPr="00BC6ADC" w:rsidRDefault="0B5F423B" w:rsidP="1CFE4515">
      <w:pPr>
        <w:pStyle w:val="ListParagraph"/>
        <w:numPr>
          <w:ilvl w:val="1"/>
          <w:numId w:val="10"/>
        </w:numPr>
        <w:tabs>
          <w:tab w:val="left" w:pos="709"/>
        </w:tabs>
        <w:ind w:left="0" w:firstLine="0"/>
        <w:jc w:val="both"/>
        <w:rPr>
          <w:rFonts w:ascii="Calibri" w:eastAsia="Calibri" w:hAnsi="Calibri" w:cs="Calibri"/>
          <w:color w:val="000000" w:themeColor="text1"/>
        </w:rPr>
      </w:pPr>
      <w:r w:rsidRPr="00BC6ADC">
        <w:rPr>
          <w:rFonts w:ascii="Calibri" w:eastAsia="Calibri" w:hAnsi="Calibri" w:cs="Calibri"/>
          <w:color w:val="000000" w:themeColor="text1"/>
        </w:rPr>
        <w:t xml:space="preserve">CDE aplinkos funkcionalumas turi būti naudojamas </w:t>
      </w:r>
      <w:r w:rsidR="00F038C8" w:rsidRPr="00BC6ADC">
        <w:rPr>
          <w:rFonts w:ascii="Calibri" w:eastAsia="Calibri" w:hAnsi="Calibri" w:cs="Calibri"/>
          <w:color w:val="000000" w:themeColor="text1"/>
        </w:rPr>
        <w:t>Tiekėj</w:t>
      </w:r>
      <w:r w:rsidRPr="00BC6ADC">
        <w:rPr>
          <w:rFonts w:ascii="Calibri" w:eastAsia="Calibri" w:hAnsi="Calibri" w:cs="Calibri"/>
          <w:color w:val="000000" w:themeColor="text1"/>
        </w:rPr>
        <w:t>o atliekamų statybos darbų kokybės kontrolei užtikrinti statybos darbų metu (taikant internetines naršyklės ir mobilią aplikaciją).</w:t>
      </w:r>
    </w:p>
    <w:p w14:paraId="460BCCC2" w14:textId="77777777" w:rsidR="00BD4A78" w:rsidRPr="00271684" w:rsidRDefault="00BD4A78" w:rsidP="008B35C4">
      <w:pPr>
        <w:pStyle w:val="Heading1"/>
        <w:numPr>
          <w:ilvl w:val="0"/>
          <w:numId w:val="10"/>
        </w:numPr>
        <w:spacing w:before="0"/>
        <w:jc w:val="both"/>
        <w:rPr>
          <w:rStyle w:val="eop"/>
          <w:rFonts w:asciiTheme="minorHAnsi" w:eastAsiaTheme="minorEastAsia" w:hAnsiTheme="minorHAnsi" w:cstheme="minorBidi"/>
          <w:b w:val="0"/>
          <w:color w:val="auto"/>
          <w:sz w:val="24"/>
          <w:szCs w:val="24"/>
        </w:rPr>
      </w:pPr>
      <w:bookmarkStart w:id="30" w:name="_Toc166668834"/>
      <w:bookmarkStart w:id="31" w:name="_Toc230251335"/>
      <w:r w:rsidRPr="00271684">
        <w:rPr>
          <w:rStyle w:val="eop"/>
          <w:rFonts w:asciiTheme="minorHAnsi" w:hAnsiTheme="minorHAnsi" w:cstheme="minorBidi"/>
          <w:sz w:val="24"/>
          <w:szCs w:val="24"/>
        </w:rPr>
        <w:t>REIKALAVIMAI STATYBOS DARBŲ VYKDYMUI IR STATYBOS DARBŲ DOKUMENTACIJAI</w:t>
      </w:r>
      <w:bookmarkEnd w:id="30"/>
      <w:bookmarkEnd w:id="31"/>
    </w:p>
    <w:p w14:paraId="4DBB1248" w14:textId="77777777" w:rsidR="00F10759" w:rsidRPr="00271684" w:rsidRDefault="00C679D5" w:rsidP="001B2016">
      <w:pPr>
        <w:pStyle w:val="paragraph"/>
        <w:numPr>
          <w:ilvl w:val="1"/>
          <w:numId w:val="10"/>
        </w:numPr>
        <w:tabs>
          <w:tab w:val="left" w:pos="851"/>
        </w:tabs>
        <w:spacing w:before="0" w:beforeAutospacing="0" w:after="0" w:afterAutospacing="0"/>
        <w:ind w:left="0" w:firstLine="0"/>
        <w:jc w:val="both"/>
        <w:textAlignment w:val="baseline"/>
        <w:rPr>
          <w:rStyle w:val="normaltextrun"/>
          <w:rFonts w:ascii="Calibri" w:eastAsiaTheme="majorEastAsia" w:hAnsi="Calibri" w:cs="Calibri"/>
          <w:b/>
          <w:color w:val="000000" w:themeColor="text1"/>
          <w:sz w:val="22"/>
          <w:szCs w:val="22"/>
          <w:lang w:eastAsia="en-US"/>
        </w:rPr>
      </w:pPr>
      <w:r w:rsidRPr="00271684">
        <w:rPr>
          <w:rStyle w:val="normaltextrun"/>
          <w:rFonts w:ascii="Calibri" w:hAnsi="Calibri" w:cs="Calibri"/>
          <w:color w:val="000000" w:themeColor="text1"/>
          <w:sz w:val="22"/>
          <w:szCs w:val="22"/>
        </w:rPr>
        <w:t>Darbai turi būti vykdomi pagal šioje Techninėje specifikacijoje numatytus reikalavimus, parengtą Projektą, SLD, numatytas sąlygas, apimtis bei Darbuotojų saugos ir sveikatos, aplinkosaugos ir gaisrinės saugos plane numatytas sąlygas. Tiekėjas prisiima riziką atlikti visus darbus ir suteikti visas su jais susijusias paslaugas, reikalingas tam, kad būtų įgyvendinti Projekte numatyti sprendiniai.</w:t>
      </w:r>
    </w:p>
    <w:p w14:paraId="1CB92BE6" w14:textId="09D7499B" w:rsidR="00C679D5" w:rsidRPr="00271684" w:rsidRDefault="53C9C08C" w:rsidP="57013C97">
      <w:pPr>
        <w:pStyle w:val="paragraph"/>
        <w:numPr>
          <w:ilvl w:val="1"/>
          <w:numId w:val="10"/>
        </w:numPr>
        <w:tabs>
          <w:tab w:val="left" w:pos="851"/>
        </w:tabs>
        <w:spacing w:before="0" w:beforeAutospacing="0" w:after="0" w:afterAutospacing="0"/>
        <w:ind w:left="0" w:firstLine="0"/>
        <w:jc w:val="both"/>
        <w:textAlignment w:val="baseline"/>
        <w:rPr>
          <w:rStyle w:val="eop"/>
          <w:rFonts w:asciiTheme="minorHAnsi" w:eastAsiaTheme="majorEastAsia" w:hAnsiTheme="minorHAnsi" w:cstheme="minorBidi"/>
          <w:b/>
          <w:bCs/>
          <w:color w:val="000000" w:themeColor="text1"/>
          <w:sz w:val="22"/>
          <w:szCs w:val="22"/>
          <w:lang w:eastAsia="en-US"/>
        </w:rPr>
      </w:pPr>
      <w:r w:rsidRPr="57013C97">
        <w:rPr>
          <w:rStyle w:val="ui-provider"/>
          <w:rFonts w:asciiTheme="minorHAnsi" w:hAnsiTheme="minorHAnsi" w:cstheme="minorBidi"/>
          <w:sz w:val="22"/>
          <w:szCs w:val="22"/>
        </w:rPr>
        <w:t>Tiekėjas turės atlikti prieš statybos darbu</w:t>
      </w:r>
      <w:r w:rsidR="42B7EE67" w:rsidRPr="57013C97">
        <w:rPr>
          <w:rStyle w:val="ui-provider"/>
          <w:rFonts w:asciiTheme="minorHAnsi" w:hAnsiTheme="minorHAnsi" w:cstheme="minorBidi"/>
          <w:sz w:val="22"/>
          <w:szCs w:val="22"/>
        </w:rPr>
        <w:t>s</w:t>
      </w:r>
      <w:r w:rsidRPr="57013C97">
        <w:rPr>
          <w:rStyle w:val="ui-provider"/>
          <w:rFonts w:asciiTheme="minorHAnsi" w:hAnsiTheme="minorHAnsi" w:cstheme="minorBidi"/>
          <w:sz w:val="22"/>
          <w:szCs w:val="22"/>
        </w:rPr>
        <w:t xml:space="preserve"> pranešima apie darbų pradžia per </w:t>
      </w:r>
      <w:r w:rsidR="705DF5D3" w:rsidRPr="57013C97">
        <w:rPr>
          <w:rStyle w:val="ui-provider"/>
          <w:rFonts w:asciiTheme="minorHAnsi" w:hAnsiTheme="minorHAnsi" w:cstheme="minorBidi"/>
          <w:sz w:val="22"/>
          <w:szCs w:val="22"/>
        </w:rPr>
        <w:t>„</w:t>
      </w:r>
      <w:proofErr w:type="spellStart"/>
      <w:r w:rsidR="705DF5D3" w:rsidRPr="57013C97">
        <w:rPr>
          <w:rStyle w:val="ui-provider"/>
          <w:rFonts w:asciiTheme="minorHAnsi" w:hAnsiTheme="minorHAnsi" w:cstheme="minorBidi"/>
          <w:sz w:val="22"/>
          <w:szCs w:val="22"/>
        </w:rPr>
        <w:t>I</w:t>
      </w:r>
      <w:r w:rsidRPr="57013C97">
        <w:rPr>
          <w:rStyle w:val="ui-provider"/>
          <w:rFonts w:asciiTheme="minorHAnsi" w:hAnsiTheme="minorHAnsi" w:cstheme="minorBidi"/>
          <w:sz w:val="22"/>
          <w:szCs w:val="22"/>
        </w:rPr>
        <w:t>nfostatyb</w:t>
      </w:r>
      <w:r w:rsidR="705DF5D3" w:rsidRPr="57013C97">
        <w:rPr>
          <w:rStyle w:val="ui-provider"/>
          <w:rFonts w:asciiTheme="minorHAnsi" w:hAnsiTheme="minorHAnsi" w:cstheme="minorBidi"/>
          <w:sz w:val="22"/>
          <w:szCs w:val="22"/>
        </w:rPr>
        <w:t>a</w:t>
      </w:r>
      <w:proofErr w:type="spellEnd"/>
      <w:r w:rsidR="705DF5D3" w:rsidRPr="57013C97">
        <w:rPr>
          <w:rStyle w:val="ui-provider"/>
          <w:rFonts w:asciiTheme="minorHAnsi" w:hAnsiTheme="minorHAnsi" w:cstheme="minorBidi"/>
          <w:sz w:val="22"/>
          <w:szCs w:val="22"/>
        </w:rPr>
        <w:t>“</w:t>
      </w:r>
      <w:r w:rsidRPr="57013C97">
        <w:rPr>
          <w:rStyle w:val="ui-provider"/>
          <w:rFonts w:asciiTheme="minorHAnsi" w:hAnsiTheme="minorHAnsi" w:cstheme="minorBidi"/>
          <w:sz w:val="22"/>
          <w:szCs w:val="22"/>
        </w:rPr>
        <w:t xml:space="preserve"> sistemą bei gauti visus būtinus patvir</w:t>
      </w:r>
      <w:r w:rsidR="107180B4" w:rsidRPr="57013C97">
        <w:rPr>
          <w:rStyle w:val="ui-provider"/>
          <w:rFonts w:asciiTheme="minorHAnsi" w:hAnsiTheme="minorHAnsi" w:cstheme="minorBidi"/>
          <w:sz w:val="22"/>
          <w:szCs w:val="22"/>
        </w:rPr>
        <w:t>t</w:t>
      </w:r>
      <w:r w:rsidRPr="57013C97">
        <w:rPr>
          <w:rStyle w:val="ui-provider"/>
          <w:rFonts w:asciiTheme="minorHAnsi" w:hAnsiTheme="minorHAnsi" w:cstheme="minorBidi"/>
          <w:sz w:val="22"/>
          <w:szCs w:val="22"/>
        </w:rPr>
        <w:t>inimus, kad gali pradėti statybos darbus.</w:t>
      </w:r>
      <w:r w:rsidR="0772CDA5" w:rsidRPr="57013C97">
        <w:rPr>
          <w:rStyle w:val="normaltextrun"/>
          <w:rFonts w:asciiTheme="minorHAnsi" w:hAnsiTheme="minorHAnsi" w:cstheme="minorBidi"/>
          <w:color w:val="000000" w:themeColor="text1"/>
          <w:sz w:val="22"/>
          <w:szCs w:val="22"/>
        </w:rPr>
        <w:t> </w:t>
      </w:r>
      <w:r w:rsidR="0772CDA5" w:rsidRPr="57013C97">
        <w:rPr>
          <w:rStyle w:val="eop"/>
          <w:rFonts w:asciiTheme="minorHAnsi" w:hAnsiTheme="minorHAnsi" w:cstheme="minorBidi"/>
          <w:color w:val="000000" w:themeColor="text1"/>
          <w:sz w:val="22"/>
          <w:szCs w:val="22"/>
        </w:rPr>
        <w:t> </w:t>
      </w:r>
    </w:p>
    <w:p w14:paraId="06D5E4EF" w14:textId="77777777" w:rsidR="00C80861" w:rsidRPr="00271684" w:rsidRDefault="00372280" w:rsidP="001B2016">
      <w:pPr>
        <w:pStyle w:val="paragraph"/>
        <w:numPr>
          <w:ilvl w:val="1"/>
          <w:numId w:val="10"/>
        </w:numPr>
        <w:tabs>
          <w:tab w:val="left" w:pos="851"/>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271684">
        <w:rPr>
          <w:rStyle w:val="normaltextrun"/>
          <w:rFonts w:ascii="Calibri" w:hAnsi="Calibri" w:cs="Calibri"/>
          <w:color w:val="000000" w:themeColor="text1"/>
          <w:sz w:val="22"/>
          <w:szCs w:val="22"/>
        </w:rPr>
        <w:t>Prieš atlikdamas bet kokius darbus veikiančių gamtinių dujų perdavimo sistemos objektų apsaugos zonoje, Tiekėjas privalo pirkimo sutartyje nustatyta tvarka pateikti visus reikalingus dokumentus ir gauti raštišką AB „Amber Grid“ sutikimą atlikti darbus veikiančių gamtinių dujų perdavimo sistemos objekte/įrenginyje ar jo apsaugos zonoje.</w:t>
      </w:r>
    </w:p>
    <w:p w14:paraId="56BC5826" w14:textId="77777777" w:rsidR="00372280" w:rsidRPr="00271684" w:rsidRDefault="00372280" w:rsidP="001B2016">
      <w:pPr>
        <w:pStyle w:val="paragraph"/>
        <w:numPr>
          <w:ilvl w:val="1"/>
          <w:numId w:val="10"/>
        </w:numPr>
        <w:tabs>
          <w:tab w:val="left" w:pos="851"/>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271684">
        <w:rPr>
          <w:rStyle w:val="normaltextrun"/>
          <w:rFonts w:ascii="Calibri" w:hAnsi="Calibri" w:cs="Calibri"/>
          <w:color w:val="000000" w:themeColor="text1"/>
          <w:sz w:val="22"/>
          <w:szCs w:val="22"/>
        </w:rPr>
        <w:t>Visa įranga turi būti įteisinta naudoti Lietuvos Respublikoje arba ES šalyse ir atitikti norminio teisės akto Magistralinio dujotiekio įrengimo ir plėtros taisyklės, patvirtinto</w:t>
      </w:r>
      <w:r w:rsidR="00CA7BEA" w:rsidRPr="00271684">
        <w:rPr>
          <w:rStyle w:val="normaltextrun"/>
          <w:rFonts w:ascii="Calibri" w:hAnsi="Calibri" w:cs="Calibri"/>
          <w:color w:val="000000" w:themeColor="text1"/>
          <w:sz w:val="22"/>
          <w:szCs w:val="22"/>
        </w:rPr>
        <w:t>s</w:t>
      </w:r>
      <w:r w:rsidRPr="00271684">
        <w:rPr>
          <w:rStyle w:val="normaltextrun"/>
          <w:rFonts w:ascii="Calibri" w:hAnsi="Calibri" w:cs="Calibri"/>
          <w:color w:val="000000" w:themeColor="text1"/>
          <w:sz w:val="22"/>
          <w:szCs w:val="22"/>
        </w:rPr>
        <w:t xml:space="preserve"> Lietuvos Respublikos energetikos ministro 2014 m. sausio 29 d. įsakymu Nr. 1-12 (Lietuvos Respublikos energetikos ministro 2017 m. birželio 28 d. įsakymo Nr. 1-169 redakcija), reikalavimus.</w:t>
      </w:r>
    </w:p>
    <w:p w14:paraId="4765D0AE" w14:textId="51535D27" w:rsidR="67B0B2A8" w:rsidRDefault="41F22A31" w:rsidP="60F4F8BA">
      <w:pPr>
        <w:pStyle w:val="paragraph"/>
        <w:numPr>
          <w:ilvl w:val="1"/>
          <w:numId w:val="10"/>
        </w:numPr>
        <w:tabs>
          <w:tab w:val="left" w:pos="851"/>
        </w:tabs>
        <w:spacing w:before="0" w:beforeAutospacing="0" w:after="0" w:afterAutospacing="0"/>
        <w:ind w:left="0" w:firstLine="0"/>
        <w:jc w:val="both"/>
        <w:rPr>
          <w:rStyle w:val="normaltextrun"/>
          <w:rFonts w:ascii="Calibri" w:hAnsi="Calibri" w:cs="Calibri"/>
          <w:color w:val="000000" w:themeColor="text1"/>
          <w:sz w:val="22"/>
          <w:szCs w:val="22"/>
        </w:rPr>
      </w:pPr>
      <w:r w:rsidRPr="60F4F8BA">
        <w:rPr>
          <w:rStyle w:val="normaltextrun"/>
          <w:rFonts w:ascii="Calibri" w:hAnsi="Calibri" w:cs="Calibri"/>
          <w:color w:val="000000" w:themeColor="text1"/>
          <w:sz w:val="22"/>
          <w:szCs w:val="22"/>
        </w:rPr>
        <w:t>Tiekėjas iki statybos darbų pradžios turi pasiūlyti statybos saugos ir sveikatos koordinatorių.</w:t>
      </w:r>
    </w:p>
    <w:p w14:paraId="128E93E8" w14:textId="77777777" w:rsidR="00372280" w:rsidRPr="00271684" w:rsidRDefault="00372280" w:rsidP="001B2016">
      <w:pPr>
        <w:pStyle w:val="paragraph"/>
        <w:numPr>
          <w:ilvl w:val="1"/>
          <w:numId w:val="10"/>
        </w:numPr>
        <w:tabs>
          <w:tab w:val="left" w:pos="851"/>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271684">
        <w:rPr>
          <w:rStyle w:val="normaltextrun"/>
          <w:rFonts w:ascii="Calibri" w:hAnsi="Calibri" w:cs="Calibri"/>
          <w:color w:val="000000" w:themeColor="text1"/>
          <w:sz w:val="22"/>
          <w:szCs w:val="22"/>
        </w:rPr>
        <w:lastRenderedPageBreak/>
        <w:t>Tiekėjas iki statybos darbų pradžios turi parengti ir suderinti su Perkančiuoju subjektu Darbuotojų saugos ir sveikatos, aplinkosaugos ir gaisrinės saugos planą. Planas turi apimti visus darbuotojų saugos ir sveikatos, aplinkosaugos ir gaisrinės saugos statybvietėje (-</w:t>
      </w:r>
      <w:proofErr w:type="spellStart"/>
      <w:r w:rsidRPr="00271684">
        <w:rPr>
          <w:rStyle w:val="normaltextrun"/>
          <w:rFonts w:ascii="Calibri" w:hAnsi="Calibri" w:cs="Calibri"/>
          <w:color w:val="000000" w:themeColor="text1"/>
          <w:sz w:val="22"/>
          <w:szCs w:val="22"/>
        </w:rPr>
        <w:t>ėse</w:t>
      </w:r>
      <w:proofErr w:type="spellEnd"/>
      <w:r w:rsidRPr="00271684">
        <w:rPr>
          <w:rStyle w:val="normaltextrun"/>
          <w:rFonts w:ascii="Calibri" w:hAnsi="Calibri" w:cs="Calibri"/>
          <w:color w:val="000000" w:themeColor="text1"/>
          <w:sz w:val="22"/>
          <w:szCs w:val="22"/>
        </w:rPr>
        <w:t>) planus ir procedūras, jame turi būti atsižvelgiama į visas rizikas ir pavojus darbų metu. Planas turi įgyvendinti šiuos tikslus:</w:t>
      </w:r>
    </w:p>
    <w:p w14:paraId="02CCE68E" w14:textId="77777777" w:rsidR="00A81464" w:rsidRPr="00271684" w:rsidRDefault="00F51F58" w:rsidP="001B2016">
      <w:pPr>
        <w:pStyle w:val="paragraph"/>
        <w:numPr>
          <w:ilvl w:val="2"/>
          <w:numId w:val="10"/>
        </w:numPr>
        <w:tabs>
          <w:tab w:val="left" w:pos="851"/>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271684">
        <w:rPr>
          <w:rStyle w:val="normaltextrun"/>
          <w:rFonts w:ascii="Calibri" w:hAnsi="Calibri" w:cs="Calibri"/>
          <w:color w:val="000000" w:themeColor="text1"/>
          <w:sz w:val="22"/>
          <w:szCs w:val="22"/>
        </w:rPr>
        <w:t>apsaugoti visų Projekte dalyvaujančių asmenų gyvybę ir sveikatą;</w:t>
      </w:r>
    </w:p>
    <w:p w14:paraId="09B57CB4" w14:textId="77777777" w:rsidR="00F51F58" w:rsidRPr="00271684" w:rsidRDefault="00F51F58" w:rsidP="001B2016">
      <w:pPr>
        <w:pStyle w:val="paragraph"/>
        <w:numPr>
          <w:ilvl w:val="2"/>
          <w:numId w:val="10"/>
        </w:numPr>
        <w:tabs>
          <w:tab w:val="left" w:pos="851"/>
        </w:tabs>
        <w:spacing w:before="0" w:beforeAutospacing="0" w:after="0" w:afterAutospacing="0"/>
        <w:ind w:left="0" w:firstLine="0"/>
        <w:jc w:val="both"/>
        <w:textAlignment w:val="baseline"/>
        <w:rPr>
          <w:rStyle w:val="eop"/>
          <w:rFonts w:ascii="Calibri" w:hAnsi="Calibri" w:cs="Calibri"/>
          <w:color w:val="000000" w:themeColor="text1"/>
          <w:sz w:val="22"/>
          <w:szCs w:val="22"/>
        </w:rPr>
      </w:pPr>
      <w:r w:rsidRPr="00271684">
        <w:rPr>
          <w:rStyle w:val="normaltextrun"/>
          <w:rFonts w:ascii="Calibri" w:hAnsi="Calibri" w:cs="Calibri"/>
          <w:color w:val="000000" w:themeColor="text1"/>
          <w:sz w:val="22"/>
          <w:szCs w:val="22"/>
        </w:rPr>
        <w:t>išvengti žalos aplinkai, nuosavybei, medžiagoms, ištekliams ir įrangai;</w:t>
      </w:r>
      <w:r w:rsidRPr="00271684">
        <w:rPr>
          <w:rStyle w:val="eop"/>
          <w:rFonts w:ascii="Calibri" w:hAnsi="Calibri" w:cs="Calibri"/>
          <w:color w:val="000000" w:themeColor="text1"/>
          <w:sz w:val="22"/>
          <w:szCs w:val="22"/>
        </w:rPr>
        <w:t> </w:t>
      </w:r>
    </w:p>
    <w:p w14:paraId="127DB1D4" w14:textId="77777777" w:rsidR="00AB49BC" w:rsidRPr="00271684" w:rsidRDefault="00200D2F" w:rsidP="001B2016">
      <w:pPr>
        <w:pStyle w:val="paragraph"/>
        <w:numPr>
          <w:ilvl w:val="2"/>
          <w:numId w:val="10"/>
        </w:numPr>
        <w:tabs>
          <w:tab w:val="left" w:pos="851"/>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271684">
        <w:rPr>
          <w:rStyle w:val="normaltextrun"/>
          <w:rFonts w:ascii="Calibri" w:hAnsi="Calibri" w:cs="Calibri"/>
          <w:color w:val="000000" w:themeColor="text1"/>
          <w:sz w:val="22"/>
          <w:szCs w:val="22"/>
        </w:rPr>
        <w:t>siekti, kad nelaimingi atsitikimai, incidentai bei aplinkosaugos pažeidimai netrukdytų Projekto eigai, statybos, derinimo, paleidimo darbams, vėlesnių veiksmų vykdymui ir įrenginių eksploatavimui. Reikalaujama struktūra šio plano parengimui pateikta Techninės specifikacijos 2 priede.</w:t>
      </w:r>
    </w:p>
    <w:p w14:paraId="7B1BD178" w14:textId="77777777" w:rsidR="00AF70B4" w:rsidRPr="00271684" w:rsidRDefault="0047759F" w:rsidP="001B2016">
      <w:pPr>
        <w:pStyle w:val="paragraph"/>
        <w:numPr>
          <w:ilvl w:val="1"/>
          <w:numId w:val="10"/>
        </w:numPr>
        <w:tabs>
          <w:tab w:val="left" w:pos="851"/>
        </w:tabs>
        <w:spacing w:before="0" w:beforeAutospacing="0" w:after="0" w:afterAutospacing="0"/>
        <w:ind w:left="0" w:firstLine="0"/>
        <w:jc w:val="both"/>
        <w:textAlignment w:val="baseline"/>
        <w:rPr>
          <w:rStyle w:val="normaltextrun"/>
          <w:rFonts w:ascii="Calibri" w:eastAsiaTheme="minorHAnsi" w:hAnsi="Calibri" w:cs="Calibri"/>
          <w:color w:val="000000" w:themeColor="text1"/>
          <w:sz w:val="22"/>
          <w:szCs w:val="22"/>
          <w:lang w:eastAsia="en-US"/>
        </w:rPr>
      </w:pPr>
      <w:r w:rsidRPr="00271684">
        <w:rPr>
          <w:rStyle w:val="normaltextrun"/>
          <w:rFonts w:ascii="Calibri" w:hAnsi="Calibri" w:cs="Calibri"/>
          <w:color w:val="000000" w:themeColor="text1"/>
          <w:sz w:val="22"/>
          <w:szCs w:val="22"/>
        </w:rPr>
        <w:t>Tiekėjas, vadovaudamasis Lietuvos Respublikos statybos įstatymo 18 straipsnio 7 dalies 3 punkto bei statybos techninio reglamento STR 1.06.01:2016 „Statybos darbai. Statinio statybos priežiūra“, patvirtinto aplinkos ministro 2016 m. gruodžio 2 d. įsakymu Nr. D1-848, nuostatomis, iki statybos darbų pradžios privalo: a) pateikti Perkančiajam subjektui Tiekėjo patvirtintas statybos taisykles, taip pat b) parengti statybos darbų technologijos projektą</w:t>
      </w:r>
      <w:r w:rsidR="005C36C0" w:rsidRPr="00271684">
        <w:rPr>
          <w:rStyle w:val="normaltextrun"/>
          <w:rFonts w:ascii="Calibri" w:hAnsi="Calibri" w:cs="Calibri"/>
          <w:color w:val="000000" w:themeColor="text1"/>
          <w:sz w:val="22"/>
          <w:szCs w:val="22"/>
        </w:rPr>
        <w:t>.</w:t>
      </w:r>
    </w:p>
    <w:p w14:paraId="753FD3C7" w14:textId="77777777" w:rsidR="005C36C0" w:rsidRPr="00271684" w:rsidRDefault="005C36C0" w:rsidP="001B2016">
      <w:pPr>
        <w:pStyle w:val="paragraph"/>
        <w:numPr>
          <w:ilvl w:val="1"/>
          <w:numId w:val="10"/>
        </w:numPr>
        <w:tabs>
          <w:tab w:val="left" w:pos="851"/>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271684">
        <w:rPr>
          <w:rStyle w:val="normaltextrun"/>
          <w:rFonts w:ascii="Calibri" w:hAnsi="Calibri" w:cs="Calibri"/>
          <w:color w:val="000000" w:themeColor="text1"/>
          <w:sz w:val="22"/>
          <w:szCs w:val="22"/>
        </w:rPr>
        <w:t>Statybvietės nužymėjimo darbai ir su jais susijusios paslaugos. Prieš pradėdamas darbus, Tiekėjas privalo dalyvaujant Perkančiojo subjekto atstovams, aiškiai nužymėti statybos darbų zonos ribas bei šalia esančių magistralinių dujotiekių trasas</w:t>
      </w:r>
      <w:r w:rsidR="00B75170" w:rsidRPr="00271684">
        <w:rPr>
          <w:rStyle w:val="normaltextrun"/>
          <w:rFonts w:ascii="Calibri" w:hAnsi="Calibri" w:cs="Calibri"/>
          <w:color w:val="000000" w:themeColor="text1"/>
          <w:sz w:val="22"/>
          <w:szCs w:val="22"/>
        </w:rPr>
        <w:t>.</w:t>
      </w:r>
    </w:p>
    <w:p w14:paraId="2CAC602C" w14:textId="77777777" w:rsidR="00B75170" w:rsidRPr="00271684" w:rsidRDefault="00B75170" w:rsidP="001B2016">
      <w:pPr>
        <w:pStyle w:val="paragraph"/>
        <w:numPr>
          <w:ilvl w:val="1"/>
          <w:numId w:val="10"/>
        </w:numPr>
        <w:tabs>
          <w:tab w:val="left" w:pos="851"/>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271684">
        <w:rPr>
          <w:rStyle w:val="normaltextrun"/>
          <w:rFonts w:ascii="Calibri" w:hAnsi="Calibri" w:cs="Calibri"/>
          <w:color w:val="000000" w:themeColor="text1"/>
          <w:sz w:val="22"/>
          <w:szCs w:val="22"/>
        </w:rPr>
        <w:t>Vadovaujantis statybos techninio reglamento STR 1.06.01:2016 „Statybos darbai. Statinio statybos priežiūra“, Tiekėjas privalo įsigyti elektroninį (-</w:t>
      </w:r>
      <w:proofErr w:type="spellStart"/>
      <w:r w:rsidRPr="00271684">
        <w:rPr>
          <w:rStyle w:val="normaltextrun"/>
          <w:rFonts w:ascii="Calibri" w:hAnsi="Calibri" w:cs="Calibri"/>
          <w:color w:val="000000" w:themeColor="text1"/>
          <w:sz w:val="22"/>
          <w:szCs w:val="22"/>
        </w:rPr>
        <w:t>ius</w:t>
      </w:r>
      <w:proofErr w:type="spellEnd"/>
      <w:r w:rsidRPr="00271684">
        <w:rPr>
          <w:rStyle w:val="normaltextrun"/>
          <w:rFonts w:ascii="Calibri" w:hAnsi="Calibri" w:cs="Calibri"/>
          <w:color w:val="000000" w:themeColor="text1"/>
          <w:sz w:val="22"/>
          <w:szCs w:val="22"/>
        </w:rPr>
        <w:t>) statybos darbų žurnalą (-</w:t>
      </w:r>
      <w:proofErr w:type="spellStart"/>
      <w:r w:rsidRPr="00271684">
        <w:rPr>
          <w:rStyle w:val="normaltextrun"/>
          <w:rFonts w:ascii="Calibri" w:hAnsi="Calibri" w:cs="Calibri"/>
          <w:color w:val="000000" w:themeColor="text1"/>
          <w:sz w:val="22"/>
          <w:szCs w:val="22"/>
        </w:rPr>
        <w:t>us</w:t>
      </w:r>
      <w:proofErr w:type="spellEnd"/>
      <w:r w:rsidRPr="00271684">
        <w:rPr>
          <w:rStyle w:val="normaltextrun"/>
          <w:rFonts w:ascii="Calibri" w:hAnsi="Calibri" w:cs="Calibri"/>
          <w:color w:val="000000" w:themeColor="text1"/>
          <w:sz w:val="22"/>
          <w:szCs w:val="22"/>
        </w:rPr>
        <w:t>), Perkančiojo subjekto vardu (pagal suteiktus įgaliojimus) jį (juos) tinkamai užpildyti ir perduoti juo (jais) naudotis Perkančiajam subjektui bei pats juo (jais) naudotis vykdant pirkimo objekto (jo atskirų dalių) statybos darbus (Darbus)</w:t>
      </w:r>
      <w:r w:rsidR="00A91DEB" w:rsidRPr="00271684">
        <w:rPr>
          <w:rStyle w:val="normaltextrun"/>
          <w:rFonts w:ascii="Calibri" w:hAnsi="Calibri" w:cs="Calibri"/>
          <w:color w:val="000000" w:themeColor="text1"/>
          <w:sz w:val="22"/>
          <w:szCs w:val="22"/>
        </w:rPr>
        <w:t>;</w:t>
      </w:r>
    </w:p>
    <w:p w14:paraId="6BF23A98" w14:textId="77777777" w:rsidR="00A91DEB" w:rsidRPr="00271684" w:rsidRDefault="00A91DEB" w:rsidP="001B2016">
      <w:pPr>
        <w:pStyle w:val="paragraph"/>
        <w:numPr>
          <w:ilvl w:val="1"/>
          <w:numId w:val="10"/>
        </w:numPr>
        <w:tabs>
          <w:tab w:val="left" w:pos="851"/>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271684">
        <w:rPr>
          <w:rStyle w:val="normaltextrun"/>
          <w:rFonts w:ascii="Calibri" w:hAnsi="Calibri" w:cs="Calibri"/>
          <w:color w:val="000000" w:themeColor="text1"/>
          <w:sz w:val="22"/>
          <w:szCs w:val="22"/>
        </w:rPr>
        <w:t>Už elektroninio statybos darbų žurnalo saugojimą statinio statybos metu atsako Tiekėjas, užbaigus kiekvienos pirkimo objekto dalies statybos darbus kartu su statybos užbaigimo aktu Tiekėjas Perkančiajam subjektui turės perduoti elektroninį statybos darbų žurnalą (suteikti prieigas prie elektroninio statybos darbų žurnalo archyvo ar kitu elektroninio statybos darbų žurnalo paslaugų teikėjo numatytu būdu);</w:t>
      </w:r>
    </w:p>
    <w:p w14:paraId="46BEC56A" w14:textId="77777777" w:rsidR="00A91DEB" w:rsidRPr="00271684" w:rsidRDefault="00C72829" w:rsidP="001B2016">
      <w:pPr>
        <w:pStyle w:val="paragraph"/>
        <w:numPr>
          <w:ilvl w:val="1"/>
          <w:numId w:val="10"/>
        </w:numPr>
        <w:tabs>
          <w:tab w:val="left" w:pos="851"/>
        </w:tabs>
        <w:spacing w:before="0" w:beforeAutospacing="0" w:after="0" w:afterAutospacing="0"/>
        <w:ind w:left="0" w:firstLine="0"/>
        <w:jc w:val="both"/>
        <w:textAlignment w:val="baseline"/>
        <w:rPr>
          <w:rStyle w:val="eop"/>
          <w:rFonts w:ascii="Calibri" w:hAnsi="Calibri" w:cs="Calibri"/>
          <w:color w:val="000000" w:themeColor="text1"/>
          <w:sz w:val="22"/>
          <w:szCs w:val="22"/>
        </w:rPr>
      </w:pPr>
      <w:r w:rsidRPr="00271684">
        <w:rPr>
          <w:rStyle w:val="normaltextrun"/>
          <w:rFonts w:ascii="Calibri" w:hAnsi="Calibri" w:cs="Calibri"/>
          <w:color w:val="000000" w:themeColor="text1"/>
          <w:sz w:val="22"/>
          <w:szCs w:val="22"/>
        </w:rPr>
        <w:t>Tiekėjas atsakingas už tinkamą, savalaikį ir saugų statybos darbų organizavimą, įskaitant visus statybvietės ir kitos statybos organizavimui naudojamos teritorijos parengimo bei sutvarkymo (atstatymo) darbus. Tiekėjas turi atsižvelgti ir į šiuos reikalavimus:</w:t>
      </w:r>
      <w:r w:rsidRPr="00271684">
        <w:rPr>
          <w:rStyle w:val="eop"/>
          <w:rFonts w:ascii="Calibri" w:hAnsi="Calibri" w:cs="Calibri"/>
          <w:color w:val="000000" w:themeColor="text1"/>
          <w:sz w:val="22"/>
          <w:szCs w:val="22"/>
        </w:rPr>
        <w:t> </w:t>
      </w:r>
    </w:p>
    <w:p w14:paraId="1FA85870" w14:textId="77777777" w:rsidR="00134EEA" w:rsidRPr="00271684" w:rsidRDefault="00B004F1" w:rsidP="001B2016">
      <w:pPr>
        <w:pStyle w:val="paragraph"/>
        <w:numPr>
          <w:ilvl w:val="2"/>
          <w:numId w:val="10"/>
        </w:numPr>
        <w:tabs>
          <w:tab w:val="left" w:pos="851"/>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271684">
        <w:rPr>
          <w:rStyle w:val="normaltextrun"/>
          <w:rFonts w:ascii="Calibri" w:hAnsi="Calibri" w:cs="Calibri"/>
          <w:color w:val="000000" w:themeColor="text1"/>
          <w:sz w:val="22"/>
          <w:szCs w:val="22"/>
        </w:rPr>
        <w:t>Prieš pradėdamas darbus, Tiekėjas privalo nufotografuoti ir užfiksuoti esamą privažiavimo kelių, kuriais statybos metu planuojama, kad važinės Tiekėjo transportas, būklę. Po 1 komplektą nuotraukų (.jpg arba .</w:t>
      </w:r>
      <w:proofErr w:type="spellStart"/>
      <w:r w:rsidRPr="00271684">
        <w:rPr>
          <w:rStyle w:val="normaltextrun"/>
          <w:rFonts w:ascii="Calibri" w:hAnsi="Calibri" w:cs="Calibri"/>
          <w:color w:val="000000" w:themeColor="text1"/>
          <w:sz w:val="22"/>
          <w:szCs w:val="22"/>
        </w:rPr>
        <w:t>jpeg</w:t>
      </w:r>
      <w:proofErr w:type="spellEnd"/>
      <w:r w:rsidRPr="00271684">
        <w:rPr>
          <w:rStyle w:val="normaltextrun"/>
          <w:rFonts w:ascii="Calibri" w:hAnsi="Calibri" w:cs="Calibri"/>
          <w:color w:val="000000" w:themeColor="text1"/>
          <w:sz w:val="22"/>
          <w:szCs w:val="22"/>
        </w:rPr>
        <w:t xml:space="preserve"> formatu) perduodama Perkančiajam subjektui ir atitinkamai savivaldybei, jei savivaldybė bus išreiškusi tokį pageidavimą. Už privažiavimo kelių būklę ir jos atstatymo į pradinę padėtį, aplinkos tvarkymo darbus atsakingas Tiekėjas</w:t>
      </w:r>
      <w:r w:rsidR="00134EEA" w:rsidRPr="00271684">
        <w:rPr>
          <w:rStyle w:val="normaltextrun"/>
          <w:rFonts w:ascii="Calibri" w:hAnsi="Calibri" w:cs="Calibri"/>
          <w:color w:val="000000" w:themeColor="text1"/>
          <w:sz w:val="22"/>
          <w:szCs w:val="22"/>
        </w:rPr>
        <w:t>;</w:t>
      </w:r>
    </w:p>
    <w:p w14:paraId="18558DDE" w14:textId="77777777" w:rsidR="00134EEA" w:rsidRPr="00271684" w:rsidRDefault="000E4452" w:rsidP="001B2016">
      <w:pPr>
        <w:pStyle w:val="paragraph"/>
        <w:numPr>
          <w:ilvl w:val="2"/>
          <w:numId w:val="10"/>
        </w:numPr>
        <w:tabs>
          <w:tab w:val="left" w:pos="851"/>
        </w:tabs>
        <w:spacing w:before="0" w:beforeAutospacing="0" w:after="0" w:afterAutospacing="0"/>
        <w:ind w:left="0" w:firstLine="0"/>
        <w:jc w:val="both"/>
        <w:textAlignment w:val="baseline"/>
        <w:rPr>
          <w:rStyle w:val="eop"/>
          <w:rFonts w:ascii="Calibri" w:hAnsi="Calibri" w:cs="Calibri"/>
          <w:color w:val="000000" w:themeColor="text1"/>
          <w:sz w:val="22"/>
          <w:szCs w:val="22"/>
        </w:rPr>
      </w:pPr>
      <w:r w:rsidRPr="00271684">
        <w:rPr>
          <w:rStyle w:val="normaltextrun"/>
          <w:rFonts w:ascii="Calibri" w:hAnsi="Calibri" w:cs="Calibri"/>
          <w:color w:val="000000" w:themeColor="text1"/>
          <w:sz w:val="22"/>
          <w:szCs w:val="22"/>
        </w:rPr>
        <w:t>Prieš pradėdamas darbus, Tiekėjas privalo nufotografuoti ir užfiksuoti (aprašyti bei pažymėti planuose (schemose)) esamus apsemtus, drėgnus žemės plotus, kad būtų nustatyta esama melioracijos-drenažo sistemos būklė. Po 1 komplektą nuotraukų (.jpg arba .</w:t>
      </w:r>
      <w:proofErr w:type="spellStart"/>
      <w:r w:rsidRPr="00271684">
        <w:rPr>
          <w:rStyle w:val="normaltextrun"/>
          <w:rFonts w:ascii="Calibri" w:hAnsi="Calibri" w:cs="Calibri"/>
          <w:color w:val="000000" w:themeColor="text1"/>
          <w:sz w:val="22"/>
          <w:szCs w:val="22"/>
        </w:rPr>
        <w:t>jpeg</w:t>
      </w:r>
      <w:proofErr w:type="spellEnd"/>
      <w:r w:rsidRPr="00271684">
        <w:rPr>
          <w:rStyle w:val="normaltextrun"/>
          <w:rFonts w:ascii="Calibri" w:hAnsi="Calibri" w:cs="Calibri"/>
          <w:color w:val="000000" w:themeColor="text1"/>
          <w:sz w:val="22"/>
          <w:szCs w:val="22"/>
        </w:rPr>
        <w:t xml:space="preserve"> formatu) perduodama Perkančiajam subjektui ir atitinkamai savivaldybei (reikalavimas taikomas, jei bus vykdomi Darbai minėtose teritorijose)</w:t>
      </w:r>
      <w:r w:rsidR="00134EEA" w:rsidRPr="00271684">
        <w:rPr>
          <w:rStyle w:val="normaltextrun"/>
          <w:rFonts w:ascii="Calibri" w:hAnsi="Calibri" w:cs="Calibri"/>
          <w:color w:val="000000" w:themeColor="text1"/>
          <w:sz w:val="22"/>
          <w:szCs w:val="22"/>
        </w:rPr>
        <w:t>;</w:t>
      </w:r>
      <w:r w:rsidR="00134EEA" w:rsidRPr="00271684">
        <w:rPr>
          <w:rStyle w:val="eop"/>
          <w:rFonts w:ascii="Calibri" w:hAnsi="Calibri" w:cs="Calibri"/>
          <w:color w:val="000000" w:themeColor="text1"/>
          <w:sz w:val="22"/>
          <w:szCs w:val="22"/>
        </w:rPr>
        <w:t> </w:t>
      </w:r>
    </w:p>
    <w:p w14:paraId="25303493" w14:textId="77777777" w:rsidR="004B2961" w:rsidRPr="00271684" w:rsidRDefault="00A6230E" w:rsidP="001B2016">
      <w:pPr>
        <w:pStyle w:val="paragraph"/>
        <w:numPr>
          <w:ilvl w:val="1"/>
          <w:numId w:val="10"/>
        </w:numPr>
        <w:tabs>
          <w:tab w:val="left" w:pos="851"/>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271684">
        <w:rPr>
          <w:rStyle w:val="normaltextrun"/>
          <w:rFonts w:ascii="Calibri" w:hAnsi="Calibri" w:cs="Calibri"/>
          <w:color w:val="000000" w:themeColor="text1"/>
          <w:sz w:val="22"/>
          <w:szCs w:val="22"/>
          <w:shd w:val="clear" w:color="auto" w:fill="FFFFFF"/>
        </w:rPr>
        <w:t>Tiekėjas privalo naudotis (samdyti) LR norminių teisės aktų nustatyta tvarka įgaliotos įrenginių techninės būklės tikrinimo įstaigos paslaugomis, siekiant įvertinti esamo dujotiekio metalo būklę, t. y. pilnai ištirti metalo struktūrą tose vietose, kuriose bus įrengiamos laikinos apvadinės linijos, laikinos sklendės, prijungiamas pastatytas dujotiekis prie veikiančio ir pan. Tiekėjas yra atsakingas už visų šių tyrimų atlikimo organizavimą</w:t>
      </w:r>
      <w:r w:rsidR="00A91387" w:rsidRPr="00271684">
        <w:rPr>
          <w:rStyle w:val="normaltextrun"/>
          <w:rFonts w:ascii="Calibri" w:hAnsi="Calibri" w:cs="Calibri"/>
          <w:color w:val="000000" w:themeColor="text1"/>
          <w:sz w:val="22"/>
          <w:szCs w:val="22"/>
          <w:shd w:val="clear" w:color="auto" w:fill="FFFFFF"/>
        </w:rPr>
        <w:t>.</w:t>
      </w:r>
    </w:p>
    <w:p w14:paraId="455DA459" w14:textId="77777777" w:rsidR="00A91387" w:rsidRPr="00271684" w:rsidRDefault="00C03157" w:rsidP="001B2016">
      <w:pPr>
        <w:pStyle w:val="paragraph"/>
        <w:numPr>
          <w:ilvl w:val="1"/>
          <w:numId w:val="10"/>
        </w:numPr>
        <w:tabs>
          <w:tab w:val="left" w:pos="851"/>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271684">
        <w:rPr>
          <w:rStyle w:val="normaltextrun"/>
          <w:rFonts w:ascii="Calibri" w:hAnsi="Calibri" w:cs="Calibri"/>
          <w:color w:val="000000" w:themeColor="text1"/>
          <w:sz w:val="22"/>
          <w:szCs w:val="22"/>
          <w:shd w:val="clear" w:color="auto" w:fill="FFFFFF"/>
        </w:rPr>
        <w:t>Tiekėjas privalo atlikti kitus su pirkimo objektu ir Projekto įgyvendinimu susijusius darbus bei paslaugas, kurie nebuvo numatyti Projekte ir kuriuos reikalinga atlikti siekiant užbaigti statybą</w:t>
      </w:r>
      <w:r w:rsidR="006F3233" w:rsidRPr="00271684">
        <w:rPr>
          <w:rStyle w:val="normaltextrun"/>
          <w:rFonts w:ascii="Calibri" w:hAnsi="Calibri" w:cs="Calibri"/>
          <w:color w:val="000000" w:themeColor="text1"/>
          <w:sz w:val="22"/>
          <w:szCs w:val="22"/>
          <w:shd w:val="clear" w:color="auto" w:fill="FFFFFF"/>
        </w:rPr>
        <w:t>.</w:t>
      </w:r>
    </w:p>
    <w:p w14:paraId="3476C5F8" w14:textId="77777777" w:rsidR="001B54AA" w:rsidRPr="00271684" w:rsidRDefault="001B54AA" w:rsidP="001B2016">
      <w:pPr>
        <w:pStyle w:val="paragraph"/>
        <w:numPr>
          <w:ilvl w:val="1"/>
          <w:numId w:val="10"/>
        </w:numPr>
        <w:tabs>
          <w:tab w:val="left" w:pos="851"/>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271684">
        <w:rPr>
          <w:rStyle w:val="normaltextrun"/>
          <w:rFonts w:ascii="Calibri" w:hAnsi="Calibri" w:cs="Calibri"/>
          <w:color w:val="000000" w:themeColor="text1"/>
          <w:sz w:val="22"/>
          <w:szCs w:val="22"/>
          <w:bdr w:val="none" w:sz="0" w:space="0" w:color="auto" w:frame="1"/>
        </w:rPr>
        <w:t>Tiekėjas turi užtikrinti, kad visi dokumentai, siunčiami Perkančiajam subjektui būtų lietuvių kalba, o komunikuojant su Tiekėjo atstovais ir darbuotojais, esant būtinybei, būtų užtikrintas reikiamas vertimas į lietuvių kalbą.</w:t>
      </w:r>
    </w:p>
    <w:p w14:paraId="4B959A8D" w14:textId="409C89AB" w:rsidR="001B54AA" w:rsidRPr="00271684" w:rsidRDefault="001B54AA" w:rsidP="001B2016">
      <w:pPr>
        <w:pStyle w:val="paragraph"/>
        <w:numPr>
          <w:ilvl w:val="1"/>
          <w:numId w:val="10"/>
        </w:numPr>
        <w:tabs>
          <w:tab w:val="left" w:pos="851"/>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271684">
        <w:rPr>
          <w:rStyle w:val="normaltextrun"/>
          <w:rFonts w:ascii="Calibri" w:hAnsi="Calibri" w:cs="Calibri"/>
          <w:color w:val="000000" w:themeColor="text1"/>
          <w:sz w:val="22"/>
          <w:szCs w:val="22"/>
          <w:shd w:val="clear" w:color="auto" w:fill="FFFFFF"/>
        </w:rPr>
        <w:t>Tiekėjas privalo dalyvauti Perkančiojo subjekto organizuojamuose paslaugų vykdymo pasitarimuose Perkančiojo subjekto nurodytu metu, protokoluoti pasitarimus. Pasitarimuose Tiekėjas privalo pateikti išsamią ataskaitą apie Paslaugų vykdymo progresą procentine išraiška (pvz. atnaujinant grafiką), su Paslaugų įvykdymu susijusias problemas ir jų šalinimo priemones, atsakyti į užduodamus klausimus. Tiekėjas</w:t>
      </w:r>
      <w:r w:rsidR="28649563" w:rsidRPr="533FD758">
        <w:rPr>
          <w:rStyle w:val="normaltextrun"/>
          <w:rFonts w:ascii="Calibri" w:hAnsi="Calibri" w:cs="Calibri"/>
          <w:color w:val="000000" w:themeColor="text1"/>
          <w:sz w:val="22"/>
          <w:szCs w:val="22"/>
        </w:rPr>
        <w:t xml:space="preserve"> arba Perkantysis subjekta</w:t>
      </w:r>
      <w:r w:rsidR="3A643747" w:rsidRPr="533FD758">
        <w:rPr>
          <w:rStyle w:val="normaltextrun"/>
          <w:rFonts w:ascii="Calibri" w:hAnsi="Calibri" w:cs="Calibri"/>
          <w:color w:val="000000" w:themeColor="text1"/>
          <w:sz w:val="22"/>
          <w:szCs w:val="22"/>
        </w:rPr>
        <w:t>s</w:t>
      </w:r>
      <w:r w:rsidR="28649563" w:rsidRPr="533FD758">
        <w:rPr>
          <w:rStyle w:val="normaltextrun"/>
          <w:rFonts w:ascii="Calibri" w:hAnsi="Calibri" w:cs="Calibri"/>
          <w:color w:val="000000" w:themeColor="text1"/>
          <w:sz w:val="22"/>
          <w:szCs w:val="22"/>
        </w:rPr>
        <w:t xml:space="preserve"> </w:t>
      </w:r>
      <w:r w:rsidRPr="533FD758">
        <w:rPr>
          <w:rStyle w:val="normaltextrun"/>
          <w:rFonts w:ascii="Calibri" w:hAnsi="Calibri" w:cs="Calibri"/>
          <w:color w:val="000000" w:themeColor="text1"/>
          <w:sz w:val="22"/>
          <w:szCs w:val="22"/>
        </w:rPr>
        <w:t xml:space="preserve"> </w:t>
      </w:r>
      <w:r w:rsidRPr="00271684">
        <w:rPr>
          <w:rStyle w:val="normaltextrun"/>
          <w:rFonts w:ascii="Calibri" w:hAnsi="Calibri" w:cs="Calibri"/>
          <w:color w:val="000000" w:themeColor="text1"/>
          <w:sz w:val="22"/>
          <w:szCs w:val="22"/>
          <w:shd w:val="clear" w:color="auto" w:fill="FFFFFF"/>
        </w:rPr>
        <w:t xml:space="preserve">privalo ne vėliau kaip per 2 d. d.  po pasitarimo parengti ir pateikti Perkančiajam subjektui </w:t>
      </w:r>
      <w:r w:rsidR="3C047E99" w:rsidRPr="00271684">
        <w:rPr>
          <w:rStyle w:val="normaltextrun"/>
          <w:rFonts w:ascii="Calibri" w:hAnsi="Calibri" w:cs="Calibri"/>
          <w:color w:val="000000" w:themeColor="text1"/>
          <w:sz w:val="22"/>
          <w:szCs w:val="22"/>
          <w:shd w:val="clear" w:color="auto" w:fill="FFFFFF"/>
        </w:rPr>
        <w:t xml:space="preserve">arba Tiekėjui </w:t>
      </w:r>
      <w:r w:rsidRPr="00271684">
        <w:rPr>
          <w:rStyle w:val="normaltextrun"/>
          <w:rFonts w:ascii="Calibri" w:hAnsi="Calibri" w:cs="Calibri"/>
          <w:color w:val="000000" w:themeColor="text1"/>
          <w:sz w:val="22"/>
          <w:szCs w:val="22"/>
          <w:shd w:val="clear" w:color="auto" w:fill="FFFFFF"/>
        </w:rPr>
        <w:t>pasitarimo protokolą. Protokolo forma parengiama ir suderinama su Perkančiuoju subjektu per protingą terminą</w:t>
      </w:r>
      <w:r w:rsidR="00826250" w:rsidRPr="00271684">
        <w:rPr>
          <w:rStyle w:val="normaltextrun"/>
          <w:rFonts w:ascii="Calibri" w:hAnsi="Calibri" w:cs="Calibri"/>
          <w:color w:val="000000" w:themeColor="text1"/>
          <w:sz w:val="22"/>
          <w:szCs w:val="22"/>
          <w:shd w:val="clear" w:color="auto" w:fill="FFFFFF"/>
        </w:rPr>
        <w:t>.</w:t>
      </w:r>
    </w:p>
    <w:p w14:paraId="4556FCCC" w14:textId="77777777" w:rsidR="00826250" w:rsidRPr="00271684" w:rsidRDefault="00826250" w:rsidP="001B2016">
      <w:pPr>
        <w:pStyle w:val="paragraph"/>
        <w:numPr>
          <w:ilvl w:val="1"/>
          <w:numId w:val="10"/>
        </w:numPr>
        <w:tabs>
          <w:tab w:val="left" w:pos="851"/>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271684">
        <w:rPr>
          <w:rStyle w:val="normaltextrun"/>
          <w:rFonts w:ascii="Calibri" w:hAnsi="Calibri" w:cs="Calibri"/>
          <w:color w:val="000000" w:themeColor="text1"/>
          <w:sz w:val="22"/>
          <w:szCs w:val="22"/>
          <w:shd w:val="clear" w:color="auto" w:fill="FFFFFF"/>
        </w:rPr>
        <w:lastRenderedPageBreak/>
        <w:t>Tiekėjas vykdydamas Darbus privalo rengti ir teikti Perkančiajam subjektui kiekvienos ateinančios savaitės numatomų vykdyti statybos darbų planą (-</w:t>
      </w:r>
      <w:proofErr w:type="spellStart"/>
      <w:r w:rsidRPr="00271684">
        <w:rPr>
          <w:rStyle w:val="normaltextrun"/>
          <w:rFonts w:ascii="Calibri" w:hAnsi="Calibri" w:cs="Calibri"/>
          <w:color w:val="000000" w:themeColor="text1"/>
          <w:sz w:val="22"/>
          <w:szCs w:val="22"/>
          <w:shd w:val="clear" w:color="auto" w:fill="FFFFFF"/>
        </w:rPr>
        <w:t>us</w:t>
      </w:r>
      <w:proofErr w:type="spellEnd"/>
      <w:r w:rsidRPr="00271684">
        <w:rPr>
          <w:rStyle w:val="normaltextrun"/>
          <w:rFonts w:ascii="Calibri" w:hAnsi="Calibri" w:cs="Calibri"/>
          <w:color w:val="000000" w:themeColor="text1"/>
          <w:sz w:val="22"/>
          <w:szCs w:val="22"/>
          <w:shd w:val="clear" w:color="auto" w:fill="FFFFFF"/>
        </w:rPr>
        <w:t>) su techninės priežiūros poreikiu, taip pat savaitines, mėnesines ataskaitas dėl įvykdytų Darbų pagal su Perkančiuoju subjektu iki Darbų vykdymo pradžios suderintas ir patvirtintas formas.</w:t>
      </w:r>
    </w:p>
    <w:p w14:paraId="352CF554" w14:textId="77777777" w:rsidR="00826250" w:rsidRPr="00271684" w:rsidRDefault="00D56408" w:rsidP="001B2016">
      <w:pPr>
        <w:pStyle w:val="paragraph"/>
        <w:numPr>
          <w:ilvl w:val="1"/>
          <w:numId w:val="10"/>
        </w:numPr>
        <w:tabs>
          <w:tab w:val="left" w:pos="851"/>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271684">
        <w:rPr>
          <w:rStyle w:val="normaltextrun"/>
          <w:rFonts w:ascii="Calibri" w:hAnsi="Calibri" w:cs="Calibri"/>
          <w:color w:val="000000" w:themeColor="text1"/>
          <w:sz w:val="22"/>
          <w:szCs w:val="22"/>
          <w:shd w:val="clear" w:color="auto" w:fill="FFFFFF"/>
        </w:rPr>
        <w:t>Visus Darbų vykdymo metu žemės savininkams, patikėtiniams, valdytojams ir (ar) tretiesiems asmenims darbais padarytus nuostolius (jeigu tokių būtų), kurių žemės sklypų savininkams ir/ar valdytojams nekompensavo Perkantysis subjektas pagal sutartis dėl servituto ir / ar Specialiųjų žemės naudojimo sąlygų nustatymo ir kompensavimo, Tiekėjas atlygina savo sąskaita pirkimo sutartyje nustatyta tvarka ir sąlygomis.</w:t>
      </w:r>
    </w:p>
    <w:p w14:paraId="18CC5B7A" w14:textId="77777777" w:rsidR="00D56408" w:rsidRPr="00271684" w:rsidRDefault="00D56408" w:rsidP="001B2016">
      <w:pPr>
        <w:pStyle w:val="paragraph"/>
        <w:numPr>
          <w:ilvl w:val="1"/>
          <w:numId w:val="10"/>
        </w:numPr>
        <w:tabs>
          <w:tab w:val="left" w:pos="851"/>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271684">
        <w:rPr>
          <w:rStyle w:val="normaltextrun"/>
          <w:rFonts w:ascii="Calibri" w:hAnsi="Calibri" w:cs="Calibri"/>
          <w:color w:val="000000" w:themeColor="text1"/>
          <w:sz w:val="22"/>
          <w:szCs w:val="22"/>
          <w:shd w:val="clear" w:color="auto" w:fill="FFFFFF"/>
        </w:rPr>
        <w:t>Tiekėjas taip pat privalo vykdyti (organizuoti) visus informavimo apie projektą veiksmus (įskaitant, statytojo (Perkančiojo subjekto) vardu), kaip tai numatyta LR statybos įstatyme.</w:t>
      </w:r>
    </w:p>
    <w:p w14:paraId="72DE277E" w14:textId="77777777" w:rsidR="00D56408" w:rsidRPr="00271684" w:rsidRDefault="00D56408" w:rsidP="001B2016">
      <w:pPr>
        <w:pStyle w:val="paragraph"/>
        <w:numPr>
          <w:ilvl w:val="1"/>
          <w:numId w:val="10"/>
        </w:numPr>
        <w:tabs>
          <w:tab w:val="left" w:pos="851"/>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271684">
        <w:rPr>
          <w:rStyle w:val="normaltextrun"/>
          <w:rFonts w:ascii="Calibri" w:hAnsi="Calibri" w:cs="Calibri"/>
          <w:color w:val="000000" w:themeColor="text1"/>
          <w:sz w:val="22"/>
          <w:szCs w:val="22"/>
          <w:shd w:val="clear" w:color="auto" w:fill="FFFFFF"/>
        </w:rPr>
        <w:t>Papildomai tam, kas yra numatyta pirkimo sutartyje, Tiekėjas turi atlikti (organizuoti) visuomenės ir (arba) žemės sklypų savininkų, patikėtinių ir (ar) naudotojų, jei reikia, kitų trečiųjų asmenų informavimo darbus, apie numatomų darbų pradžią Tiekėjas privalo informuoti atitinkamų savivaldybių atstovus, visuomenę ir žemės sklypų savininkus, patikėtinius ir (ar) naudotojus, jei reikia, kitus trečiuosius asmenis terminais ir sąlygomis, nurodytomis projekte, pirkimo sutartyje ir /arba teisės aktų nuostatose. Jeigu pirkimo sutartyje nustatyta tvarka bus pakeistas Darbų vykdymo grafikas, informavimo procesas asmenims, kiek tai susiję su tokio pakeitimo sukeliamomis pasekmėmis, turi būti atliktas pakartotinai, nurodant aktualius darbų vykdymo terminus</w:t>
      </w:r>
      <w:r w:rsidR="001C57B5" w:rsidRPr="00271684">
        <w:rPr>
          <w:rStyle w:val="normaltextrun"/>
          <w:rFonts w:ascii="Calibri" w:hAnsi="Calibri" w:cs="Calibri"/>
          <w:color w:val="000000" w:themeColor="text1"/>
          <w:sz w:val="22"/>
          <w:szCs w:val="22"/>
          <w:shd w:val="clear" w:color="auto" w:fill="FFFFFF"/>
        </w:rPr>
        <w:t>.</w:t>
      </w:r>
    </w:p>
    <w:p w14:paraId="4F9DF440" w14:textId="77777777" w:rsidR="000C7529" w:rsidRPr="00271684" w:rsidRDefault="001C57B5" w:rsidP="001B2016">
      <w:pPr>
        <w:pStyle w:val="paragraph"/>
        <w:numPr>
          <w:ilvl w:val="1"/>
          <w:numId w:val="10"/>
        </w:numPr>
        <w:tabs>
          <w:tab w:val="left" w:pos="851"/>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271684">
        <w:rPr>
          <w:rStyle w:val="normaltextrun"/>
          <w:rFonts w:ascii="Calibri" w:hAnsi="Calibri" w:cs="Calibri"/>
          <w:color w:val="000000" w:themeColor="text1"/>
          <w:sz w:val="22"/>
          <w:szCs w:val="22"/>
          <w:shd w:val="clear" w:color="auto" w:fill="FFFFFF"/>
        </w:rPr>
        <w:t>Jeigu atitinkamuose reikalavimuose yra nurodyta, kad Tiekėjas yra atsakingas už atitinkamų darbų (paslaugų) atlikimo organizavimą, tokiais atvejais turi būti įsivertinęs ir prievolę apmokėti (atsiskaityti) už tokių darbų (paslaugų) atlikimą, įskaitant visų jiems atlikti sutikimų ir leidimų gavimą</w:t>
      </w:r>
      <w:r w:rsidR="00741170" w:rsidRPr="00271684">
        <w:rPr>
          <w:rStyle w:val="normaltextrun"/>
          <w:rFonts w:ascii="Calibri" w:hAnsi="Calibri" w:cs="Calibri"/>
          <w:color w:val="000000" w:themeColor="text1"/>
          <w:sz w:val="22"/>
          <w:szCs w:val="22"/>
          <w:shd w:val="clear" w:color="auto" w:fill="FFFFFF"/>
        </w:rPr>
        <w:t>.</w:t>
      </w:r>
    </w:p>
    <w:p w14:paraId="79B00F3E" w14:textId="01770ACE" w:rsidR="00512D3E" w:rsidRDefault="00A352CE" w:rsidP="001B2016">
      <w:pPr>
        <w:pStyle w:val="paragraph"/>
        <w:numPr>
          <w:ilvl w:val="1"/>
          <w:numId w:val="10"/>
        </w:numPr>
        <w:tabs>
          <w:tab w:val="left" w:pos="851"/>
        </w:tabs>
        <w:spacing w:before="0" w:beforeAutospacing="0" w:after="0" w:afterAutospacing="0"/>
        <w:ind w:left="0" w:firstLine="0"/>
        <w:jc w:val="both"/>
        <w:textAlignment w:val="baseline"/>
        <w:rPr>
          <w:rStyle w:val="eop"/>
          <w:rFonts w:ascii="Calibri" w:eastAsiaTheme="majorEastAsia" w:hAnsi="Calibri" w:cs="Calibri"/>
          <w:color w:val="000000" w:themeColor="text1"/>
          <w:sz w:val="22"/>
          <w:szCs w:val="22"/>
        </w:rPr>
      </w:pPr>
      <w:r w:rsidRPr="00271684">
        <w:rPr>
          <w:rStyle w:val="normaltextrun"/>
          <w:rFonts w:ascii="Calibri" w:hAnsi="Calibri" w:cs="Calibri"/>
          <w:color w:val="000000" w:themeColor="text1"/>
          <w:sz w:val="22"/>
          <w:szCs w:val="22"/>
        </w:rPr>
        <w:t>Tuo atveju, jei šių Techninės specifikacijos ir Techninio darbo projekto (arba kiekvieno iš jų atskirai) reikalavimuose būtų neatitikimų (prieštaravimų), Tiekėjas turi vadovautis šios Techninės specifikacijos reikalavimais, išskyrus atvejus, kai reikalavimai susiję su pagrindiniais statinio rodikliais ir (arba) esminiais Techninio darbo projekto sprendiniais</w:t>
      </w:r>
      <w:r w:rsidR="00007E4B" w:rsidRPr="00BC6ADC">
        <w:rPr>
          <w:rStyle w:val="normaltextrun"/>
          <w:rFonts w:ascii="Calibri" w:eastAsiaTheme="majorEastAsia" w:hAnsi="Calibri" w:cs="Calibri"/>
          <w:color w:val="000000" w:themeColor="text1"/>
          <w:sz w:val="22"/>
          <w:szCs w:val="22"/>
        </w:rPr>
        <w:t>, pagal kuriuos yra gauti SLD. </w:t>
      </w:r>
      <w:r w:rsidR="00007E4B" w:rsidRPr="00BC6ADC">
        <w:rPr>
          <w:rStyle w:val="eop"/>
          <w:rFonts w:ascii="Calibri" w:eastAsiaTheme="majorEastAsia" w:hAnsi="Calibri" w:cs="Calibri"/>
          <w:color w:val="000000" w:themeColor="text1"/>
          <w:sz w:val="22"/>
          <w:szCs w:val="22"/>
        </w:rPr>
        <w:t> </w:t>
      </w:r>
    </w:p>
    <w:p w14:paraId="3C73710B" w14:textId="77777777" w:rsidR="00FF0421" w:rsidRDefault="00FF0421" w:rsidP="00FF0421">
      <w:pPr>
        <w:pStyle w:val="paragraph"/>
        <w:tabs>
          <w:tab w:val="left" w:pos="851"/>
        </w:tabs>
        <w:spacing w:before="0" w:beforeAutospacing="0" w:after="0" w:afterAutospacing="0"/>
        <w:jc w:val="both"/>
        <w:textAlignment w:val="baseline"/>
        <w:rPr>
          <w:rStyle w:val="eop"/>
          <w:rFonts w:ascii="Calibri" w:eastAsiaTheme="majorEastAsia" w:hAnsi="Calibri" w:cs="Calibri"/>
          <w:color w:val="000000" w:themeColor="text1"/>
          <w:sz w:val="22"/>
          <w:szCs w:val="22"/>
        </w:rPr>
      </w:pPr>
    </w:p>
    <w:p w14:paraId="765BD375" w14:textId="77777777" w:rsidR="005455B9" w:rsidRPr="00271684" w:rsidRDefault="005455B9" w:rsidP="008B35C4">
      <w:pPr>
        <w:pStyle w:val="Heading1"/>
        <w:numPr>
          <w:ilvl w:val="0"/>
          <w:numId w:val="10"/>
        </w:numPr>
        <w:spacing w:before="0"/>
        <w:jc w:val="both"/>
        <w:rPr>
          <w:rStyle w:val="eop"/>
          <w:rFonts w:asciiTheme="minorHAnsi" w:eastAsiaTheme="minorEastAsia" w:hAnsiTheme="minorHAnsi" w:cstheme="minorBidi"/>
          <w:b w:val="0"/>
          <w:color w:val="auto"/>
          <w:sz w:val="24"/>
          <w:szCs w:val="24"/>
        </w:rPr>
      </w:pPr>
      <w:bookmarkStart w:id="32" w:name="_Toc166668835"/>
      <w:bookmarkStart w:id="33" w:name="_Toc230251336"/>
      <w:r w:rsidRPr="00271684">
        <w:rPr>
          <w:rStyle w:val="eop"/>
          <w:rFonts w:asciiTheme="minorHAnsi" w:hAnsiTheme="minorHAnsi" w:cstheme="minorBidi"/>
          <w:sz w:val="24"/>
          <w:szCs w:val="24"/>
        </w:rPr>
        <w:t xml:space="preserve">REIKALAVIMAI </w:t>
      </w:r>
      <w:r w:rsidR="00C77360" w:rsidRPr="00271684">
        <w:rPr>
          <w:rStyle w:val="eop"/>
          <w:rFonts w:asciiTheme="minorHAnsi" w:hAnsiTheme="minorHAnsi" w:cstheme="minorBidi"/>
          <w:sz w:val="24"/>
          <w:szCs w:val="24"/>
        </w:rPr>
        <w:t>BENDRASTATYBINIAMS DARBAMS</w:t>
      </w:r>
      <w:bookmarkEnd w:id="32"/>
      <w:bookmarkEnd w:id="33"/>
    </w:p>
    <w:p w14:paraId="3BCC2D4F" w14:textId="1D1AD8BF" w:rsidR="00513B36" w:rsidRPr="00271684" w:rsidRDefault="3C190B95" w:rsidP="57013C97">
      <w:pPr>
        <w:pStyle w:val="paragraph"/>
        <w:numPr>
          <w:ilvl w:val="1"/>
          <w:numId w:val="10"/>
        </w:numPr>
        <w:tabs>
          <w:tab w:val="left" w:pos="284"/>
          <w:tab w:val="left" w:pos="567"/>
        </w:tabs>
        <w:spacing w:before="0" w:beforeAutospacing="0" w:after="0" w:afterAutospacing="0"/>
        <w:ind w:left="0" w:firstLine="0"/>
        <w:jc w:val="both"/>
        <w:textAlignment w:val="baseline"/>
        <w:rPr>
          <w:rFonts w:ascii="Calibri" w:hAnsi="Calibri" w:cs="Calibri"/>
          <w:color w:val="000000" w:themeColor="text1"/>
          <w:sz w:val="22"/>
          <w:szCs w:val="22"/>
        </w:rPr>
      </w:pPr>
      <w:r w:rsidRPr="57013C97">
        <w:rPr>
          <w:rFonts w:ascii="Segoe UI" w:eastAsia="Segoe UI" w:hAnsi="Segoe UI" w:cs="Segoe UI"/>
          <w:sz w:val="18"/>
          <w:szCs w:val="18"/>
        </w:rPr>
        <w:t>Tiekėjas privalo užtikrinti nepertraukiamą ir saugų vietos gyventojų, žemės sklypų savininkų ir kitų trečiųjų asmenų patekimo bei susisiekimo galimybių išsaugojimą statybos darbų metu. Esant poreikiui, Tiekėjas turi įrengti laikinus privažiavimus, pervažas, takus ar kitas susisiekimo priemones, užtikrinančias privažiavimą prie žemės sklypų, statinių, inžinerinių įrenginių, žemės ūkio naudmenų, taip pat specialiųjų tarnybų patekimą.</w:t>
      </w:r>
      <w:r w:rsidR="5B217D0D" w:rsidRPr="57013C97">
        <w:rPr>
          <w:rStyle w:val="eop"/>
          <w:rFonts w:ascii="Calibri" w:hAnsi="Calibri" w:cs="Calibri"/>
          <w:color w:val="000000" w:themeColor="text1"/>
          <w:sz w:val="22"/>
          <w:szCs w:val="22"/>
        </w:rPr>
        <w:t> </w:t>
      </w:r>
    </w:p>
    <w:p w14:paraId="22F308A4" w14:textId="77777777" w:rsidR="00513B36" w:rsidRPr="00271684" w:rsidRDefault="00513B36" w:rsidP="001B2016">
      <w:pPr>
        <w:pStyle w:val="paragraph"/>
        <w:numPr>
          <w:ilvl w:val="1"/>
          <w:numId w:val="10"/>
        </w:numPr>
        <w:tabs>
          <w:tab w:val="left" w:pos="567"/>
        </w:tabs>
        <w:spacing w:before="0" w:beforeAutospacing="0" w:after="0" w:afterAutospacing="0"/>
        <w:ind w:left="0" w:firstLine="0"/>
        <w:jc w:val="both"/>
        <w:textAlignment w:val="baseline"/>
        <w:rPr>
          <w:rFonts w:ascii="Calibri" w:hAnsi="Calibri" w:cs="Calibri"/>
          <w:color w:val="000000" w:themeColor="text1"/>
          <w:sz w:val="22"/>
          <w:szCs w:val="22"/>
        </w:rPr>
      </w:pPr>
      <w:r w:rsidRPr="00271684">
        <w:rPr>
          <w:rStyle w:val="normaltextrun"/>
          <w:rFonts w:ascii="Calibri" w:hAnsi="Calibri" w:cs="Calibri"/>
          <w:color w:val="000000" w:themeColor="text1"/>
          <w:sz w:val="22"/>
          <w:szCs w:val="22"/>
        </w:rPr>
        <w:t>Tiekėjas yra atsakingas už privažiavimo kelių būklę ir jos atstatymo į pradinę padėtį, aplinkos tvarkymo darbus.</w:t>
      </w:r>
      <w:r w:rsidRPr="00271684">
        <w:rPr>
          <w:rStyle w:val="eop"/>
          <w:rFonts w:ascii="Calibri" w:hAnsi="Calibri" w:cs="Calibri"/>
          <w:color w:val="000000" w:themeColor="text1"/>
          <w:sz w:val="22"/>
          <w:szCs w:val="22"/>
        </w:rPr>
        <w:t> </w:t>
      </w:r>
    </w:p>
    <w:p w14:paraId="609F465B" w14:textId="664352E7" w:rsidR="00513B36" w:rsidRDefault="5263F75F" w:rsidP="57013C97">
      <w:pPr>
        <w:pStyle w:val="paragraph"/>
        <w:numPr>
          <w:ilvl w:val="1"/>
          <w:numId w:val="10"/>
        </w:numPr>
        <w:tabs>
          <w:tab w:val="left" w:pos="284"/>
          <w:tab w:val="left" w:pos="426"/>
          <w:tab w:val="left" w:pos="567"/>
        </w:tabs>
        <w:spacing w:before="0" w:beforeAutospacing="0" w:after="0" w:afterAutospacing="0"/>
        <w:ind w:left="0" w:firstLine="0"/>
        <w:jc w:val="both"/>
        <w:textAlignment w:val="baseline"/>
        <w:rPr>
          <w:rStyle w:val="eop"/>
          <w:rFonts w:ascii="Calibri" w:hAnsi="Calibri" w:cs="Calibri"/>
          <w:color w:val="000000" w:themeColor="text1"/>
          <w:sz w:val="22"/>
          <w:szCs w:val="22"/>
        </w:rPr>
      </w:pPr>
      <w:r w:rsidRPr="57013C97">
        <w:rPr>
          <w:rFonts w:ascii="Segoe UI" w:eastAsia="Segoe UI" w:hAnsi="Segoe UI" w:cs="Segoe UI"/>
          <w:sz w:val="18"/>
          <w:szCs w:val="18"/>
        </w:rPr>
        <w:t>Tiekėjas privalo sutvarkyti (atstatyti pažeistas) ir (ar) įrengti naujas melioracijos, drenažo ir kitas inžinerines sistemas (jų dalis), atkuriant jų funkcionavimą ir projektinius parametrus (reikalavimas taikomas, jei tokie pažeidimai atsiranda vykdant darbus)</w:t>
      </w:r>
      <w:r w:rsidR="5B217D0D" w:rsidRPr="57013C97">
        <w:rPr>
          <w:rStyle w:val="normaltextrun"/>
          <w:rFonts w:ascii="Calibri" w:hAnsi="Calibri" w:cs="Calibri"/>
          <w:color w:val="000000" w:themeColor="text1"/>
          <w:sz w:val="22"/>
          <w:szCs w:val="22"/>
        </w:rPr>
        <w:t>.</w:t>
      </w:r>
      <w:r w:rsidR="5B217D0D" w:rsidRPr="57013C97">
        <w:rPr>
          <w:rStyle w:val="eop"/>
          <w:rFonts w:ascii="Calibri" w:hAnsi="Calibri" w:cs="Calibri"/>
          <w:color w:val="000000" w:themeColor="text1"/>
          <w:sz w:val="22"/>
          <w:szCs w:val="22"/>
        </w:rPr>
        <w:t> </w:t>
      </w:r>
    </w:p>
    <w:p w14:paraId="201A87AE" w14:textId="77777777" w:rsidR="00FF5F1D" w:rsidRPr="00271684" w:rsidRDefault="00FF5F1D" w:rsidP="00FF5F1D">
      <w:pPr>
        <w:pStyle w:val="paragraph"/>
        <w:tabs>
          <w:tab w:val="left" w:pos="284"/>
          <w:tab w:val="left" w:pos="426"/>
          <w:tab w:val="left" w:pos="567"/>
        </w:tabs>
        <w:spacing w:before="0" w:beforeAutospacing="0" w:after="0" w:afterAutospacing="0"/>
        <w:jc w:val="both"/>
        <w:textAlignment w:val="baseline"/>
        <w:rPr>
          <w:rFonts w:ascii="Calibri" w:hAnsi="Calibri" w:cs="Calibri"/>
          <w:color w:val="000000" w:themeColor="text1"/>
          <w:sz w:val="22"/>
          <w:szCs w:val="22"/>
        </w:rPr>
      </w:pPr>
    </w:p>
    <w:p w14:paraId="118A78DE" w14:textId="77777777" w:rsidR="002E0D76" w:rsidRPr="00271684" w:rsidRDefault="00C77360" w:rsidP="008B35C4">
      <w:pPr>
        <w:pStyle w:val="Heading1"/>
        <w:numPr>
          <w:ilvl w:val="0"/>
          <w:numId w:val="10"/>
        </w:numPr>
        <w:tabs>
          <w:tab w:val="left" w:pos="567"/>
        </w:tabs>
        <w:spacing w:before="0" w:line="240" w:lineRule="auto"/>
        <w:ind w:left="0" w:firstLine="0"/>
        <w:jc w:val="both"/>
        <w:rPr>
          <w:rStyle w:val="eop"/>
          <w:rFonts w:asciiTheme="minorHAnsi" w:eastAsiaTheme="minorEastAsia" w:hAnsiTheme="minorHAnsi" w:cstheme="minorBidi"/>
          <w:b w:val="0"/>
          <w:color w:val="auto"/>
          <w:sz w:val="24"/>
          <w:szCs w:val="24"/>
        </w:rPr>
      </w:pPr>
      <w:bookmarkStart w:id="34" w:name="_Toc166668836"/>
      <w:bookmarkStart w:id="35" w:name="_Toc230251337"/>
      <w:r w:rsidRPr="00271684">
        <w:rPr>
          <w:rStyle w:val="eop"/>
          <w:rFonts w:asciiTheme="minorHAnsi" w:hAnsiTheme="minorHAnsi" w:cstheme="minorBidi"/>
          <w:sz w:val="24"/>
          <w:szCs w:val="24"/>
        </w:rPr>
        <w:t>REIKALAVIMAI DUJOTIEKIO DALIES DARBAMS</w:t>
      </w:r>
      <w:bookmarkEnd w:id="34"/>
      <w:bookmarkEnd w:id="35"/>
      <w:r w:rsidRPr="00271684">
        <w:rPr>
          <w:rStyle w:val="eop"/>
          <w:rFonts w:asciiTheme="minorHAnsi" w:hAnsiTheme="minorHAnsi" w:cstheme="minorBidi"/>
          <w:sz w:val="24"/>
          <w:szCs w:val="24"/>
        </w:rPr>
        <w:t xml:space="preserve"> </w:t>
      </w:r>
    </w:p>
    <w:p w14:paraId="084B85F0" w14:textId="77777777" w:rsidR="00F77D49" w:rsidRPr="00271684" w:rsidRDefault="00C17BD3" w:rsidP="008B35C4">
      <w:pPr>
        <w:pStyle w:val="paragraph"/>
        <w:numPr>
          <w:ilvl w:val="1"/>
          <w:numId w:val="10"/>
        </w:numPr>
        <w:tabs>
          <w:tab w:val="left" w:pos="284"/>
          <w:tab w:val="left" w:pos="426"/>
          <w:tab w:val="left" w:pos="567"/>
        </w:tabs>
        <w:spacing w:before="0" w:beforeAutospacing="0" w:after="0" w:afterAutospacing="0"/>
        <w:ind w:left="0" w:firstLine="0"/>
        <w:jc w:val="both"/>
        <w:textAlignment w:val="baseline"/>
        <w:rPr>
          <w:rStyle w:val="eop"/>
          <w:rFonts w:asciiTheme="minorHAnsi" w:eastAsiaTheme="minorEastAsia" w:hAnsiTheme="minorHAnsi" w:cstheme="minorHAnsi"/>
          <w:b/>
          <w:bCs/>
          <w:sz w:val="22"/>
          <w:szCs w:val="22"/>
        </w:rPr>
      </w:pPr>
      <w:bookmarkStart w:id="36" w:name="_Toc178543028"/>
      <w:bookmarkStart w:id="37" w:name="_Toc181171035"/>
      <w:r w:rsidRPr="008B35C4">
        <w:rPr>
          <w:rStyle w:val="normaltextrun"/>
          <w:rFonts w:ascii="Calibri" w:hAnsi="Calibri" w:cs="Calibri"/>
          <w:color w:val="000000" w:themeColor="text1"/>
          <w:sz w:val="22"/>
          <w:szCs w:val="22"/>
        </w:rPr>
        <w:t>Tiekėjas turės atlikti visus darbus, būtinus pirkimo objektui (jo dalims) pastatyti ir užbaigti.</w:t>
      </w:r>
      <w:bookmarkEnd w:id="36"/>
      <w:bookmarkEnd w:id="37"/>
      <w:r w:rsidRPr="008B35C4">
        <w:rPr>
          <w:rStyle w:val="normaltextrun"/>
          <w:rFonts w:ascii="Calibri" w:hAnsi="Calibri" w:cs="Calibri"/>
          <w:color w:val="000000" w:themeColor="text1"/>
          <w:sz w:val="22"/>
          <w:szCs w:val="22"/>
        </w:rPr>
        <w:t> </w:t>
      </w:r>
    </w:p>
    <w:p w14:paraId="545DFEE2" w14:textId="2A8C8225" w:rsidR="00513578" w:rsidRPr="008B35C4" w:rsidRDefault="00C17BD3" w:rsidP="008B35C4">
      <w:pPr>
        <w:pStyle w:val="paragraph"/>
        <w:numPr>
          <w:ilvl w:val="1"/>
          <w:numId w:val="10"/>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38" w:name="_Toc178543029"/>
      <w:bookmarkStart w:id="39" w:name="_Toc181171036"/>
      <w:r w:rsidRPr="008B35C4">
        <w:rPr>
          <w:rStyle w:val="normaltextrun"/>
          <w:rFonts w:ascii="Calibri" w:hAnsi="Calibri" w:cs="Calibri"/>
          <w:color w:val="000000" w:themeColor="text1"/>
          <w:sz w:val="22"/>
          <w:szCs w:val="22"/>
        </w:rPr>
        <w:t>Tiekėjas turi užtikrinti vamzdžių, įrangos suvirinimo ir vamzdyno klojimo darbų kokybę.</w:t>
      </w:r>
      <w:bookmarkEnd w:id="38"/>
      <w:bookmarkEnd w:id="39"/>
    </w:p>
    <w:p w14:paraId="350814DF" w14:textId="77777777" w:rsidR="00D33054" w:rsidRPr="008B35C4" w:rsidRDefault="00513578" w:rsidP="008B35C4">
      <w:pPr>
        <w:pStyle w:val="paragraph"/>
        <w:numPr>
          <w:ilvl w:val="1"/>
          <w:numId w:val="10"/>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40" w:name="_Toc178543030"/>
      <w:bookmarkStart w:id="41" w:name="_Toc181171037"/>
      <w:r w:rsidRPr="008B35C4">
        <w:rPr>
          <w:rStyle w:val="normaltextrun"/>
          <w:rFonts w:ascii="Calibri" w:hAnsi="Calibri" w:cs="Calibri"/>
          <w:color w:val="000000" w:themeColor="text1"/>
          <w:sz w:val="22"/>
          <w:szCs w:val="22"/>
        </w:rPr>
        <w:t>Tiekėjas prieš užsakant gaminti (tiekti) įrenginį, įrenginio dalį, čiaupą, medžiagą, fasoninę detalę, vamzdžius, sandarumo, tvirtinimo detales  (toliau – dalys) turi suderinti su Užsakovu gamybos procedūros specifikaciją, tipinį tikrinimo ir bandymų planą, kokybės kontrolės procedūrų aprašą. Rangovas po suderinimo perduoda gamybos (tiekimo) užsakymą ir dokumentaciją gamintojui (Tiekėjui). Gamybos (Tiekimo) metu Užsakovas pasilieka teisę, nepatirdamas išlaidų, patikrinti bet kokius darbus Rangovo (arba Gamintojo/Tiekėjo ar bet kurio Subrangovo) patalpose. Pagaminus (patiekus) dalys Rangovas turi užtikrinti savo patalpose arba Užsakovo objekte tinkamą dalių apžiūrą, užtikrinti dalių prieinamumą matavimams ir identifikacijai, pateikti visą reikalingą dokumentaciją dalių įvadinei kontrolei. Rangovas organizuoja ir užtikrina tinkama dalių įvadinės kontroles apžiūros aktų užpildymą ir apiforminimą. Gavės pastabas dėl dalių netinkamos kokybes turi nedelsiant imtis priemonių užtikrinti dalių tinkamą kokybę/ arba pakeisti dalys.</w:t>
      </w:r>
      <w:bookmarkEnd w:id="40"/>
      <w:bookmarkEnd w:id="41"/>
    </w:p>
    <w:p w14:paraId="121570A7" w14:textId="77777777" w:rsidR="00FF164F" w:rsidRPr="008B35C4" w:rsidRDefault="00C17BD3" w:rsidP="008B35C4">
      <w:pPr>
        <w:pStyle w:val="paragraph"/>
        <w:numPr>
          <w:ilvl w:val="1"/>
          <w:numId w:val="10"/>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42" w:name="_Toc178543031"/>
      <w:bookmarkStart w:id="43" w:name="_Toc181171038"/>
      <w:r w:rsidRPr="008B35C4">
        <w:rPr>
          <w:rStyle w:val="normaltextrun"/>
          <w:rFonts w:ascii="Calibri" w:hAnsi="Calibri" w:cs="Calibri"/>
          <w:color w:val="000000" w:themeColor="text1"/>
          <w:sz w:val="22"/>
          <w:szCs w:val="22"/>
        </w:rPr>
        <w:t>Tiekėjas turi įvertinti ir šiuos reikalavimus:</w:t>
      </w:r>
      <w:bookmarkEnd w:id="42"/>
      <w:bookmarkEnd w:id="43"/>
    </w:p>
    <w:p w14:paraId="54099AE9" w14:textId="03E693F2" w:rsidR="00EE7653" w:rsidRDefault="00C17BD3" w:rsidP="005C3F12">
      <w:pPr>
        <w:pStyle w:val="paragraph"/>
        <w:numPr>
          <w:ilvl w:val="2"/>
          <w:numId w:val="10"/>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44" w:name="_Toc178543032"/>
      <w:bookmarkStart w:id="45" w:name="_Toc181171039"/>
      <w:r w:rsidRPr="008B35C4">
        <w:rPr>
          <w:rStyle w:val="normaltextrun"/>
          <w:rFonts w:ascii="Calibri" w:hAnsi="Calibri" w:cs="Calibri"/>
          <w:color w:val="000000" w:themeColor="text1"/>
          <w:sz w:val="22"/>
          <w:szCs w:val="22"/>
        </w:rPr>
        <w:t xml:space="preserve">Tiekėjas atsakingas už suvirinimo siūlių </w:t>
      </w:r>
      <w:proofErr w:type="spellStart"/>
      <w:r w:rsidR="108FD345" w:rsidRPr="008B35C4">
        <w:rPr>
          <w:rStyle w:val="normaltextrun"/>
          <w:rFonts w:ascii="Calibri" w:hAnsi="Calibri" w:cs="Calibri"/>
          <w:color w:val="000000" w:themeColor="text1"/>
          <w:sz w:val="22"/>
          <w:szCs w:val="22"/>
        </w:rPr>
        <w:t>radiografinę</w:t>
      </w:r>
      <w:proofErr w:type="spellEnd"/>
      <w:r w:rsidR="108FD345" w:rsidRPr="008B35C4">
        <w:rPr>
          <w:rStyle w:val="normaltextrun"/>
          <w:rFonts w:ascii="Calibri" w:hAnsi="Calibri" w:cs="Calibri"/>
          <w:color w:val="000000" w:themeColor="text1"/>
          <w:sz w:val="22"/>
          <w:szCs w:val="22"/>
        </w:rPr>
        <w:t xml:space="preserve"> kontrolę (RT)</w:t>
      </w:r>
      <w:r w:rsidRPr="008B35C4">
        <w:rPr>
          <w:rStyle w:val="normaltextrun"/>
          <w:rFonts w:ascii="Calibri" w:hAnsi="Calibri" w:cs="Calibri"/>
          <w:color w:val="000000" w:themeColor="text1"/>
          <w:sz w:val="22"/>
          <w:szCs w:val="22"/>
        </w:rPr>
        <w:t>, siūlių izoliavimo darbus bei visų siūlių (kiekvienos iš jų) ir kitos įrangos suvirinimo darbų vykdymo kontrolės organizavimą</w:t>
      </w:r>
      <w:r w:rsidR="005453BB" w:rsidRPr="008B35C4">
        <w:rPr>
          <w:rStyle w:val="normaltextrun"/>
          <w:rFonts w:ascii="Calibri" w:hAnsi="Calibri" w:cs="Calibri"/>
          <w:color w:val="000000" w:themeColor="text1"/>
          <w:sz w:val="22"/>
          <w:szCs w:val="22"/>
        </w:rPr>
        <w:t>;</w:t>
      </w:r>
      <w:bookmarkStart w:id="46" w:name="_Toc178543033"/>
      <w:bookmarkStart w:id="47" w:name="_Toc181171040"/>
      <w:bookmarkEnd w:id="44"/>
      <w:bookmarkEnd w:id="45"/>
    </w:p>
    <w:p w14:paraId="5FB85023" w14:textId="77777777" w:rsidR="00EE7653" w:rsidRDefault="00C17BD3" w:rsidP="005C3F12">
      <w:pPr>
        <w:pStyle w:val="paragraph"/>
        <w:numPr>
          <w:ilvl w:val="2"/>
          <w:numId w:val="10"/>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EE7653">
        <w:rPr>
          <w:rStyle w:val="normaltextrun"/>
          <w:rFonts w:ascii="Calibri" w:hAnsi="Calibri" w:cs="Calibri"/>
          <w:color w:val="000000" w:themeColor="text1"/>
          <w:sz w:val="22"/>
          <w:szCs w:val="22"/>
        </w:rPr>
        <w:t xml:space="preserve">Tiekėjo suvirintų siūlių kokybės tikrinimo negali vykdyti jam pavaldi laboratorija, t. y. siūlių </w:t>
      </w:r>
      <w:proofErr w:type="spellStart"/>
      <w:r w:rsidR="11F69522" w:rsidRPr="00EE7653">
        <w:rPr>
          <w:rStyle w:val="normaltextrun"/>
          <w:rFonts w:ascii="Calibri" w:hAnsi="Calibri" w:cs="Calibri"/>
          <w:color w:val="000000" w:themeColor="text1"/>
          <w:sz w:val="22"/>
          <w:szCs w:val="22"/>
        </w:rPr>
        <w:t>radiografinę</w:t>
      </w:r>
      <w:proofErr w:type="spellEnd"/>
      <w:r w:rsidR="11F69522" w:rsidRPr="00EE7653">
        <w:rPr>
          <w:rStyle w:val="normaltextrun"/>
          <w:rFonts w:ascii="Calibri" w:hAnsi="Calibri" w:cs="Calibri"/>
          <w:color w:val="000000" w:themeColor="text1"/>
          <w:sz w:val="22"/>
          <w:szCs w:val="22"/>
        </w:rPr>
        <w:t xml:space="preserve"> kontrolę</w:t>
      </w:r>
      <w:r w:rsidRPr="00EE7653">
        <w:rPr>
          <w:rStyle w:val="normaltextrun"/>
          <w:rFonts w:ascii="Calibri" w:hAnsi="Calibri" w:cs="Calibri"/>
          <w:color w:val="000000" w:themeColor="text1"/>
          <w:sz w:val="22"/>
          <w:szCs w:val="22"/>
        </w:rPr>
        <w:t>, tikrinimą gali atlikti tik Tiekėjui nuosavybės teise nepriklausanti laboratorija</w:t>
      </w:r>
      <w:r w:rsidR="00E72DAF" w:rsidRPr="00EE7653">
        <w:rPr>
          <w:rStyle w:val="normaltextrun"/>
          <w:rFonts w:ascii="Calibri" w:hAnsi="Calibri" w:cs="Calibri"/>
          <w:color w:val="000000" w:themeColor="text1"/>
          <w:sz w:val="22"/>
          <w:szCs w:val="22"/>
        </w:rPr>
        <w:t>;</w:t>
      </w:r>
      <w:bookmarkStart w:id="48" w:name="_Toc178543034"/>
      <w:bookmarkStart w:id="49" w:name="_Toc181171041"/>
      <w:bookmarkEnd w:id="46"/>
      <w:bookmarkEnd w:id="47"/>
    </w:p>
    <w:p w14:paraId="4CFECFFF" w14:textId="77777777" w:rsidR="002B6AAE" w:rsidRDefault="00C17BD3" w:rsidP="005C3F12">
      <w:pPr>
        <w:pStyle w:val="paragraph"/>
        <w:numPr>
          <w:ilvl w:val="2"/>
          <w:numId w:val="10"/>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EE7653">
        <w:rPr>
          <w:rStyle w:val="normaltextrun"/>
          <w:rFonts w:ascii="Calibri" w:hAnsi="Calibri" w:cs="Calibri"/>
          <w:color w:val="000000" w:themeColor="text1"/>
          <w:sz w:val="22"/>
          <w:szCs w:val="22"/>
        </w:rPr>
        <w:lastRenderedPageBreak/>
        <w:t xml:space="preserve">Dėl nustatytų defektų suvirinimo siūlė negali būti taisoma daugiau kaip du kartus. Tokia siūlė privalo būti išpjauta ir suvirinta iš naujo. Perkančiajam subjektui nustačius, kad siūlė buvo taisyta daugiau kaip 2 kartus, darbų vadovas ar statybos vadovas </w:t>
      </w:r>
      <w:r w:rsidR="00964559" w:rsidRPr="00EE7653">
        <w:rPr>
          <w:rStyle w:val="normaltextrun"/>
          <w:rFonts w:ascii="Calibri" w:hAnsi="Calibri" w:cs="Calibri"/>
          <w:color w:val="000000" w:themeColor="text1"/>
          <w:sz w:val="22"/>
          <w:szCs w:val="22"/>
        </w:rPr>
        <w:t xml:space="preserve">davęs </w:t>
      </w:r>
      <w:r w:rsidRPr="00EE7653">
        <w:rPr>
          <w:rStyle w:val="normaltextrun"/>
          <w:rFonts w:ascii="Calibri" w:hAnsi="Calibri" w:cs="Calibri"/>
          <w:color w:val="000000" w:themeColor="text1"/>
          <w:sz w:val="22"/>
          <w:szCs w:val="22"/>
        </w:rPr>
        <w:t>nurodymą suvirintojams taisyti daugiau nei du kartus privalo būti nušalinta</w:t>
      </w:r>
      <w:r w:rsidR="00882F75" w:rsidRPr="00EE7653">
        <w:rPr>
          <w:rStyle w:val="normaltextrun"/>
          <w:rFonts w:ascii="Calibri" w:hAnsi="Calibri" w:cs="Calibri"/>
          <w:color w:val="000000" w:themeColor="text1"/>
          <w:sz w:val="22"/>
          <w:szCs w:val="22"/>
        </w:rPr>
        <w:t>s</w:t>
      </w:r>
      <w:r w:rsidRPr="00EE7653">
        <w:rPr>
          <w:rStyle w:val="normaltextrun"/>
          <w:rFonts w:ascii="Calibri" w:hAnsi="Calibri" w:cs="Calibri"/>
          <w:color w:val="000000" w:themeColor="text1"/>
          <w:sz w:val="22"/>
          <w:szCs w:val="22"/>
        </w:rPr>
        <w:t xml:space="preserve"> nuo suvirinimo darbų visam statybos laikotarpiui. Tiekėjas privalo užtikrinti, kad nušalintas</w:t>
      </w:r>
      <w:r w:rsidR="59A361EE" w:rsidRPr="00EE7653">
        <w:rPr>
          <w:rStyle w:val="normaltextrun"/>
          <w:rFonts w:ascii="Calibri" w:hAnsi="Calibri" w:cs="Calibri"/>
          <w:color w:val="000000" w:themeColor="text1"/>
          <w:sz w:val="22"/>
          <w:szCs w:val="22"/>
        </w:rPr>
        <w:t xml:space="preserve"> </w:t>
      </w:r>
      <w:r w:rsidRPr="00EE7653">
        <w:rPr>
          <w:rStyle w:val="normaltextrun"/>
          <w:rFonts w:ascii="Calibri" w:hAnsi="Calibri" w:cs="Calibri"/>
          <w:color w:val="000000" w:themeColor="text1"/>
          <w:sz w:val="22"/>
          <w:szCs w:val="22"/>
        </w:rPr>
        <w:t>darbų vadovas ar statybos vadovas nebev</w:t>
      </w:r>
      <w:r w:rsidR="00595BB0" w:rsidRPr="00EE7653">
        <w:rPr>
          <w:rStyle w:val="normaltextrun"/>
          <w:rFonts w:ascii="Calibri" w:hAnsi="Calibri" w:cs="Calibri"/>
          <w:color w:val="000000" w:themeColor="text1"/>
          <w:sz w:val="22"/>
          <w:szCs w:val="22"/>
        </w:rPr>
        <w:t>adov</w:t>
      </w:r>
      <w:r w:rsidRPr="00EE7653">
        <w:rPr>
          <w:rStyle w:val="normaltextrun"/>
          <w:rFonts w:ascii="Calibri" w:hAnsi="Calibri" w:cs="Calibri"/>
          <w:color w:val="000000" w:themeColor="text1"/>
          <w:sz w:val="22"/>
          <w:szCs w:val="22"/>
        </w:rPr>
        <w:t>autų suvirinimo darbams, ir turi pasitelkti kitus darbuotojus, turinčius reikiamą kvalifikaciją</w:t>
      </w:r>
      <w:r w:rsidR="003623EC" w:rsidRPr="00EE7653">
        <w:rPr>
          <w:rStyle w:val="normaltextrun"/>
          <w:rFonts w:ascii="Calibri" w:hAnsi="Calibri" w:cs="Calibri"/>
          <w:color w:val="000000" w:themeColor="text1"/>
          <w:sz w:val="22"/>
          <w:szCs w:val="22"/>
        </w:rPr>
        <w:t>;</w:t>
      </w:r>
      <w:bookmarkEnd w:id="48"/>
      <w:bookmarkEnd w:id="49"/>
    </w:p>
    <w:p w14:paraId="441469CD" w14:textId="77777777" w:rsidR="002B6AAE" w:rsidRDefault="1F49D0D7" w:rsidP="005C3F12">
      <w:pPr>
        <w:pStyle w:val="paragraph"/>
        <w:numPr>
          <w:ilvl w:val="2"/>
          <w:numId w:val="10"/>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2B6AAE">
        <w:rPr>
          <w:rStyle w:val="normaltextrun"/>
          <w:rFonts w:ascii="Calibri" w:hAnsi="Calibri" w:cs="Calibri"/>
          <w:color w:val="000000" w:themeColor="text1"/>
          <w:sz w:val="22"/>
          <w:szCs w:val="22"/>
        </w:rPr>
        <w:t>Tiekėjas turi būti įdiegęs Lietuvos standartą LST EN ISO 3834-2:2021 „Metalų lydomojo suvirinimo kokybės reikalavimai. 2 dalis. Išsamūs kokybės reikalavimai“</w:t>
      </w:r>
      <w:bookmarkStart w:id="50" w:name="_Toc178543035"/>
      <w:bookmarkStart w:id="51" w:name="_Toc181171042"/>
      <w:r w:rsidR="1E80035D" w:rsidRPr="002B6AAE">
        <w:rPr>
          <w:rStyle w:val="normaltextrun"/>
          <w:rFonts w:ascii="Calibri" w:hAnsi="Calibri" w:cs="Calibri"/>
          <w:color w:val="000000" w:themeColor="text1"/>
          <w:sz w:val="22"/>
          <w:szCs w:val="22"/>
        </w:rPr>
        <w:t>;</w:t>
      </w:r>
      <w:bookmarkStart w:id="52" w:name="_Toc178543036"/>
      <w:bookmarkStart w:id="53" w:name="_Toc181171043"/>
      <w:bookmarkEnd w:id="50"/>
      <w:bookmarkEnd w:id="51"/>
    </w:p>
    <w:p w14:paraId="0A1ECDA9" w14:textId="77777777" w:rsidR="002B6AAE" w:rsidRDefault="65362AEF" w:rsidP="005C3F12">
      <w:pPr>
        <w:pStyle w:val="paragraph"/>
        <w:numPr>
          <w:ilvl w:val="2"/>
          <w:numId w:val="10"/>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2B6AAE">
        <w:rPr>
          <w:rStyle w:val="normaltextrun"/>
          <w:rFonts w:ascii="Calibri" w:hAnsi="Calibri" w:cs="Calibri"/>
          <w:color w:val="000000" w:themeColor="text1"/>
          <w:sz w:val="22"/>
          <w:szCs w:val="22"/>
        </w:rPr>
        <w:t xml:space="preserve">Suvirinimo darbų koordinavimui </w:t>
      </w:r>
      <w:r w:rsidR="00F038C8" w:rsidRPr="002B6AAE">
        <w:rPr>
          <w:rStyle w:val="normaltextrun"/>
          <w:rFonts w:ascii="Calibri" w:hAnsi="Calibri" w:cs="Calibri"/>
          <w:color w:val="000000" w:themeColor="text1"/>
          <w:sz w:val="22"/>
          <w:szCs w:val="22"/>
        </w:rPr>
        <w:t>Tiekėj</w:t>
      </w:r>
      <w:r w:rsidRPr="002B6AAE">
        <w:rPr>
          <w:rStyle w:val="normaltextrun"/>
          <w:rFonts w:ascii="Calibri" w:hAnsi="Calibri" w:cs="Calibri"/>
          <w:color w:val="000000" w:themeColor="text1"/>
          <w:sz w:val="22"/>
          <w:szCs w:val="22"/>
        </w:rPr>
        <w:t>as turi paskirti bent vieną suvirinimo koordinatorių, kurio funkcijos ir atsakomybė atitinka Lietuvos standartą LST EN ISO 14731:2019 „Suvirinimo koordinavimas. Uždaviniai ir atsakomybė“</w:t>
      </w:r>
      <w:r w:rsidR="00E366AC" w:rsidRPr="002B6AAE">
        <w:rPr>
          <w:rStyle w:val="normaltextrun"/>
          <w:rFonts w:ascii="Calibri" w:hAnsi="Calibri" w:cs="Calibri"/>
          <w:color w:val="000000" w:themeColor="text1"/>
          <w:sz w:val="22"/>
          <w:szCs w:val="22"/>
        </w:rPr>
        <w:t>;</w:t>
      </w:r>
      <w:bookmarkStart w:id="54" w:name="_Toc178543037"/>
      <w:bookmarkStart w:id="55" w:name="_Toc181171044"/>
      <w:bookmarkEnd w:id="52"/>
      <w:bookmarkEnd w:id="53"/>
    </w:p>
    <w:p w14:paraId="45F5B272" w14:textId="77777777" w:rsidR="00BF5E66" w:rsidRDefault="21BAFEC7" w:rsidP="005C3F12">
      <w:pPr>
        <w:pStyle w:val="paragraph"/>
        <w:numPr>
          <w:ilvl w:val="2"/>
          <w:numId w:val="10"/>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2B6AAE">
        <w:rPr>
          <w:rStyle w:val="normaltextrun"/>
          <w:rFonts w:ascii="Calibri" w:hAnsi="Calibri" w:cs="Calibri"/>
          <w:color w:val="000000" w:themeColor="text1"/>
          <w:sz w:val="22"/>
          <w:szCs w:val="22"/>
        </w:rPr>
        <w:t xml:space="preserve">Tiekėjas parengia suvirinimo procedūrų aprašus (SPA) </w:t>
      </w:r>
      <w:r w:rsidR="2C55E065" w:rsidRPr="002B6AAE">
        <w:rPr>
          <w:rStyle w:val="normaltextrun"/>
          <w:rFonts w:ascii="Calibri" w:hAnsi="Calibri" w:cs="Calibri"/>
          <w:color w:val="000000" w:themeColor="text1"/>
          <w:sz w:val="22"/>
          <w:szCs w:val="22"/>
        </w:rPr>
        <w:t xml:space="preserve"> ir pateikia tvirtinti </w:t>
      </w:r>
      <w:r w:rsidR="6158A965" w:rsidRPr="002B6AAE">
        <w:rPr>
          <w:rStyle w:val="normaltextrun"/>
          <w:rFonts w:ascii="Calibri" w:hAnsi="Calibri" w:cs="Calibri"/>
          <w:color w:val="000000" w:themeColor="text1"/>
          <w:sz w:val="22"/>
          <w:szCs w:val="22"/>
        </w:rPr>
        <w:t xml:space="preserve">užsakovui. </w:t>
      </w:r>
      <w:r w:rsidR="3D6D7F3A" w:rsidRPr="002B6AAE">
        <w:rPr>
          <w:rStyle w:val="normaltextrun"/>
          <w:rFonts w:ascii="Calibri" w:hAnsi="Calibri" w:cs="Calibri"/>
          <w:color w:val="000000" w:themeColor="text1"/>
          <w:sz w:val="22"/>
          <w:szCs w:val="22"/>
        </w:rPr>
        <w:t>K</w:t>
      </w:r>
      <w:r w:rsidR="6158A965" w:rsidRPr="002B6AAE">
        <w:rPr>
          <w:rStyle w:val="normaltextrun"/>
          <w:rFonts w:ascii="Calibri" w:hAnsi="Calibri" w:cs="Calibri"/>
          <w:color w:val="000000" w:themeColor="text1"/>
          <w:sz w:val="22"/>
          <w:szCs w:val="22"/>
        </w:rPr>
        <w:t>artu su SPA pateikiami ir suvirinimo procedū</w:t>
      </w:r>
      <w:r w:rsidR="5A003B5C" w:rsidRPr="002B6AAE">
        <w:rPr>
          <w:rStyle w:val="normaltextrun"/>
          <w:rFonts w:ascii="Calibri" w:hAnsi="Calibri" w:cs="Calibri"/>
          <w:color w:val="000000" w:themeColor="text1"/>
          <w:sz w:val="22"/>
          <w:szCs w:val="22"/>
        </w:rPr>
        <w:t>rų patvirtinimo protokolai (SPPP)</w:t>
      </w:r>
      <w:r w:rsidR="00E366AC" w:rsidRPr="002B6AAE">
        <w:rPr>
          <w:rStyle w:val="normaltextrun"/>
          <w:rFonts w:ascii="Calibri" w:hAnsi="Calibri" w:cs="Calibri"/>
          <w:color w:val="000000" w:themeColor="text1"/>
          <w:sz w:val="22"/>
          <w:szCs w:val="22"/>
        </w:rPr>
        <w:t>;</w:t>
      </w:r>
      <w:bookmarkStart w:id="56" w:name="_Toc178543038"/>
      <w:bookmarkStart w:id="57" w:name="_Toc181171045"/>
      <w:bookmarkEnd w:id="54"/>
      <w:bookmarkEnd w:id="55"/>
    </w:p>
    <w:p w14:paraId="35A88E7F" w14:textId="77777777" w:rsidR="00BF5E66" w:rsidRDefault="40CB0299" w:rsidP="005C3F12">
      <w:pPr>
        <w:pStyle w:val="paragraph"/>
        <w:numPr>
          <w:ilvl w:val="2"/>
          <w:numId w:val="10"/>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BF5E66">
        <w:rPr>
          <w:rStyle w:val="normaltextrun"/>
          <w:rFonts w:ascii="Calibri" w:hAnsi="Calibri" w:cs="Calibri"/>
          <w:color w:val="000000" w:themeColor="text1"/>
          <w:sz w:val="22"/>
          <w:szCs w:val="22"/>
        </w:rPr>
        <w:t xml:space="preserve">Tiekėjas </w:t>
      </w:r>
      <w:r w:rsidR="3EA68212" w:rsidRPr="00BF5E66">
        <w:rPr>
          <w:rStyle w:val="normaltextrun"/>
          <w:rFonts w:ascii="Calibri" w:hAnsi="Calibri" w:cs="Calibri"/>
          <w:color w:val="000000" w:themeColor="text1"/>
          <w:sz w:val="22"/>
          <w:szCs w:val="22"/>
        </w:rPr>
        <w:t xml:space="preserve">parengia suvirinimo planą ir suvirinimo kokybės kontrolės planą bei pateikia </w:t>
      </w:r>
      <w:r w:rsidR="00551245" w:rsidRPr="00BF5E66">
        <w:rPr>
          <w:rStyle w:val="normaltextrun"/>
          <w:rFonts w:ascii="Calibri" w:hAnsi="Calibri" w:cs="Calibri"/>
          <w:color w:val="000000" w:themeColor="text1"/>
          <w:sz w:val="22"/>
          <w:szCs w:val="22"/>
        </w:rPr>
        <w:t>U</w:t>
      </w:r>
      <w:r w:rsidR="3EA68212" w:rsidRPr="00BF5E66">
        <w:rPr>
          <w:rStyle w:val="normaltextrun"/>
          <w:rFonts w:ascii="Calibri" w:hAnsi="Calibri" w:cs="Calibri"/>
          <w:color w:val="000000" w:themeColor="text1"/>
          <w:sz w:val="22"/>
          <w:szCs w:val="22"/>
        </w:rPr>
        <w:t>žsa</w:t>
      </w:r>
      <w:r w:rsidR="77150D34" w:rsidRPr="00BF5E66">
        <w:rPr>
          <w:rStyle w:val="normaltextrun"/>
          <w:rFonts w:ascii="Calibri" w:hAnsi="Calibri" w:cs="Calibri"/>
          <w:color w:val="000000" w:themeColor="text1"/>
          <w:sz w:val="22"/>
          <w:szCs w:val="22"/>
        </w:rPr>
        <w:t>kovui suderinimui.</w:t>
      </w:r>
      <w:r w:rsidR="00C37ADC" w:rsidRPr="00BF5E66">
        <w:rPr>
          <w:rStyle w:val="normaltextrun"/>
          <w:rFonts w:ascii="Calibri" w:hAnsi="Calibri" w:cs="Calibri"/>
          <w:color w:val="000000" w:themeColor="text1"/>
          <w:sz w:val="22"/>
          <w:szCs w:val="22"/>
        </w:rPr>
        <w:t xml:space="preserve"> </w:t>
      </w:r>
      <w:r w:rsidR="00F038C8" w:rsidRPr="00BF5E66">
        <w:rPr>
          <w:rStyle w:val="normaltextrun"/>
          <w:rFonts w:ascii="Calibri" w:hAnsi="Calibri" w:cs="Calibri"/>
          <w:color w:val="000000" w:themeColor="text1"/>
          <w:sz w:val="22"/>
          <w:szCs w:val="22"/>
        </w:rPr>
        <w:t>Tiekėj</w:t>
      </w:r>
      <w:r w:rsidR="65362AEF" w:rsidRPr="00BF5E66">
        <w:rPr>
          <w:rStyle w:val="normaltextrun"/>
          <w:rFonts w:ascii="Calibri" w:hAnsi="Calibri" w:cs="Calibri"/>
          <w:color w:val="000000" w:themeColor="text1"/>
          <w:sz w:val="22"/>
          <w:szCs w:val="22"/>
        </w:rPr>
        <w:t>as turi organizuoti LR teisės aktais įgaliotos akredituotosios potencialiai pavojingų įrenginių techninės būklės tikrinimo įstaigos eksperto paslaugas</w:t>
      </w:r>
      <w:r w:rsidR="00E366AC" w:rsidRPr="00BF5E66">
        <w:rPr>
          <w:rStyle w:val="normaltextrun"/>
          <w:rFonts w:ascii="Calibri" w:hAnsi="Calibri" w:cs="Calibri"/>
          <w:color w:val="000000" w:themeColor="text1"/>
          <w:sz w:val="22"/>
          <w:szCs w:val="22"/>
        </w:rPr>
        <w:t>,</w:t>
      </w:r>
      <w:r w:rsidR="65362AEF" w:rsidRPr="00BF5E66">
        <w:rPr>
          <w:rStyle w:val="normaltextrun"/>
          <w:rFonts w:ascii="Calibri" w:hAnsi="Calibri" w:cs="Calibri"/>
          <w:color w:val="000000" w:themeColor="text1"/>
          <w:sz w:val="22"/>
          <w:szCs w:val="22"/>
        </w:rPr>
        <w:t xml:space="preserve"> dėl garantinių sandūrų kokybės patikrinimo ir aktų pasirašymo</w:t>
      </w:r>
      <w:r w:rsidR="003623EC" w:rsidRPr="00BF5E66">
        <w:rPr>
          <w:rStyle w:val="normaltextrun"/>
          <w:rFonts w:ascii="Calibri" w:hAnsi="Calibri" w:cs="Calibri"/>
          <w:color w:val="000000" w:themeColor="text1"/>
          <w:sz w:val="22"/>
          <w:szCs w:val="22"/>
        </w:rPr>
        <w:t>;</w:t>
      </w:r>
      <w:bookmarkEnd w:id="56"/>
      <w:bookmarkEnd w:id="57"/>
      <w:r w:rsidR="65362AEF" w:rsidRPr="00BF5E66">
        <w:rPr>
          <w:rStyle w:val="normaltextrun"/>
          <w:rFonts w:ascii="Calibri" w:hAnsi="Calibri" w:cs="Calibri"/>
          <w:color w:val="000000" w:themeColor="text1"/>
          <w:sz w:val="22"/>
          <w:szCs w:val="22"/>
        </w:rPr>
        <w:t xml:space="preserve"> </w:t>
      </w:r>
      <w:bookmarkStart w:id="58" w:name="_Toc178543039"/>
      <w:bookmarkStart w:id="59" w:name="_Toc181171046"/>
    </w:p>
    <w:p w14:paraId="35306E86" w14:textId="77777777" w:rsidR="00BF5E66" w:rsidRDefault="65362AEF" w:rsidP="005C3F12">
      <w:pPr>
        <w:pStyle w:val="paragraph"/>
        <w:numPr>
          <w:ilvl w:val="2"/>
          <w:numId w:val="10"/>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BF5E66">
        <w:rPr>
          <w:rStyle w:val="normaltextrun"/>
          <w:rFonts w:ascii="Calibri" w:hAnsi="Calibri" w:cs="Calibri"/>
          <w:color w:val="000000" w:themeColor="text1"/>
          <w:sz w:val="22"/>
          <w:szCs w:val="22"/>
        </w:rPr>
        <w:t xml:space="preserve">Visos suvirinimo sandūrų </w:t>
      </w:r>
      <w:proofErr w:type="spellStart"/>
      <w:r w:rsidR="0F33DD74" w:rsidRPr="00BF5E66">
        <w:rPr>
          <w:rStyle w:val="normaltextrun"/>
          <w:rFonts w:ascii="Calibri" w:hAnsi="Calibri" w:cs="Calibri"/>
          <w:color w:val="000000" w:themeColor="text1"/>
          <w:sz w:val="22"/>
          <w:szCs w:val="22"/>
        </w:rPr>
        <w:t>radiografinės</w:t>
      </w:r>
      <w:proofErr w:type="spellEnd"/>
      <w:r w:rsidR="0F33DD74" w:rsidRPr="00BF5E66">
        <w:rPr>
          <w:rStyle w:val="normaltextrun"/>
          <w:rFonts w:ascii="Calibri" w:hAnsi="Calibri" w:cs="Calibri"/>
          <w:color w:val="000000" w:themeColor="text1"/>
          <w:sz w:val="22"/>
          <w:szCs w:val="22"/>
        </w:rPr>
        <w:t xml:space="preserve"> plėvelės</w:t>
      </w:r>
      <w:r w:rsidRPr="00BF5E66">
        <w:rPr>
          <w:rStyle w:val="normaltextrun"/>
          <w:rFonts w:ascii="Calibri" w:hAnsi="Calibri" w:cs="Calibri"/>
          <w:color w:val="000000" w:themeColor="text1"/>
          <w:sz w:val="22"/>
          <w:szCs w:val="22"/>
        </w:rPr>
        <w:t xml:space="preserve"> turi būti suskaitmenintos priimtinu grafiniu formatu pagal standarto LST EN ISO 14096-2</w:t>
      </w:r>
      <w:r w:rsidR="0E3DF021" w:rsidRPr="00BF5E66">
        <w:rPr>
          <w:rStyle w:val="normaltextrun"/>
          <w:rFonts w:ascii="Calibri" w:hAnsi="Calibri" w:cs="Calibri"/>
          <w:color w:val="000000" w:themeColor="text1"/>
          <w:sz w:val="22"/>
          <w:szCs w:val="22"/>
        </w:rPr>
        <w:t>:2020</w:t>
      </w:r>
      <w:r w:rsidRPr="00BF5E66">
        <w:rPr>
          <w:rStyle w:val="normaltextrun"/>
          <w:rFonts w:ascii="Calibri" w:hAnsi="Calibri" w:cs="Calibri"/>
          <w:color w:val="000000" w:themeColor="text1"/>
          <w:sz w:val="22"/>
          <w:szCs w:val="22"/>
        </w:rPr>
        <w:t xml:space="preserve"> „Neardomieji bandymai. </w:t>
      </w:r>
      <w:proofErr w:type="spellStart"/>
      <w:r w:rsidRPr="00BF5E66">
        <w:rPr>
          <w:rStyle w:val="normaltextrun"/>
          <w:rFonts w:ascii="Calibri" w:hAnsi="Calibri" w:cs="Calibri"/>
          <w:color w:val="000000" w:themeColor="text1"/>
          <w:sz w:val="22"/>
          <w:szCs w:val="22"/>
        </w:rPr>
        <w:t>Radiografinių</w:t>
      </w:r>
      <w:proofErr w:type="spellEnd"/>
      <w:r w:rsidRPr="00BF5E66">
        <w:rPr>
          <w:rStyle w:val="normaltextrun"/>
          <w:rFonts w:ascii="Calibri" w:hAnsi="Calibri" w:cs="Calibri"/>
          <w:color w:val="000000" w:themeColor="text1"/>
          <w:sz w:val="22"/>
          <w:szCs w:val="22"/>
        </w:rPr>
        <w:t xml:space="preserve"> plėvelių skaitmeninio apdorojimo sistemų įvertinimas. 2 dalis. Mažiausieji reikalavimai“ 1 lentelės reikalavimus DS klasei ir aiškiai identifikuotos/struktūrizuotos pagal siūlių schemą ir suvirinimo žurnalą</w:t>
      </w:r>
      <w:r w:rsidR="00771F17" w:rsidRPr="00BF5E66">
        <w:rPr>
          <w:rStyle w:val="normaltextrun"/>
          <w:rFonts w:ascii="Calibri" w:hAnsi="Calibri" w:cs="Calibri"/>
          <w:color w:val="000000" w:themeColor="text1"/>
          <w:sz w:val="22"/>
          <w:szCs w:val="22"/>
        </w:rPr>
        <w:t>;</w:t>
      </w:r>
      <w:bookmarkEnd w:id="58"/>
      <w:bookmarkEnd w:id="59"/>
      <w:r w:rsidRPr="00BF5E66">
        <w:rPr>
          <w:rStyle w:val="normaltextrun"/>
          <w:rFonts w:ascii="Calibri" w:hAnsi="Calibri" w:cs="Calibri"/>
          <w:color w:val="000000" w:themeColor="text1"/>
          <w:sz w:val="22"/>
          <w:szCs w:val="22"/>
        </w:rPr>
        <w:t xml:space="preserve"> </w:t>
      </w:r>
      <w:bookmarkStart w:id="60" w:name="_Toc178543040"/>
      <w:bookmarkStart w:id="61" w:name="_Toc181171047"/>
    </w:p>
    <w:p w14:paraId="3D8652BA" w14:textId="77777777" w:rsidR="00E37EB8" w:rsidRDefault="00F038C8" w:rsidP="005C3F12">
      <w:pPr>
        <w:pStyle w:val="paragraph"/>
        <w:numPr>
          <w:ilvl w:val="2"/>
          <w:numId w:val="10"/>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BF5E66">
        <w:rPr>
          <w:rStyle w:val="normaltextrun"/>
          <w:rFonts w:ascii="Calibri" w:hAnsi="Calibri" w:cs="Calibri"/>
          <w:color w:val="000000" w:themeColor="text1"/>
          <w:sz w:val="22"/>
          <w:szCs w:val="22"/>
        </w:rPr>
        <w:t>Tiekėj</w:t>
      </w:r>
      <w:r w:rsidR="65362AEF" w:rsidRPr="00BF5E66">
        <w:rPr>
          <w:rStyle w:val="normaltextrun"/>
          <w:rFonts w:ascii="Calibri" w:hAnsi="Calibri" w:cs="Calibri"/>
          <w:color w:val="000000" w:themeColor="text1"/>
          <w:sz w:val="22"/>
          <w:szCs w:val="22"/>
        </w:rPr>
        <w:t>as privalo naudotis (samdyti) LR norminių teisės aktų nustatyta tvarka įgaliotos potencialiai pavojingų įrenginių techninės būklės tikrinimo įstaigos paslaugomis, siekiant įvertinti esamo dujotiekio metalo būklę, t.</w:t>
      </w:r>
      <w:r w:rsidR="00771F17" w:rsidRPr="00BF5E66">
        <w:rPr>
          <w:rStyle w:val="normaltextrun"/>
          <w:rFonts w:ascii="Calibri" w:hAnsi="Calibri" w:cs="Calibri"/>
          <w:color w:val="000000" w:themeColor="text1"/>
          <w:sz w:val="22"/>
          <w:szCs w:val="22"/>
        </w:rPr>
        <w:t xml:space="preserve"> </w:t>
      </w:r>
      <w:r w:rsidR="65362AEF" w:rsidRPr="00BF5E66">
        <w:rPr>
          <w:rStyle w:val="normaltextrun"/>
          <w:rFonts w:ascii="Calibri" w:hAnsi="Calibri" w:cs="Calibri"/>
          <w:color w:val="000000" w:themeColor="text1"/>
          <w:sz w:val="22"/>
          <w:szCs w:val="22"/>
        </w:rPr>
        <w:t>y. pilnai ištirti metalo struktūrą tose vietose, kuriose bus</w:t>
      </w:r>
      <w:r w:rsidR="001D0C56" w:rsidRPr="00BF5E66">
        <w:rPr>
          <w:rStyle w:val="normaltextrun"/>
          <w:rFonts w:ascii="Calibri" w:hAnsi="Calibri" w:cs="Calibri"/>
          <w:color w:val="000000" w:themeColor="text1"/>
          <w:sz w:val="22"/>
          <w:szCs w:val="22"/>
        </w:rPr>
        <w:t xml:space="preserve"> montuojami techn</w:t>
      </w:r>
      <w:r w:rsidR="00D60713" w:rsidRPr="00BF5E66">
        <w:rPr>
          <w:rStyle w:val="normaltextrun"/>
          <w:rFonts w:ascii="Calibri" w:hAnsi="Calibri" w:cs="Calibri"/>
          <w:color w:val="000000" w:themeColor="text1"/>
          <w:sz w:val="22"/>
          <w:szCs w:val="22"/>
        </w:rPr>
        <w:t>ologiniai atvamzdžiai,</w:t>
      </w:r>
      <w:r w:rsidR="65362AEF" w:rsidRPr="00BF5E66">
        <w:rPr>
          <w:rStyle w:val="normaltextrun"/>
          <w:rFonts w:ascii="Calibri" w:hAnsi="Calibri" w:cs="Calibri"/>
          <w:color w:val="000000" w:themeColor="text1"/>
          <w:sz w:val="22"/>
          <w:szCs w:val="22"/>
        </w:rPr>
        <w:t xml:space="preserve"> </w:t>
      </w:r>
      <w:r w:rsidR="00D60713" w:rsidRPr="00BF5E66">
        <w:rPr>
          <w:rStyle w:val="normaltextrun"/>
          <w:rFonts w:ascii="Calibri" w:hAnsi="Calibri" w:cs="Calibri"/>
          <w:color w:val="000000" w:themeColor="text1"/>
          <w:sz w:val="22"/>
          <w:szCs w:val="22"/>
        </w:rPr>
        <w:t xml:space="preserve">dujotiekio </w:t>
      </w:r>
      <w:r w:rsidR="00500E91" w:rsidRPr="00BF5E66">
        <w:rPr>
          <w:rStyle w:val="normaltextrun"/>
          <w:rFonts w:ascii="Calibri" w:hAnsi="Calibri" w:cs="Calibri"/>
          <w:color w:val="000000" w:themeColor="text1"/>
          <w:sz w:val="22"/>
          <w:szCs w:val="22"/>
        </w:rPr>
        <w:t>stabdymo procedūroms atlikti</w:t>
      </w:r>
      <w:r w:rsidR="65362AEF" w:rsidRPr="00BF5E66">
        <w:rPr>
          <w:rStyle w:val="normaltextrun"/>
          <w:rFonts w:ascii="Calibri" w:hAnsi="Calibri" w:cs="Calibri"/>
          <w:color w:val="000000" w:themeColor="text1"/>
          <w:sz w:val="22"/>
          <w:szCs w:val="22"/>
        </w:rPr>
        <w:t xml:space="preserve">. </w:t>
      </w:r>
      <w:r w:rsidRPr="00BF5E66">
        <w:rPr>
          <w:rStyle w:val="normaltextrun"/>
          <w:rFonts w:ascii="Calibri" w:hAnsi="Calibri" w:cs="Calibri"/>
          <w:color w:val="000000" w:themeColor="text1"/>
          <w:sz w:val="22"/>
          <w:szCs w:val="22"/>
        </w:rPr>
        <w:t>Tiekėj</w:t>
      </w:r>
      <w:r w:rsidR="65362AEF" w:rsidRPr="00BF5E66">
        <w:rPr>
          <w:rStyle w:val="normaltextrun"/>
          <w:rFonts w:ascii="Calibri" w:hAnsi="Calibri" w:cs="Calibri"/>
          <w:color w:val="000000" w:themeColor="text1"/>
          <w:sz w:val="22"/>
          <w:szCs w:val="22"/>
        </w:rPr>
        <w:t>as yra atsakingas už visų šių tyrimų atlikimo organizavimą</w:t>
      </w:r>
      <w:r w:rsidR="00122836" w:rsidRPr="00BF5E66">
        <w:rPr>
          <w:rStyle w:val="normaltextrun"/>
          <w:rFonts w:ascii="Calibri" w:hAnsi="Calibri" w:cs="Calibri"/>
          <w:color w:val="000000" w:themeColor="text1"/>
          <w:sz w:val="22"/>
          <w:szCs w:val="22"/>
        </w:rPr>
        <w:t>;</w:t>
      </w:r>
      <w:bookmarkStart w:id="62" w:name="_Toc178543041"/>
      <w:bookmarkStart w:id="63" w:name="_Toc181171048"/>
      <w:bookmarkEnd w:id="60"/>
      <w:bookmarkEnd w:id="61"/>
    </w:p>
    <w:p w14:paraId="4EE51790" w14:textId="7D298954" w:rsidR="00F273ED" w:rsidRPr="00E37EB8" w:rsidRDefault="00C17BD3" w:rsidP="005C3F12">
      <w:pPr>
        <w:pStyle w:val="paragraph"/>
        <w:numPr>
          <w:ilvl w:val="2"/>
          <w:numId w:val="10"/>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r w:rsidRPr="00E37EB8">
        <w:rPr>
          <w:rStyle w:val="normaltextrun"/>
          <w:rFonts w:ascii="Calibri" w:hAnsi="Calibri" w:cs="Calibri"/>
          <w:color w:val="000000" w:themeColor="text1"/>
          <w:sz w:val="22"/>
          <w:szCs w:val="22"/>
        </w:rPr>
        <w:t xml:space="preserve">Izoliavimo darbų vykdymo laikotarpis turi būti suderintas su </w:t>
      </w:r>
      <w:r w:rsidR="0013122F" w:rsidRPr="00E37EB8">
        <w:rPr>
          <w:rStyle w:val="normaltextrun"/>
          <w:rFonts w:ascii="Calibri" w:hAnsi="Calibri" w:cs="Calibri"/>
          <w:color w:val="000000" w:themeColor="text1"/>
          <w:sz w:val="22"/>
          <w:szCs w:val="22"/>
        </w:rPr>
        <w:t>Užsakovu</w:t>
      </w:r>
      <w:r w:rsidRPr="00E37EB8">
        <w:rPr>
          <w:rStyle w:val="normaltextrun"/>
          <w:rFonts w:ascii="Calibri" w:hAnsi="Calibri" w:cs="Calibri"/>
          <w:color w:val="000000" w:themeColor="text1"/>
          <w:sz w:val="22"/>
          <w:szCs w:val="22"/>
        </w:rPr>
        <w:t>, įvertinant dujų srautus izoliuojamame vamzdyne. Izoliavimo darbai negali būti vykdomi esant žemiau 3 °C rasos taško temperatūrai.</w:t>
      </w:r>
      <w:bookmarkStart w:id="64" w:name="_Hlk164326796"/>
      <w:bookmarkEnd w:id="62"/>
      <w:bookmarkEnd w:id="63"/>
    </w:p>
    <w:p w14:paraId="45C5CE65" w14:textId="77777777" w:rsidR="00F273ED" w:rsidRPr="008B35C4" w:rsidRDefault="00C17BD3" w:rsidP="005C3F12">
      <w:pPr>
        <w:pStyle w:val="paragraph"/>
        <w:numPr>
          <w:ilvl w:val="1"/>
          <w:numId w:val="10"/>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65" w:name="_Toc178543042"/>
      <w:bookmarkStart w:id="66" w:name="_Toc181171049"/>
      <w:r w:rsidRPr="008B35C4">
        <w:rPr>
          <w:rStyle w:val="normaltextrun"/>
          <w:rFonts w:ascii="Calibri" w:hAnsi="Calibri" w:cs="Calibri"/>
          <w:color w:val="000000" w:themeColor="text1"/>
          <w:sz w:val="22"/>
          <w:szCs w:val="22"/>
        </w:rPr>
        <w:t>Izoliavimo darbus turi atlikti specialistai, apmokyti ir atestuoti tokius darbus atlikti.</w:t>
      </w:r>
      <w:bookmarkEnd w:id="65"/>
      <w:bookmarkEnd w:id="66"/>
      <w:r w:rsidRPr="008B35C4">
        <w:rPr>
          <w:rStyle w:val="normaltextrun"/>
          <w:rFonts w:ascii="Calibri" w:hAnsi="Calibri" w:cs="Calibri"/>
          <w:color w:val="000000" w:themeColor="text1"/>
          <w:sz w:val="22"/>
          <w:szCs w:val="22"/>
        </w:rPr>
        <w:t> </w:t>
      </w:r>
    </w:p>
    <w:p w14:paraId="508BE5C9" w14:textId="77777777" w:rsidR="00F273ED" w:rsidRPr="008B35C4" w:rsidRDefault="00C17BD3" w:rsidP="005C3F12">
      <w:pPr>
        <w:pStyle w:val="paragraph"/>
        <w:numPr>
          <w:ilvl w:val="1"/>
          <w:numId w:val="10"/>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67" w:name="_Toc178543043"/>
      <w:bookmarkStart w:id="68" w:name="_Toc181171050"/>
      <w:r w:rsidRPr="008B35C4">
        <w:rPr>
          <w:rStyle w:val="normaltextrun"/>
          <w:rFonts w:ascii="Calibri" w:hAnsi="Calibri" w:cs="Calibri"/>
          <w:color w:val="000000" w:themeColor="text1"/>
          <w:sz w:val="22"/>
          <w:szCs w:val="22"/>
        </w:rPr>
        <w:t>Tiekėjas darbų metu privalės pildyti būtiną statybinę dokumentaciją pagal LR Statybos įstatymo ir kitų teisės aktų reikalavimus, įskaitant, bet neapsiribojant, apsaugos nuo korozijos dalies bandymų ir matavimų protokolus, kurių pavyzdines formas pateiks Perkantysis subjektas po pirkimo sutarties pasirašymo.</w:t>
      </w:r>
      <w:bookmarkEnd w:id="67"/>
      <w:bookmarkEnd w:id="68"/>
      <w:r w:rsidRPr="008B35C4">
        <w:rPr>
          <w:rStyle w:val="normaltextrun"/>
          <w:rFonts w:ascii="Calibri" w:hAnsi="Calibri" w:cs="Calibri"/>
          <w:color w:val="000000" w:themeColor="text1"/>
          <w:sz w:val="22"/>
          <w:szCs w:val="22"/>
        </w:rPr>
        <w:t> </w:t>
      </w:r>
    </w:p>
    <w:p w14:paraId="21FB3BD8" w14:textId="77777777" w:rsidR="00F273ED" w:rsidRPr="008B35C4" w:rsidRDefault="00C17BD3" w:rsidP="005C3F12">
      <w:pPr>
        <w:pStyle w:val="paragraph"/>
        <w:numPr>
          <w:ilvl w:val="1"/>
          <w:numId w:val="10"/>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69" w:name="_Toc178543044"/>
      <w:bookmarkStart w:id="70" w:name="_Toc181171051"/>
      <w:r w:rsidRPr="008B35C4">
        <w:rPr>
          <w:rStyle w:val="normaltextrun"/>
          <w:rFonts w:ascii="Calibri" w:hAnsi="Calibri" w:cs="Calibri"/>
          <w:color w:val="000000" w:themeColor="text1"/>
          <w:sz w:val="22"/>
          <w:szCs w:val="22"/>
        </w:rPr>
        <w:t>Suvirintų ir izoliuotų vamzdynų užpylimo žemėmis darbai turi būti atliekami naudojant specialias saugos priemones ir (arba) techniką, kad būtų apsaugotas vamzdynas ir vamzdyno danga nuo pažeidimų.</w:t>
      </w:r>
      <w:bookmarkEnd w:id="69"/>
      <w:bookmarkEnd w:id="70"/>
      <w:r w:rsidRPr="008B35C4">
        <w:rPr>
          <w:rStyle w:val="normaltextrun"/>
          <w:rFonts w:ascii="Calibri" w:hAnsi="Calibri" w:cs="Calibri"/>
          <w:color w:val="000000" w:themeColor="text1"/>
          <w:sz w:val="22"/>
          <w:szCs w:val="22"/>
        </w:rPr>
        <w:t> </w:t>
      </w:r>
    </w:p>
    <w:p w14:paraId="3E338F8E" w14:textId="6A3C61B3" w:rsidR="00F273ED" w:rsidRPr="008B35C4" w:rsidRDefault="00C17BD3" w:rsidP="005C3F12">
      <w:pPr>
        <w:pStyle w:val="paragraph"/>
        <w:numPr>
          <w:ilvl w:val="1"/>
          <w:numId w:val="10"/>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71" w:name="_Toc178543045"/>
      <w:bookmarkStart w:id="72" w:name="_Toc181171052"/>
      <w:r w:rsidRPr="008B35C4">
        <w:rPr>
          <w:rStyle w:val="normaltextrun"/>
          <w:rFonts w:ascii="Calibri" w:hAnsi="Calibri" w:cs="Calibri"/>
          <w:color w:val="000000" w:themeColor="text1"/>
          <w:sz w:val="22"/>
          <w:szCs w:val="22"/>
        </w:rPr>
        <w:t xml:space="preserve">Tiekėjas turi atlikti vamzdyno išvalymą, bandymus </w:t>
      </w:r>
      <w:r w:rsidR="0004312C" w:rsidRPr="0004312C">
        <w:rPr>
          <w:rFonts w:ascii="Calibri" w:hAnsi="Calibri" w:cs="Calibri"/>
          <w:color w:val="000000" w:themeColor="text1"/>
          <w:sz w:val="22"/>
          <w:szCs w:val="22"/>
        </w:rPr>
        <w:t xml:space="preserve">(pneumatinis </w:t>
      </w:r>
      <w:r w:rsidR="0004312C">
        <w:rPr>
          <w:rFonts w:ascii="Calibri" w:hAnsi="Calibri" w:cs="Calibri"/>
          <w:color w:val="000000" w:themeColor="text1"/>
          <w:sz w:val="22"/>
          <w:szCs w:val="22"/>
        </w:rPr>
        <w:t>arba</w:t>
      </w:r>
      <w:r w:rsidR="0004312C" w:rsidRPr="0004312C">
        <w:rPr>
          <w:rFonts w:ascii="Calibri" w:hAnsi="Calibri" w:cs="Calibri"/>
          <w:color w:val="000000" w:themeColor="text1"/>
          <w:sz w:val="22"/>
          <w:szCs w:val="22"/>
        </w:rPr>
        <w:t> hidraulinis)</w:t>
      </w:r>
      <w:r w:rsidR="0004312C">
        <w:rPr>
          <w:rFonts w:ascii="Calibri" w:hAnsi="Calibri" w:cs="Calibri"/>
          <w:color w:val="000000" w:themeColor="text1"/>
          <w:sz w:val="22"/>
          <w:szCs w:val="22"/>
        </w:rPr>
        <w:t xml:space="preserve"> </w:t>
      </w:r>
      <w:r w:rsidRPr="008B35C4">
        <w:rPr>
          <w:rStyle w:val="normaltextrun"/>
          <w:rFonts w:ascii="Calibri" w:hAnsi="Calibri" w:cs="Calibri"/>
          <w:color w:val="000000" w:themeColor="text1"/>
          <w:sz w:val="22"/>
          <w:szCs w:val="22"/>
        </w:rPr>
        <w:t>ir nusausinimą.</w:t>
      </w:r>
      <w:bookmarkEnd w:id="71"/>
      <w:bookmarkEnd w:id="72"/>
      <w:r w:rsidRPr="008B35C4">
        <w:rPr>
          <w:rStyle w:val="normaltextrun"/>
          <w:rFonts w:ascii="Calibri" w:hAnsi="Calibri" w:cs="Calibri"/>
          <w:color w:val="000000" w:themeColor="text1"/>
          <w:sz w:val="22"/>
          <w:szCs w:val="22"/>
        </w:rPr>
        <w:t> </w:t>
      </w:r>
    </w:p>
    <w:p w14:paraId="5B171C5E" w14:textId="77777777" w:rsidR="00F273ED" w:rsidRPr="008B35C4" w:rsidRDefault="00C17BD3" w:rsidP="005C3F12">
      <w:pPr>
        <w:pStyle w:val="paragraph"/>
        <w:numPr>
          <w:ilvl w:val="1"/>
          <w:numId w:val="10"/>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73" w:name="_Toc178543046"/>
      <w:bookmarkStart w:id="74" w:name="_Toc181171053"/>
      <w:r w:rsidRPr="008B35C4">
        <w:rPr>
          <w:rStyle w:val="normaltextrun"/>
          <w:rFonts w:ascii="Calibri" w:hAnsi="Calibri" w:cs="Calibri"/>
          <w:color w:val="000000" w:themeColor="text1"/>
          <w:sz w:val="22"/>
          <w:szCs w:val="22"/>
        </w:rPr>
        <w:t>Tiekėjo darbams priskirtini vamzdyno, kitų statinių ir įrenginių ženklinimo (pagal tuo metu galiojančius teisės aktų reikalavimus) darbai.</w:t>
      </w:r>
      <w:bookmarkEnd w:id="73"/>
      <w:bookmarkEnd w:id="74"/>
      <w:r w:rsidRPr="008B35C4">
        <w:rPr>
          <w:rStyle w:val="normaltextrun"/>
          <w:rFonts w:ascii="Calibri" w:hAnsi="Calibri" w:cs="Calibri"/>
          <w:color w:val="000000" w:themeColor="text1"/>
          <w:sz w:val="22"/>
          <w:szCs w:val="22"/>
        </w:rPr>
        <w:t> </w:t>
      </w:r>
    </w:p>
    <w:p w14:paraId="20A81D90" w14:textId="77777777" w:rsidR="00F273ED" w:rsidRPr="008B35C4" w:rsidRDefault="003A2C54" w:rsidP="005C3F12">
      <w:pPr>
        <w:pStyle w:val="paragraph"/>
        <w:numPr>
          <w:ilvl w:val="1"/>
          <w:numId w:val="10"/>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75" w:name="_Toc178543047"/>
      <w:bookmarkStart w:id="76" w:name="_Toc181171054"/>
      <w:r w:rsidRPr="008B35C4">
        <w:rPr>
          <w:rStyle w:val="normaltextrun"/>
          <w:rFonts w:ascii="Calibri" w:hAnsi="Calibri" w:cs="Calibri"/>
          <w:color w:val="000000" w:themeColor="text1"/>
          <w:sz w:val="22"/>
          <w:szCs w:val="22"/>
        </w:rPr>
        <w:t>Tiekėjas privalo imtis visų būtinų papildomų priemonių, kad statybvietėje Tiekėjo vykdomų bet kurių sutartinių darbų metu būtų apsaugotas šalimais esantis magistralinis dujotiekis.</w:t>
      </w:r>
      <w:bookmarkEnd w:id="75"/>
      <w:bookmarkEnd w:id="76"/>
      <w:r w:rsidRPr="008B35C4">
        <w:rPr>
          <w:rStyle w:val="normaltextrun"/>
          <w:rFonts w:ascii="Calibri" w:hAnsi="Calibri" w:cs="Calibri"/>
          <w:color w:val="000000" w:themeColor="text1"/>
          <w:sz w:val="22"/>
          <w:szCs w:val="22"/>
        </w:rPr>
        <w:t> </w:t>
      </w:r>
    </w:p>
    <w:p w14:paraId="6C82E7DD" w14:textId="77777777" w:rsidR="0099763A" w:rsidRPr="008B35C4" w:rsidRDefault="005F623E" w:rsidP="005C3F12">
      <w:pPr>
        <w:pStyle w:val="paragraph"/>
        <w:numPr>
          <w:ilvl w:val="1"/>
          <w:numId w:val="10"/>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77" w:name="_Toc178543048"/>
      <w:bookmarkStart w:id="78" w:name="_Toc181171055"/>
      <w:r w:rsidRPr="008B35C4">
        <w:rPr>
          <w:rStyle w:val="normaltextrun"/>
          <w:rFonts w:ascii="Calibri" w:hAnsi="Calibri" w:cs="Calibri"/>
          <w:color w:val="000000" w:themeColor="text1"/>
          <w:sz w:val="22"/>
          <w:szCs w:val="22"/>
        </w:rPr>
        <w:t xml:space="preserve">Tiekėjas privalo pilnai atsakyti ir turės padengti nuostolius už sutrikdytą magistralinio dujotiekio darbą ir jo pažeidimus, taip pat magistralinių dujotiekių priežiūros ir kitų teisės aktų pažeidimus, jei jie padaryti dėl Tiekėjo ar subtiekėjų </w:t>
      </w:r>
      <w:r w:rsidRPr="005C32D1">
        <w:rPr>
          <w:rStyle w:val="normaltextrun"/>
          <w:rFonts w:ascii="Calibri" w:hAnsi="Calibri" w:cs="Calibri"/>
          <w:color w:val="000000" w:themeColor="text1"/>
          <w:sz w:val="22"/>
          <w:szCs w:val="22"/>
        </w:rPr>
        <w:t>kaltės</w:t>
      </w:r>
      <w:r w:rsidR="0099763A" w:rsidRPr="005C32D1">
        <w:rPr>
          <w:rStyle w:val="normaltextrun"/>
          <w:rFonts w:ascii="Calibri" w:hAnsi="Calibri" w:cs="Calibri"/>
          <w:color w:val="000000" w:themeColor="text1"/>
          <w:sz w:val="22"/>
          <w:szCs w:val="22"/>
        </w:rPr>
        <w:t>.</w:t>
      </w:r>
      <w:bookmarkEnd w:id="77"/>
      <w:bookmarkEnd w:id="78"/>
    </w:p>
    <w:p w14:paraId="7505FF38" w14:textId="6D167D10" w:rsidR="00B26F10" w:rsidRPr="008B35C4" w:rsidRDefault="005C3F12" w:rsidP="2C76929D">
      <w:pPr>
        <w:pStyle w:val="paragraph"/>
        <w:numPr>
          <w:ilvl w:val="1"/>
          <w:numId w:val="10"/>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79" w:name="_Toc181171056"/>
      <w:bookmarkStart w:id="80" w:name="_Toc178543049"/>
      <w:r w:rsidRPr="2C76929D">
        <w:rPr>
          <w:rStyle w:val="normaltextrun"/>
          <w:rFonts w:ascii="Calibri" w:hAnsi="Calibri" w:cs="Calibri"/>
          <w:color w:val="000000" w:themeColor="text1"/>
          <w:sz w:val="22"/>
          <w:szCs w:val="22"/>
        </w:rPr>
        <w:t xml:space="preserve"> </w:t>
      </w:r>
      <w:r w:rsidR="0099763A" w:rsidRPr="2C76929D">
        <w:rPr>
          <w:rStyle w:val="normaltextrun"/>
          <w:rFonts w:ascii="Calibri" w:hAnsi="Calibri" w:cs="Calibri"/>
          <w:color w:val="000000" w:themeColor="text1"/>
          <w:sz w:val="22"/>
          <w:szCs w:val="22"/>
        </w:rPr>
        <w:t xml:space="preserve">Magistralinio dujotiekio stabdymo </w:t>
      </w:r>
      <w:r w:rsidR="00D2304A" w:rsidRPr="2C76929D">
        <w:rPr>
          <w:rStyle w:val="normaltextrun"/>
          <w:rFonts w:ascii="Calibri" w:hAnsi="Calibri" w:cs="Calibri"/>
          <w:color w:val="000000" w:themeColor="text1"/>
          <w:sz w:val="22"/>
          <w:szCs w:val="22"/>
        </w:rPr>
        <w:t xml:space="preserve">darbai organizuojami </w:t>
      </w:r>
      <w:r w:rsidR="00656265" w:rsidRPr="2C76929D">
        <w:rPr>
          <w:rStyle w:val="normaltextrun"/>
          <w:rFonts w:ascii="Calibri" w:hAnsi="Calibri" w:cs="Calibri"/>
          <w:color w:val="000000" w:themeColor="text1"/>
          <w:sz w:val="22"/>
          <w:szCs w:val="22"/>
        </w:rPr>
        <w:t>objektuose</w:t>
      </w:r>
      <w:r w:rsidR="00361973" w:rsidRPr="2C76929D">
        <w:rPr>
          <w:rStyle w:val="normaltextrun"/>
          <w:rFonts w:ascii="Calibri" w:hAnsi="Calibri" w:cs="Calibri"/>
          <w:color w:val="000000" w:themeColor="text1"/>
          <w:sz w:val="22"/>
          <w:szCs w:val="22"/>
        </w:rPr>
        <w:t xml:space="preserve"> Eil. Nr. </w:t>
      </w:r>
      <w:r w:rsidR="00E63794" w:rsidRPr="2C76929D">
        <w:rPr>
          <w:rStyle w:val="normaltextrun"/>
          <w:rFonts w:ascii="Calibri" w:hAnsi="Calibri" w:cs="Calibri"/>
          <w:color w:val="000000" w:themeColor="text1"/>
          <w:sz w:val="22"/>
          <w:szCs w:val="22"/>
        </w:rPr>
        <w:t>1</w:t>
      </w:r>
      <w:r w:rsidR="00656265" w:rsidRPr="2C76929D">
        <w:rPr>
          <w:rStyle w:val="normaltextrun"/>
          <w:rFonts w:ascii="Calibri" w:hAnsi="Calibri" w:cs="Calibri"/>
          <w:color w:val="000000" w:themeColor="text1"/>
          <w:sz w:val="22"/>
          <w:szCs w:val="22"/>
        </w:rPr>
        <w:t>išvardintuose</w:t>
      </w:r>
      <w:r w:rsidR="002B3A61" w:rsidRPr="2C76929D">
        <w:rPr>
          <w:rStyle w:val="normaltextrun"/>
          <w:rFonts w:ascii="Calibri" w:hAnsi="Calibri" w:cs="Calibri"/>
          <w:color w:val="000000" w:themeColor="text1"/>
          <w:sz w:val="22"/>
          <w:szCs w:val="22"/>
        </w:rPr>
        <w:t xml:space="preserve"> bendros </w:t>
      </w:r>
      <w:r w:rsidR="000C0344" w:rsidRPr="2C76929D">
        <w:rPr>
          <w:rStyle w:val="normaltextrun"/>
          <w:rFonts w:ascii="Calibri" w:hAnsi="Calibri" w:cs="Calibri"/>
          <w:color w:val="000000" w:themeColor="text1"/>
          <w:sz w:val="22"/>
          <w:szCs w:val="22"/>
        </w:rPr>
        <w:t xml:space="preserve">pirkimo </w:t>
      </w:r>
      <w:r w:rsidR="002B3A61" w:rsidRPr="2C76929D">
        <w:rPr>
          <w:rStyle w:val="normaltextrun"/>
          <w:rFonts w:ascii="Calibri" w:hAnsi="Calibri" w:cs="Calibri"/>
          <w:color w:val="000000" w:themeColor="text1"/>
          <w:sz w:val="22"/>
          <w:szCs w:val="22"/>
        </w:rPr>
        <w:t>apimties</w:t>
      </w:r>
      <w:r w:rsidR="2959E1CB" w:rsidRPr="2C76929D">
        <w:rPr>
          <w:rStyle w:val="normaltextrun"/>
          <w:rFonts w:ascii="Calibri" w:hAnsi="Calibri" w:cs="Calibri"/>
          <w:color w:val="000000" w:themeColor="text1"/>
          <w:sz w:val="22"/>
          <w:szCs w:val="22"/>
        </w:rPr>
        <w:t xml:space="preserve"> 1-oje</w:t>
      </w:r>
      <w:r w:rsidR="0003139A" w:rsidRPr="2C76929D">
        <w:rPr>
          <w:rStyle w:val="normaltextrun"/>
          <w:rFonts w:ascii="Calibri" w:hAnsi="Calibri" w:cs="Calibri"/>
          <w:color w:val="000000" w:themeColor="text1"/>
          <w:sz w:val="22"/>
          <w:szCs w:val="22"/>
        </w:rPr>
        <w:t xml:space="preserve"> </w:t>
      </w:r>
      <w:r w:rsidR="00086FEA" w:rsidRPr="2C76929D">
        <w:rPr>
          <w:rStyle w:val="normaltextrun"/>
          <w:rFonts w:ascii="Calibri" w:hAnsi="Calibri" w:cs="Calibri"/>
          <w:color w:val="000000" w:themeColor="text1"/>
          <w:sz w:val="22"/>
          <w:szCs w:val="22"/>
        </w:rPr>
        <w:t>lentelėje</w:t>
      </w:r>
      <w:r w:rsidR="00656265" w:rsidRPr="2C76929D">
        <w:rPr>
          <w:rStyle w:val="normaltextrun"/>
          <w:rFonts w:ascii="Calibri" w:hAnsi="Calibri" w:cs="Calibri"/>
          <w:color w:val="000000" w:themeColor="text1"/>
          <w:sz w:val="22"/>
          <w:szCs w:val="22"/>
        </w:rPr>
        <w:t>. Darbų tikslas sustabdyti</w:t>
      </w:r>
      <w:r w:rsidR="00E601E2" w:rsidRPr="2C76929D">
        <w:rPr>
          <w:rStyle w:val="normaltextrun"/>
          <w:rFonts w:ascii="Calibri" w:hAnsi="Calibri" w:cs="Calibri"/>
          <w:color w:val="000000" w:themeColor="text1"/>
          <w:sz w:val="22"/>
          <w:szCs w:val="22"/>
        </w:rPr>
        <w:t xml:space="preserve"> magistralinį dujotiekį viename taške,</w:t>
      </w:r>
      <w:r w:rsidR="00B34590" w:rsidRPr="2C76929D">
        <w:rPr>
          <w:rStyle w:val="normaltextrun"/>
          <w:rFonts w:ascii="Calibri" w:hAnsi="Calibri" w:cs="Calibri"/>
          <w:color w:val="000000" w:themeColor="text1"/>
          <w:sz w:val="22"/>
          <w:szCs w:val="22"/>
        </w:rPr>
        <w:t xml:space="preserve"> ir išlaikyti veikianči</w:t>
      </w:r>
      <w:r w:rsidR="00070062" w:rsidRPr="2C76929D">
        <w:rPr>
          <w:rStyle w:val="normaltextrun"/>
          <w:rFonts w:ascii="Calibri" w:hAnsi="Calibri" w:cs="Calibri"/>
          <w:color w:val="000000" w:themeColor="text1"/>
          <w:sz w:val="22"/>
          <w:szCs w:val="22"/>
        </w:rPr>
        <w:t>ą</w:t>
      </w:r>
      <w:r w:rsidR="00B34590" w:rsidRPr="2C76929D">
        <w:rPr>
          <w:rStyle w:val="normaltextrun"/>
          <w:rFonts w:ascii="Calibri" w:hAnsi="Calibri" w:cs="Calibri"/>
          <w:color w:val="000000" w:themeColor="text1"/>
          <w:sz w:val="22"/>
          <w:szCs w:val="22"/>
        </w:rPr>
        <w:t xml:space="preserve"> pagrindin</w:t>
      </w:r>
      <w:r w:rsidR="00070062" w:rsidRPr="2C76929D">
        <w:rPr>
          <w:rStyle w:val="normaltextrun"/>
          <w:rFonts w:ascii="Calibri" w:hAnsi="Calibri" w:cs="Calibri"/>
          <w:color w:val="000000" w:themeColor="text1"/>
          <w:sz w:val="22"/>
          <w:szCs w:val="22"/>
        </w:rPr>
        <w:t>ę</w:t>
      </w:r>
      <w:r w:rsidR="00D11DF4" w:rsidRPr="2C76929D">
        <w:rPr>
          <w:rStyle w:val="normaltextrun"/>
          <w:rFonts w:ascii="Calibri" w:hAnsi="Calibri" w:cs="Calibri"/>
          <w:color w:val="000000" w:themeColor="text1"/>
          <w:sz w:val="22"/>
          <w:szCs w:val="22"/>
        </w:rPr>
        <w:t xml:space="preserve"> perdavimo sistemos</w:t>
      </w:r>
      <w:r w:rsidR="00B34590" w:rsidRPr="2C76929D">
        <w:rPr>
          <w:rStyle w:val="normaltextrun"/>
          <w:rFonts w:ascii="Calibri" w:hAnsi="Calibri" w:cs="Calibri"/>
          <w:color w:val="000000" w:themeColor="text1"/>
          <w:sz w:val="22"/>
          <w:szCs w:val="22"/>
        </w:rPr>
        <w:t xml:space="preserve"> </w:t>
      </w:r>
      <w:r w:rsidR="00D11DF4" w:rsidRPr="2C76929D">
        <w:rPr>
          <w:rStyle w:val="normaltextrun"/>
          <w:rFonts w:ascii="Calibri" w:hAnsi="Calibri" w:cs="Calibri"/>
          <w:color w:val="000000" w:themeColor="text1"/>
          <w:sz w:val="22"/>
          <w:szCs w:val="22"/>
        </w:rPr>
        <w:t>vamzdyno dalį</w:t>
      </w:r>
      <w:r w:rsidR="00C775C8" w:rsidRPr="2C76929D">
        <w:rPr>
          <w:rStyle w:val="normaltextrun"/>
          <w:rFonts w:ascii="Calibri" w:hAnsi="Calibri" w:cs="Calibri"/>
          <w:color w:val="000000" w:themeColor="text1"/>
          <w:sz w:val="22"/>
          <w:szCs w:val="22"/>
        </w:rPr>
        <w:t>. Apvedimo lini</w:t>
      </w:r>
      <w:r w:rsidR="00F551D7" w:rsidRPr="2C76929D">
        <w:rPr>
          <w:rStyle w:val="normaltextrun"/>
          <w:rFonts w:ascii="Calibri" w:hAnsi="Calibri" w:cs="Calibri"/>
          <w:color w:val="000000" w:themeColor="text1"/>
          <w:sz w:val="22"/>
          <w:szCs w:val="22"/>
        </w:rPr>
        <w:t xml:space="preserve">jos </w:t>
      </w:r>
      <w:r w:rsidR="00257D01" w:rsidRPr="2C76929D">
        <w:rPr>
          <w:rStyle w:val="normaltextrun"/>
          <w:rFonts w:ascii="Calibri" w:hAnsi="Calibri" w:cs="Calibri"/>
          <w:color w:val="000000" w:themeColor="text1"/>
          <w:sz w:val="22"/>
          <w:szCs w:val="22"/>
        </w:rPr>
        <w:t>planuoti nereikia, nes gamtinių dujų perdavim</w:t>
      </w:r>
      <w:r w:rsidR="00996AC6" w:rsidRPr="2C76929D">
        <w:rPr>
          <w:rStyle w:val="normaltextrun"/>
          <w:rFonts w:ascii="Calibri" w:hAnsi="Calibri" w:cs="Calibri"/>
          <w:color w:val="000000" w:themeColor="text1"/>
          <w:sz w:val="22"/>
          <w:szCs w:val="22"/>
        </w:rPr>
        <w:t>ų</w:t>
      </w:r>
      <w:r w:rsidR="00F40CE6" w:rsidRPr="2C76929D">
        <w:rPr>
          <w:rStyle w:val="normaltextrun"/>
          <w:rFonts w:ascii="Calibri" w:hAnsi="Calibri" w:cs="Calibri"/>
          <w:color w:val="000000" w:themeColor="text1"/>
          <w:sz w:val="22"/>
          <w:szCs w:val="22"/>
        </w:rPr>
        <w:t xml:space="preserve"> </w:t>
      </w:r>
      <w:r w:rsidR="0065750F" w:rsidRPr="2C76929D">
        <w:rPr>
          <w:rStyle w:val="normaltextrun"/>
          <w:rFonts w:ascii="Calibri" w:hAnsi="Calibri" w:cs="Calibri"/>
          <w:color w:val="000000" w:themeColor="text1"/>
          <w:sz w:val="22"/>
          <w:szCs w:val="22"/>
        </w:rPr>
        <w:t xml:space="preserve">DSS </w:t>
      </w:r>
      <w:r w:rsidR="00F40CE6" w:rsidRPr="2C76929D">
        <w:rPr>
          <w:rStyle w:val="normaltextrun"/>
          <w:rFonts w:ascii="Calibri" w:hAnsi="Calibri" w:cs="Calibri"/>
          <w:color w:val="000000" w:themeColor="text1"/>
          <w:sz w:val="22"/>
          <w:szCs w:val="22"/>
        </w:rPr>
        <w:t>vartotojams</w:t>
      </w:r>
      <w:r w:rsidR="0065750F" w:rsidRPr="2C76929D">
        <w:rPr>
          <w:rStyle w:val="normaltextrun"/>
          <w:rFonts w:ascii="Calibri" w:hAnsi="Calibri" w:cs="Calibri"/>
          <w:color w:val="000000" w:themeColor="text1"/>
          <w:sz w:val="22"/>
          <w:szCs w:val="22"/>
        </w:rPr>
        <w:t>,</w:t>
      </w:r>
      <w:r w:rsidR="00996AC6" w:rsidRPr="2C76929D">
        <w:rPr>
          <w:rStyle w:val="normaltextrun"/>
          <w:rFonts w:ascii="Calibri" w:hAnsi="Calibri" w:cs="Calibri"/>
          <w:color w:val="000000" w:themeColor="text1"/>
          <w:sz w:val="22"/>
          <w:szCs w:val="22"/>
        </w:rPr>
        <w:t xml:space="preserve"> pasirūpins Užsakovas</w:t>
      </w:r>
      <w:r w:rsidR="00B26F10" w:rsidRPr="2C76929D">
        <w:rPr>
          <w:rStyle w:val="normaltextrun"/>
          <w:rFonts w:ascii="Calibri" w:hAnsi="Calibri" w:cs="Calibri"/>
          <w:color w:val="000000" w:themeColor="text1"/>
          <w:sz w:val="22"/>
          <w:szCs w:val="22"/>
        </w:rPr>
        <w:t>.</w:t>
      </w:r>
      <w:bookmarkEnd w:id="79"/>
    </w:p>
    <w:p w14:paraId="021D03F4" w14:textId="254CA63B" w:rsidR="003437EE" w:rsidRPr="008B35C4" w:rsidRDefault="00B26F10" w:rsidP="005C3F12">
      <w:pPr>
        <w:pStyle w:val="paragraph"/>
        <w:numPr>
          <w:ilvl w:val="1"/>
          <w:numId w:val="10"/>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81" w:name="_Toc181171057"/>
      <w:r w:rsidRPr="008B35C4">
        <w:rPr>
          <w:rStyle w:val="normaltextrun"/>
          <w:rFonts w:ascii="Calibri" w:hAnsi="Calibri" w:cs="Calibri"/>
          <w:color w:val="000000" w:themeColor="text1"/>
          <w:sz w:val="22"/>
          <w:szCs w:val="22"/>
        </w:rPr>
        <w:t>Užsakovas turi teise atsi</w:t>
      </w:r>
      <w:r w:rsidR="00CE4A6D" w:rsidRPr="008B35C4">
        <w:rPr>
          <w:rStyle w:val="normaltextrun"/>
          <w:rFonts w:ascii="Calibri" w:hAnsi="Calibri" w:cs="Calibri"/>
          <w:color w:val="000000" w:themeColor="text1"/>
          <w:sz w:val="22"/>
          <w:szCs w:val="22"/>
        </w:rPr>
        <w:t xml:space="preserve">sakyti dujotiekio stabdymo </w:t>
      </w:r>
      <w:r w:rsidR="00AF4ADC" w:rsidRPr="008B35C4">
        <w:rPr>
          <w:rStyle w:val="normaltextrun"/>
          <w:rFonts w:ascii="Calibri" w:hAnsi="Calibri" w:cs="Calibri"/>
          <w:color w:val="000000" w:themeColor="text1"/>
          <w:sz w:val="22"/>
          <w:szCs w:val="22"/>
        </w:rPr>
        <w:t>paslaugų</w:t>
      </w:r>
      <w:r w:rsidR="007B53CC" w:rsidRPr="008B35C4">
        <w:rPr>
          <w:rStyle w:val="normaltextrun"/>
          <w:rFonts w:ascii="Calibri" w:hAnsi="Calibri" w:cs="Calibri"/>
          <w:color w:val="000000" w:themeColor="text1"/>
          <w:sz w:val="22"/>
          <w:szCs w:val="22"/>
        </w:rPr>
        <w:t xml:space="preserve">, </w:t>
      </w:r>
      <w:r w:rsidR="008E4E18" w:rsidRPr="008B35C4">
        <w:rPr>
          <w:rStyle w:val="normaltextrun"/>
          <w:rFonts w:ascii="Calibri" w:hAnsi="Calibri" w:cs="Calibri"/>
          <w:color w:val="000000" w:themeColor="text1"/>
          <w:sz w:val="22"/>
          <w:szCs w:val="22"/>
        </w:rPr>
        <w:t>numatyt</w:t>
      </w:r>
      <w:r w:rsidR="00E35D73" w:rsidRPr="008B35C4">
        <w:rPr>
          <w:rStyle w:val="normaltextrun"/>
          <w:rFonts w:ascii="Calibri" w:hAnsi="Calibri" w:cs="Calibri"/>
          <w:color w:val="000000" w:themeColor="text1"/>
          <w:sz w:val="22"/>
          <w:szCs w:val="22"/>
        </w:rPr>
        <w:t>u</w:t>
      </w:r>
      <w:r w:rsidR="008E4E18" w:rsidRPr="008B35C4">
        <w:rPr>
          <w:rStyle w:val="normaltextrun"/>
          <w:rFonts w:ascii="Calibri" w:hAnsi="Calibri" w:cs="Calibri"/>
          <w:color w:val="000000" w:themeColor="text1"/>
          <w:sz w:val="22"/>
          <w:szCs w:val="22"/>
        </w:rPr>
        <w:t>os</w:t>
      </w:r>
      <w:r w:rsidR="000F1FDE" w:rsidRPr="008B35C4">
        <w:rPr>
          <w:rStyle w:val="normaltextrun"/>
          <w:rFonts w:ascii="Calibri" w:hAnsi="Calibri" w:cs="Calibri"/>
          <w:color w:val="000000" w:themeColor="text1"/>
          <w:sz w:val="22"/>
          <w:szCs w:val="22"/>
        </w:rPr>
        <w:t>e</w:t>
      </w:r>
      <w:r w:rsidR="008E4E18" w:rsidRPr="008B35C4">
        <w:rPr>
          <w:rStyle w:val="normaltextrun"/>
          <w:rFonts w:ascii="Calibri" w:hAnsi="Calibri" w:cs="Calibri"/>
          <w:color w:val="000000" w:themeColor="text1"/>
          <w:sz w:val="22"/>
          <w:szCs w:val="22"/>
        </w:rPr>
        <w:t xml:space="preserve"> </w:t>
      </w:r>
      <w:r w:rsidR="00F04CA9" w:rsidRPr="008B35C4">
        <w:rPr>
          <w:rStyle w:val="normaltextrun"/>
          <w:rFonts w:ascii="Calibri" w:hAnsi="Calibri" w:cs="Calibri"/>
          <w:color w:val="000000" w:themeColor="text1"/>
          <w:sz w:val="22"/>
          <w:szCs w:val="22"/>
        </w:rPr>
        <w:t>objektuose</w:t>
      </w:r>
      <w:r w:rsidR="00EA6B8A" w:rsidRPr="008B35C4">
        <w:rPr>
          <w:rStyle w:val="normaltextrun"/>
          <w:rFonts w:ascii="Calibri" w:hAnsi="Calibri" w:cs="Calibri"/>
          <w:color w:val="000000" w:themeColor="text1"/>
          <w:sz w:val="22"/>
          <w:szCs w:val="22"/>
        </w:rPr>
        <w:t>, kuriuose vamzdyno diametra</w:t>
      </w:r>
      <w:r w:rsidR="00421BBF" w:rsidRPr="008B35C4">
        <w:rPr>
          <w:rStyle w:val="normaltextrun"/>
          <w:rFonts w:ascii="Calibri" w:hAnsi="Calibri" w:cs="Calibri"/>
          <w:color w:val="000000" w:themeColor="text1"/>
          <w:sz w:val="22"/>
          <w:szCs w:val="22"/>
        </w:rPr>
        <w:t xml:space="preserve">s </w:t>
      </w:r>
      <w:r w:rsidR="00D91402" w:rsidRPr="008B35C4">
        <w:rPr>
          <w:rStyle w:val="normaltextrun"/>
          <w:rFonts w:ascii="Calibri" w:hAnsi="Calibri" w:cs="Calibri"/>
          <w:color w:val="000000" w:themeColor="text1"/>
          <w:sz w:val="22"/>
          <w:szCs w:val="22"/>
        </w:rPr>
        <w:t>≤</w:t>
      </w:r>
      <w:r w:rsidR="009A655F" w:rsidRPr="008B35C4">
        <w:rPr>
          <w:rStyle w:val="normaltextrun"/>
          <w:rFonts w:ascii="Calibri" w:hAnsi="Calibri" w:cs="Calibri"/>
          <w:color w:val="000000" w:themeColor="text1"/>
          <w:sz w:val="22"/>
          <w:szCs w:val="22"/>
        </w:rPr>
        <w:t xml:space="preserve"> </w:t>
      </w:r>
      <w:r w:rsidR="00C35A4F" w:rsidRPr="008B35C4">
        <w:rPr>
          <w:rStyle w:val="normaltextrun"/>
          <w:rFonts w:ascii="Calibri" w:hAnsi="Calibri" w:cs="Calibri"/>
          <w:color w:val="000000" w:themeColor="text1"/>
          <w:sz w:val="22"/>
          <w:szCs w:val="22"/>
        </w:rPr>
        <w:t>DN 300</w:t>
      </w:r>
      <w:r w:rsidR="00996AC6" w:rsidRPr="008B35C4">
        <w:rPr>
          <w:rStyle w:val="normaltextrun"/>
          <w:rFonts w:ascii="Calibri" w:hAnsi="Calibri" w:cs="Calibri"/>
          <w:color w:val="000000" w:themeColor="text1"/>
          <w:sz w:val="22"/>
          <w:szCs w:val="22"/>
        </w:rPr>
        <w:t>.</w:t>
      </w:r>
      <w:bookmarkEnd w:id="80"/>
      <w:r w:rsidR="006F2E01" w:rsidRPr="008B35C4">
        <w:rPr>
          <w:rStyle w:val="normaltextrun"/>
          <w:rFonts w:ascii="Calibri" w:hAnsi="Calibri" w:cs="Calibri"/>
          <w:color w:val="000000" w:themeColor="text1"/>
          <w:sz w:val="22"/>
          <w:szCs w:val="22"/>
        </w:rPr>
        <w:t xml:space="preserve"> </w:t>
      </w:r>
      <w:r w:rsidR="009B00AA" w:rsidRPr="008B35C4">
        <w:rPr>
          <w:rStyle w:val="normaltextrun"/>
          <w:rFonts w:ascii="Calibri" w:hAnsi="Calibri" w:cs="Calibri"/>
          <w:color w:val="000000" w:themeColor="text1"/>
          <w:sz w:val="22"/>
          <w:szCs w:val="22"/>
        </w:rPr>
        <w:t>Objektuose, kuri</w:t>
      </w:r>
      <w:r w:rsidR="00A86C66" w:rsidRPr="008B35C4">
        <w:rPr>
          <w:rStyle w:val="normaltextrun"/>
          <w:rFonts w:ascii="Calibri" w:hAnsi="Calibri" w:cs="Calibri"/>
          <w:color w:val="000000" w:themeColor="text1"/>
          <w:sz w:val="22"/>
          <w:szCs w:val="22"/>
        </w:rPr>
        <w:t>u</w:t>
      </w:r>
      <w:r w:rsidR="009B00AA" w:rsidRPr="008B35C4">
        <w:rPr>
          <w:rStyle w:val="normaltextrun"/>
          <w:rFonts w:ascii="Calibri" w:hAnsi="Calibri" w:cs="Calibri"/>
          <w:color w:val="000000" w:themeColor="text1"/>
          <w:sz w:val="22"/>
          <w:szCs w:val="22"/>
        </w:rPr>
        <w:t>ose v</w:t>
      </w:r>
      <w:r w:rsidR="006F2E01" w:rsidRPr="008B35C4">
        <w:rPr>
          <w:rStyle w:val="normaltextrun"/>
          <w:rFonts w:ascii="Calibri" w:hAnsi="Calibri" w:cs="Calibri"/>
          <w:color w:val="000000" w:themeColor="text1"/>
          <w:sz w:val="22"/>
          <w:szCs w:val="22"/>
        </w:rPr>
        <w:t>amzdyn</w:t>
      </w:r>
      <w:r w:rsidR="009B00AA" w:rsidRPr="008B35C4">
        <w:rPr>
          <w:rStyle w:val="normaltextrun"/>
          <w:rFonts w:ascii="Calibri" w:hAnsi="Calibri" w:cs="Calibri"/>
          <w:color w:val="000000" w:themeColor="text1"/>
          <w:sz w:val="22"/>
          <w:szCs w:val="22"/>
        </w:rPr>
        <w:t>o</w:t>
      </w:r>
      <w:r w:rsidR="006F2E01" w:rsidRPr="008B35C4">
        <w:rPr>
          <w:rStyle w:val="normaltextrun"/>
          <w:rFonts w:ascii="Calibri" w:hAnsi="Calibri" w:cs="Calibri"/>
          <w:color w:val="000000" w:themeColor="text1"/>
          <w:sz w:val="22"/>
          <w:szCs w:val="22"/>
        </w:rPr>
        <w:t xml:space="preserve"> diametras </w:t>
      </w:r>
      <w:r w:rsidR="0068347E" w:rsidRPr="008B35C4">
        <w:rPr>
          <w:rStyle w:val="normaltextrun"/>
          <w:rFonts w:ascii="Calibri" w:hAnsi="Calibri" w:cs="Calibri"/>
          <w:color w:val="000000" w:themeColor="text1"/>
          <w:sz w:val="22"/>
          <w:szCs w:val="22"/>
        </w:rPr>
        <w:t xml:space="preserve">&gt; </w:t>
      </w:r>
      <w:r w:rsidR="009B00AA" w:rsidRPr="008B35C4">
        <w:rPr>
          <w:rStyle w:val="normaltextrun"/>
          <w:rFonts w:ascii="Calibri" w:hAnsi="Calibri" w:cs="Calibri"/>
          <w:color w:val="000000" w:themeColor="text1"/>
          <w:sz w:val="22"/>
          <w:szCs w:val="22"/>
        </w:rPr>
        <w:t>DN 300</w:t>
      </w:r>
      <w:r w:rsidR="002A2527" w:rsidRPr="008B35C4">
        <w:rPr>
          <w:rStyle w:val="normaltextrun"/>
          <w:rFonts w:ascii="Calibri" w:hAnsi="Calibri" w:cs="Calibri"/>
          <w:color w:val="000000" w:themeColor="text1"/>
          <w:sz w:val="22"/>
          <w:szCs w:val="22"/>
        </w:rPr>
        <w:t xml:space="preserve">, </w:t>
      </w:r>
      <w:r w:rsidR="009022C0" w:rsidRPr="008B35C4">
        <w:rPr>
          <w:rStyle w:val="normaltextrun"/>
          <w:rFonts w:ascii="Calibri" w:hAnsi="Calibri" w:cs="Calibri"/>
          <w:color w:val="000000" w:themeColor="text1"/>
          <w:sz w:val="22"/>
          <w:szCs w:val="22"/>
        </w:rPr>
        <w:t>stabdymo paslaugą</w:t>
      </w:r>
      <w:r w:rsidR="004F263B" w:rsidRPr="008B35C4">
        <w:rPr>
          <w:rStyle w:val="normaltextrun"/>
          <w:rFonts w:ascii="Calibri" w:hAnsi="Calibri" w:cs="Calibri"/>
          <w:color w:val="000000" w:themeColor="text1"/>
          <w:sz w:val="22"/>
          <w:szCs w:val="22"/>
        </w:rPr>
        <w:t xml:space="preserve"> </w:t>
      </w:r>
      <w:r w:rsidR="0056420B" w:rsidRPr="008B35C4">
        <w:rPr>
          <w:rStyle w:val="normaltextrun"/>
          <w:rFonts w:ascii="Calibri" w:hAnsi="Calibri" w:cs="Calibri"/>
          <w:color w:val="000000" w:themeColor="text1"/>
          <w:sz w:val="22"/>
          <w:szCs w:val="22"/>
        </w:rPr>
        <w:t xml:space="preserve">turės organizuoti </w:t>
      </w:r>
      <w:r w:rsidR="00D760A1" w:rsidRPr="008B35C4">
        <w:rPr>
          <w:rStyle w:val="normaltextrun"/>
          <w:rFonts w:ascii="Calibri" w:hAnsi="Calibri" w:cs="Calibri"/>
          <w:color w:val="000000" w:themeColor="text1"/>
          <w:sz w:val="22"/>
          <w:szCs w:val="22"/>
        </w:rPr>
        <w:t>Tiekėjas</w:t>
      </w:r>
      <w:r w:rsidR="000F4FB3" w:rsidRPr="008B35C4">
        <w:rPr>
          <w:rStyle w:val="normaltextrun"/>
          <w:rFonts w:ascii="Calibri" w:hAnsi="Calibri" w:cs="Calibri"/>
          <w:color w:val="000000" w:themeColor="text1"/>
          <w:sz w:val="22"/>
          <w:szCs w:val="22"/>
        </w:rPr>
        <w:t>.</w:t>
      </w:r>
      <w:bookmarkEnd w:id="81"/>
    </w:p>
    <w:p w14:paraId="2E2D5DD1" w14:textId="77777777" w:rsidR="00322A2C" w:rsidRPr="008B35C4" w:rsidRDefault="005841D9" w:rsidP="005C3F12">
      <w:pPr>
        <w:pStyle w:val="paragraph"/>
        <w:numPr>
          <w:ilvl w:val="1"/>
          <w:numId w:val="10"/>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82" w:name="_Toc178543050"/>
      <w:bookmarkStart w:id="83" w:name="_Toc181171058"/>
      <w:r w:rsidRPr="008B35C4">
        <w:rPr>
          <w:rStyle w:val="normaltextrun"/>
          <w:rFonts w:ascii="Calibri" w:hAnsi="Calibri" w:cs="Calibri"/>
          <w:color w:val="000000" w:themeColor="text1"/>
          <w:sz w:val="22"/>
          <w:szCs w:val="22"/>
        </w:rPr>
        <w:t>Tiekėjas atsakingas už veikiančio dujotiekio stabdymo, nenutraukiant dujų perdavimo</w:t>
      </w:r>
      <w:r w:rsidR="00FD0E68" w:rsidRPr="008B35C4">
        <w:rPr>
          <w:rStyle w:val="normaltextrun"/>
          <w:rFonts w:ascii="Calibri" w:hAnsi="Calibri" w:cs="Calibri"/>
          <w:color w:val="000000" w:themeColor="text1"/>
          <w:sz w:val="22"/>
          <w:szCs w:val="22"/>
        </w:rPr>
        <w:t xml:space="preserve"> pagrindiniuose dujotiekiuose</w:t>
      </w:r>
      <w:r w:rsidRPr="008B35C4">
        <w:rPr>
          <w:rStyle w:val="normaltextrun"/>
          <w:rFonts w:ascii="Calibri" w:hAnsi="Calibri" w:cs="Calibri"/>
          <w:color w:val="000000" w:themeColor="text1"/>
          <w:sz w:val="22"/>
          <w:szCs w:val="22"/>
        </w:rPr>
        <w:t xml:space="preserve">, </w:t>
      </w:r>
      <w:r w:rsidR="00200934" w:rsidRPr="008B35C4">
        <w:rPr>
          <w:rStyle w:val="normaltextrun"/>
          <w:rFonts w:ascii="Calibri" w:hAnsi="Calibri" w:cs="Calibri"/>
          <w:color w:val="000000" w:themeColor="text1"/>
          <w:sz w:val="22"/>
          <w:szCs w:val="22"/>
        </w:rPr>
        <w:t xml:space="preserve">darbų </w:t>
      </w:r>
      <w:r w:rsidR="00012283" w:rsidRPr="008B35C4">
        <w:rPr>
          <w:rStyle w:val="normaltextrun"/>
          <w:rFonts w:ascii="Calibri" w:hAnsi="Calibri" w:cs="Calibri"/>
          <w:color w:val="000000" w:themeColor="text1"/>
          <w:sz w:val="22"/>
          <w:szCs w:val="22"/>
        </w:rPr>
        <w:t>organizavimą</w:t>
      </w:r>
      <w:r w:rsidRPr="008B35C4">
        <w:rPr>
          <w:rStyle w:val="normaltextrun"/>
          <w:rFonts w:ascii="Calibri" w:hAnsi="Calibri" w:cs="Calibri"/>
          <w:color w:val="000000" w:themeColor="text1"/>
          <w:sz w:val="22"/>
          <w:szCs w:val="22"/>
        </w:rPr>
        <w:t>.</w:t>
      </w:r>
      <w:r w:rsidR="00DA165F" w:rsidRPr="008B35C4">
        <w:rPr>
          <w:rStyle w:val="normaltextrun"/>
          <w:rFonts w:ascii="Calibri" w:hAnsi="Calibri" w:cs="Calibri"/>
          <w:color w:val="000000" w:themeColor="text1"/>
          <w:sz w:val="22"/>
          <w:szCs w:val="22"/>
        </w:rPr>
        <w:t xml:space="preserve"> </w:t>
      </w:r>
      <w:r w:rsidRPr="008B35C4">
        <w:rPr>
          <w:rStyle w:val="normaltextrun"/>
          <w:rFonts w:ascii="Calibri" w:hAnsi="Calibri" w:cs="Calibri"/>
          <w:color w:val="000000" w:themeColor="text1"/>
          <w:sz w:val="22"/>
          <w:szCs w:val="22"/>
        </w:rPr>
        <w:t xml:space="preserve">Privalo pasirūpinti </w:t>
      </w:r>
      <w:r w:rsidR="00777A7C" w:rsidRPr="008B35C4">
        <w:rPr>
          <w:rStyle w:val="normaltextrun"/>
          <w:rFonts w:ascii="Calibri" w:hAnsi="Calibri" w:cs="Calibri"/>
          <w:color w:val="000000" w:themeColor="text1"/>
          <w:sz w:val="22"/>
          <w:szCs w:val="22"/>
        </w:rPr>
        <w:t xml:space="preserve">darbams </w:t>
      </w:r>
      <w:r w:rsidRPr="008B35C4">
        <w:rPr>
          <w:rStyle w:val="normaltextrun"/>
          <w:rFonts w:ascii="Calibri" w:hAnsi="Calibri" w:cs="Calibri"/>
          <w:color w:val="000000" w:themeColor="text1"/>
          <w:sz w:val="22"/>
          <w:szCs w:val="22"/>
        </w:rPr>
        <w:t>įgyvendinti reikalingomis priemonėmis: specialios paskirties įranga</w:t>
      </w:r>
      <w:r w:rsidR="00777A7C" w:rsidRPr="008B35C4">
        <w:rPr>
          <w:rStyle w:val="normaltextrun"/>
          <w:rFonts w:ascii="Calibri" w:hAnsi="Calibri" w:cs="Calibri"/>
          <w:color w:val="000000" w:themeColor="text1"/>
          <w:sz w:val="22"/>
          <w:szCs w:val="22"/>
        </w:rPr>
        <w:t xml:space="preserve">, </w:t>
      </w:r>
      <w:r w:rsidRPr="008B35C4">
        <w:rPr>
          <w:rStyle w:val="normaltextrun"/>
          <w:rFonts w:ascii="Calibri" w:hAnsi="Calibri" w:cs="Calibri"/>
          <w:color w:val="000000" w:themeColor="text1"/>
          <w:sz w:val="22"/>
          <w:szCs w:val="22"/>
        </w:rPr>
        <w:t>įrangos</w:t>
      </w:r>
      <w:r w:rsidR="00777A7C" w:rsidRPr="008B35C4">
        <w:rPr>
          <w:rStyle w:val="normaltextrun"/>
          <w:rFonts w:ascii="Calibri" w:hAnsi="Calibri" w:cs="Calibri"/>
          <w:color w:val="000000" w:themeColor="text1"/>
          <w:sz w:val="22"/>
          <w:szCs w:val="22"/>
        </w:rPr>
        <w:t xml:space="preserve"> </w:t>
      </w:r>
      <w:r w:rsidRPr="008B35C4">
        <w:rPr>
          <w:rStyle w:val="normaltextrun"/>
          <w:rFonts w:ascii="Calibri" w:hAnsi="Calibri" w:cs="Calibri"/>
          <w:color w:val="000000" w:themeColor="text1"/>
          <w:sz w:val="22"/>
          <w:szCs w:val="22"/>
        </w:rPr>
        <w:t>pristatymu į</w:t>
      </w:r>
      <w:r w:rsidR="006A0137" w:rsidRPr="008B35C4">
        <w:rPr>
          <w:rStyle w:val="normaltextrun"/>
          <w:rFonts w:ascii="Calibri" w:hAnsi="Calibri" w:cs="Calibri"/>
          <w:color w:val="000000" w:themeColor="text1"/>
          <w:sz w:val="22"/>
          <w:szCs w:val="22"/>
        </w:rPr>
        <w:t xml:space="preserve"> </w:t>
      </w:r>
      <w:r w:rsidRPr="008B35C4">
        <w:rPr>
          <w:rStyle w:val="normaltextrun"/>
          <w:rFonts w:ascii="Calibri" w:hAnsi="Calibri" w:cs="Calibri"/>
          <w:color w:val="000000" w:themeColor="text1"/>
          <w:sz w:val="22"/>
          <w:szCs w:val="22"/>
        </w:rPr>
        <w:t>objektą,</w:t>
      </w:r>
      <w:r w:rsidR="00EF6131" w:rsidRPr="008B35C4">
        <w:rPr>
          <w:rStyle w:val="normaltextrun"/>
          <w:rFonts w:ascii="Calibri" w:hAnsi="Calibri" w:cs="Calibri"/>
          <w:color w:val="000000" w:themeColor="text1"/>
          <w:sz w:val="22"/>
          <w:szCs w:val="22"/>
        </w:rPr>
        <w:t xml:space="preserve"> te</w:t>
      </w:r>
      <w:r w:rsidR="00E562E4" w:rsidRPr="008B35C4">
        <w:rPr>
          <w:rStyle w:val="normaltextrun"/>
          <w:rFonts w:ascii="Calibri" w:hAnsi="Calibri" w:cs="Calibri"/>
          <w:color w:val="000000" w:themeColor="text1"/>
          <w:sz w:val="22"/>
          <w:szCs w:val="22"/>
        </w:rPr>
        <w:t>chnologiniais atvamzdžiais ir atvamzdži</w:t>
      </w:r>
      <w:r w:rsidR="004D206C" w:rsidRPr="008B35C4">
        <w:rPr>
          <w:rStyle w:val="normaltextrun"/>
          <w:rFonts w:ascii="Calibri" w:hAnsi="Calibri" w:cs="Calibri"/>
          <w:color w:val="000000" w:themeColor="text1"/>
          <w:sz w:val="22"/>
          <w:szCs w:val="22"/>
        </w:rPr>
        <w:t>ų privirinimą darbo vietoje,</w:t>
      </w:r>
      <w:r w:rsidR="00AD4AC6" w:rsidRPr="008B35C4">
        <w:rPr>
          <w:rStyle w:val="normaltextrun"/>
          <w:rFonts w:ascii="Calibri" w:hAnsi="Calibri" w:cs="Calibri"/>
          <w:color w:val="000000" w:themeColor="text1"/>
          <w:sz w:val="22"/>
          <w:szCs w:val="22"/>
        </w:rPr>
        <w:t xml:space="preserve"> </w:t>
      </w:r>
      <w:r w:rsidR="00AE4B4F" w:rsidRPr="008B35C4">
        <w:rPr>
          <w:rStyle w:val="normaltextrun"/>
          <w:rFonts w:ascii="Calibri" w:hAnsi="Calibri" w:cs="Calibri"/>
          <w:color w:val="000000" w:themeColor="text1"/>
          <w:sz w:val="22"/>
          <w:szCs w:val="22"/>
        </w:rPr>
        <w:t xml:space="preserve">įrangos </w:t>
      </w:r>
      <w:r w:rsidRPr="008B35C4">
        <w:rPr>
          <w:rStyle w:val="normaltextrun"/>
          <w:rFonts w:ascii="Calibri" w:hAnsi="Calibri" w:cs="Calibri"/>
          <w:color w:val="000000" w:themeColor="text1"/>
          <w:sz w:val="22"/>
          <w:szCs w:val="22"/>
        </w:rPr>
        <w:t>prijungim</w:t>
      </w:r>
      <w:r w:rsidR="00AE4B4F" w:rsidRPr="008B35C4">
        <w:rPr>
          <w:rStyle w:val="normaltextrun"/>
          <w:rFonts w:ascii="Calibri" w:hAnsi="Calibri" w:cs="Calibri"/>
          <w:color w:val="000000" w:themeColor="text1"/>
          <w:sz w:val="22"/>
          <w:szCs w:val="22"/>
        </w:rPr>
        <w:t>o</w:t>
      </w:r>
      <w:r w:rsidR="00EA4B35" w:rsidRPr="008B35C4">
        <w:rPr>
          <w:rStyle w:val="normaltextrun"/>
          <w:rFonts w:ascii="Calibri" w:hAnsi="Calibri" w:cs="Calibri"/>
          <w:color w:val="000000" w:themeColor="text1"/>
          <w:sz w:val="22"/>
          <w:szCs w:val="22"/>
        </w:rPr>
        <w:t>-</w:t>
      </w:r>
      <w:r w:rsidRPr="008B35C4">
        <w:rPr>
          <w:rStyle w:val="normaltextrun"/>
          <w:rFonts w:ascii="Calibri" w:hAnsi="Calibri" w:cs="Calibri"/>
          <w:color w:val="000000" w:themeColor="text1"/>
          <w:sz w:val="22"/>
          <w:szCs w:val="22"/>
        </w:rPr>
        <w:t>montavim</w:t>
      </w:r>
      <w:r w:rsidR="00AE4B4F" w:rsidRPr="008B35C4">
        <w:rPr>
          <w:rStyle w:val="normaltextrun"/>
          <w:rFonts w:ascii="Calibri" w:hAnsi="Calibri" w:cs="Calibri"/>
          <w:color w:val="000000" w:themeColor="text1"/>
          <w:sz w:val="22"/>
          <w:szCs w:val="22"/>
        </w:rPr>
        <w:t>o darbus</w:t>
      </w:r>
      <w:r w:rsidR="00B323C2" w:rsidRPr="008B35C4">
        <w:rPr>
          <w:rStyle w:val="normaltextrun"/>
          <w:rFonts w:ascii="Calibri" w:hAnsi="Calibri" w:cs="Calibri"/>
          <w:color w:val="000000" w:themeColor="text1"/>
          <w:sz w:val="22"/>
          <w:szCs w:val="22"/>
        </w:rPr>
        <w:t>, magistralinio dujotiekio stabdymą</w:t>
      </w:r>
      <w:r w:rsidR="008149D3" w:rsidRPr="008B35C4">
        <w:rPr>
          <w:rStyle w:val="normaltextrun"/>
          <w:rFonts w:ascii="Calibri" w:hAnsi="Calibri" w:cs="Calibri"/>
          <w:color w:val="000000" w:themeColor="text1"/>
          <w:sz w:val="22"/>
          <w:szCs w:val="22"/>
        </w:rPr>
        <w:t xml:space="preserve"> bei </w:t>
      </w:r>
      <w:r w:rsidR="003F3687" w:rsidRPr="008B35C4">
        <w:rPr>
          <w:rStyle w:val="normaltextrun"/>
          <w:rFonts w:ascii="Calibri" w:hAnsi="Calibri" w:cs="Calibri"/>
          <w:color w:val="000000" w:themeColor="text1"/>
          <w:sz w:val="22"/>
          <w:szCs w:val="22"/>
        </w:rPr>
        <w:t>paleidimą</w:t>
      </w:r>
      <w:r w:rsidR="00867B15" w:rsidRPr="008B35C4">
        <w:rPr>
          <w:rStyle w:val="normaltextrun"/>
          <w:rFonts w:ascii="Calibri" w:hAnsi="Calibri" w:cs="Calibri"/>
          <w:color w:val="000000" w:themeColor="text1"/>
          <w:sz w:val="22"/>
          <w:szCs w:val="22"/>
        </w:rPr>
        <w:t>,</w:t>
      </w:r>
      <w:r w:rsidR="00633833" w:rsidRPr="008B35C4">
        <w:rPr>
          <w:rStyle w:val="normaltextrun"/>
          <w:rFonts w:ascii="Calibri" w:hAnsi="Calibri" w:cs="Calibri"/>
          <w:color w:val="000000" w:themeColor="text1"/>
          <w:sz w:val="22"/>
          <w:szCs w:val="22"/>
        </w:rPr>
        <w:t xml:space="preserve"> </w:t>
      </w:r>
      <w:r w:rsidR="00A16DAE" w:rsidRPr="008B35C4">
        <w:rPr>
          <w:rStyle w:val="normaltextrun"/>
          <w:rFonts w:ascii="Calibri" w:hAnsi="Calibri" w:cs="Calibri"/>
          <w:color w:val="000000" w:themeColor="text1"/>
          <w:sz w:val="22"/>
          <w:szCs w:val="22"/>
        </w:rPr>
        <w:t>įrangos atjungimą</w:t>
      </w:r>
      <w:r w:rsidR="00616B40" w:rsidRPr="008B35C4">
        <w:rPr>
          <w:rStyle w:val="normaltextrun"/>
          <w:rFonts w:ascii="Calibri" w:hAnsi="Calibri" w:cs="Calibri"/>
          <w:color w:val="000000" w:themeColor="text1"/>
          <w:sz w:val="22"/>
          <w:szCs w:val="22"/>
        </w:rPr>
        <w:t>-demontavimą,</w:t>
      </w:r>
      <w:r w:rsidR="00A16DAE" w:rsidRPr="008B35C4">
        <w:rPr>
          <w:rStyle w:val="normaltextrun"/>
          <w:rFonts w:ascii="Calibri" w:hAnsi="Calibri" w:cs="Calibri"/>
          <w:color w:val="000000" w:themeColor="text1"/>
          <w:sz w:val="22"/>
          <w:szCs w:val="22"/>
        </w:rPr>
        <w:t xml:space="preserve"> </w:t>
      </w:r>
      <w:r w:rsidR="00B22A87" w:rsidRPr="008B35C4">
        <w:rPr>
          <w:rStyle w:val="normaltextrun"/>
          <w:rFonts w:ascii="Calibri" w:hAnsi="Calibri" w:cs="Calibri"/>
          <w:color w:val="000000" w:themeColor="text1"/>
          <w:sz w:val="22"/>
          <w:szCs w:val="22"/>
        </w:rPr>
        <w:t>technologinių atvamzdžių uždarymą</w:t>
      </w:r>
      <w:r w:rsidR="00616B40" w:rsidRPr="008B35C4">
        <w:rPr>
          <w:rStyle w:val="normaltextrun"/>
          <w:rFonts w:ascii="Calibri" w:hAnsi="Calibri" w:cs="Calibri"/>
          <w:color w:val="000000" w:themeColor="text1"/>
          <w:sz w:val="22"/>
          <w:szCs w:val="22"/>
        </w:rPr>
        <w:t xml:space="preserve"> ir </w:t>
      </w:r>
      <w:r w:rsidR="0072627F" w:rsidRPr="008B35C4">
        <w:rPr>
          <w:rStyle w:val="normaltextrun"/>
          <w:rFonts w:ascii="Calibri" w:hAnsi="Calibri" w:cs="Calibri"/>
          <w:color w:val="000000" w:themeColor="text1"/>
          <w:sz w:val="22"/>
          <w:szCs w:val="22"/>
        </w:rPr>
        <w:t xml:space="preserve">padengimą </w:t>
      </w:r>
      <w:r w:rsidR="0087261E" w:rsidRPr="008B35C4">
        <w:rPr>
          <w:rStyle w:val="normaltextrun"/>
          <w:rFonts w:ascii="Calibri" w:hAnsi="Calibri" w:cs="Calibri"/>
          <w:color w:val="000000" w:themeColor="text1"/>
          <w:sz w:val="22"/>
          <w:szCs w:val="22"/>
        </w:rPr>
        <w:t>antik</w:t>
      </w:r>
      <w:r w:rsidR="00E93DFB" w:rsidRPr="008B35C4">
        <w:rPr>
          <w:rStyle w:val="normaltextrun"/>
          <w:rFonts w:ascii="Calibri" w:hAnsi="Calibri" w:cs="Calibri"/>
          <w:color w:val="000000" w:themeColor="text1"/>
          <w:sz w:val="22"/>
          <w:szCs w:val="22"/>
        </w:rPr>
        <w:t>orozine danga</w:t>
      </w:r>
      <w:r w:rsidR="00633833" w:rsidRPr="008B35C4">
        <w:rPr>
          <w:rStyle w:val="normaltextrun"/>
          <w:rFonts w:ascii="Calibri" w:hAnsi="Calibri" w:cs="Calibri"/>
          <w:color w:val="000000" w:themeColor="text1"/>
          <w:sz w:val="22"/>
          <w:szCs w:val="22"/>
        </w:rPr>
        <w:t>.</w:t>
      </w:r>
      <w:bookmarkEnd w:id="82"/>
      <w:bookmarkEnd w:id="83"/>
    </w:p>
    <w:p w14:paraId="1D74DAEB" w14:textId="77777777" w:rsidR="00867F36" w:rsidRPr="008B35C4" w:rsidRDefault="005841D9" w:rsidP="005C3F12">
      <w:pPr>
        <w:pStyle w:val="paragraph"/>
        <w:numPr>
          <w:ilvl w:val="1"/>
          <w:numId w:val="10"/>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84" w:name="_Toc178543051"/>
      <w:bookmarkStart w:id="85" w:name="_Toc181171059"/>
      <w:r w:rsidRPr="008B35C4">
        <w:rPr>
          <w:rStyle w:val="normaltextrun"/>
          <w:rFonts w:ascii="Calibri" w:hAnsi="Calibri" w:cs="Calibri"/>
          <w:color w:val="000000" w:themeColor="text1"/>
          <w:sz w:val="22"/>
          <w:szCs w:val="22"/>
        </w:rPr>
        <w:lastRenderedPageBreak/>
        <w:t xml:space="preserve">Tiekėjas </w:t>
      </w:r>
      <w:r w:rsidR="007831F8" w:rsidRPr="008B35C4">
        <w:rPr>
          <w:rStyle w:val="normaltextrun"/>
          <w:rFonts w:ascii="Calibri" w:hAnsi="Calibri" w:cs="Calibri"/>
          <w:color w:val="000000" w:themeColor="text1"/>
          <w:sz w:val="22"/>
          <w:szCs w:val="22"/>
        </w:rPr>
        <w:t>organizuodamas darbus,</w:t>
      </w:r>
      <w:r w:rsidRPr="008B35C4">
        <w:rPr>
          <w:rStyle w:val="normaltextrun"/>
          <w:rFonts w:ascii="Calibri" w:hAnsi="Calibri" w:cs="Calibri"/>
          <w:color w:val="000000" w:themeColor="text1"/>
          <w:sz w:val="22"/>
          <w:szCs w:val="22"/>
        </w:rPr>
        <w:t xml:space="preserve"> pagal esamą situaciją perdavimo sistemos objekte, turi parinkti tinkamo</w:t>
      </w:r>
      <w:r w:rsidR="006F2DEE" w:rsidRPr="008B35C4">
        <w:rPr>
          <w:rStyle w:val="normaltextrun"/>
          <w:rFonts w:ascii="Calibri" w:hAnsi="Calibri" w:cs="Calibri"/>
          <w:color w:val="000000" w:themeColor="text1"/>
          <w:sz w:val="22"/>
          <w:szCs w:val="22"/>
        </w:rPr>
        <w:t xml:space="preserve"> </w:t>
      </w:r>
      <w:r w:rsidRPr="008B35C4">
        <w:rPr>
          <w:rStyle w:val="normaltextrun"/>
          <w:rFonts w:ascii="Calibri" w:hAnsi="Calibri" w:cs="Calibri"/>
          <w:color w:val="000000" w:themeColor="text1"/>
          <w:sz w:val="22"/>
          <w:szCs w:val="22"/>
        </w:rPr>
        <w:t>diametro technologinius atvamzdžius, ir jų kiekį. Paruošti atvamzdžių išdėstymo ir privirinimo</w:t>
      </w:r>
      <w:r w:rsidR="00B46323" w:rsidRPr="008B35C4">
        <w:rPr>
          <w:rStyle w:val="normaltextrun"/>
          <w:rFonts w:ascii="Calibri" w:hAnsi="Calibri" w:cs="Calibri"/>
          <w:color w:val="000000" w:themeColor="text1"/>
          <w:sz w:val="22"/>
          <w:szCs w:val="22"/>
        </w:rPr>
        <w:t xml:space="preserve"> </w:t>
      </w:r>
      <w:r w:rsidRPr="008B35C4">
        <w:rPr>
          <w:rStyle w:val="normaltextrun"/>
          <w:rFonts w:ascii="Calibri" w:hAnsi="Calibri" w:cs="Calibri"/>
          <w:color w:val="000000" w:themeColor="text1"/>
          <w:sz w:val="22"/>
          <w:szCs w:val="22"/>
        </w:rPr>
        <w:t>schemą.</w:t>
      </w:r>
      <w:r w:rsidR="00867F36" w:rsidRPr="008B35C4">
        <w:rPr>
          <w:rStyle w:val="normaltextrun"/>
          <w:rFonts w:ascii="Calibri" w:hAnsi="Calibri" w:cs="Calibri"/>
          <w:color w:val="000000" w:themeColor="text1"/>
          <w:sz w:val="22"/>
          <w:szCs w:val="22"/>
        </w:rPr>
        <w:t xml:space="preserve"> </w:t>
      </w:r>
      <w:r w:rsidRPr="008B35C4">
        <w:rPr>
          <w:rStyle w:val="normaltextrun"/>
          <w:rFonts w:ascii="Calibri" w:hAnsi="Calibri" w:cs="Calibri"/>
          <w:color w:val="000000" w:themeColor="text1"/>
          <w:sz w:val="22"/>
          <w:szCs w:val="22"/>
        </w:rPr>
        <w:t>Suderinti su</w:t>
      </w:r>
      <w:r w:rsidR="00815AAC" w:rsidRPr="008B35C4">
        <w:rPr>
          <w:rStyle w:val="normaltextrun"/>
          <w:rFonts w:ascii="Calibri" w:hAnsi="Calibri" w:cs="Calibri"/>
          <w:color w:val="000000" w:themeColor="text1"/>
          <w:sz w:val="22"/>
          <w:szCs w:val="22"/>
        </w:rPr>
        <w:t xml:space="preserve"> </w:t>
      </w:r>
      <w:r w:rsidRPr="008B35C4">
        <w:rPr>
          <w:rStyle w:val="normaltextrun"/>
          <w:rFonts w:ascii="Calibri" w:hAnsi="Calibri" w:cs="Calibri"/>
          <w:color w:val="000000" w:themeColor="text1"/>
          <w:sz w:val="22"/>
          <w:szCs w:val="22"/>
        </w:rPr>
        <w:t>Užsakovu</w:t>
      </w:r>
      <w:r w:rsidR="00867F36" w:rsidRPr="008B35C4">
        <w:rPr>
          <w:rStyle w:val="normaltextrun"/>
          <w:rFonts w:ascii="Calibri" w:hAnsi="Calibri" w:cs="Calibri"/>
          <w:color w:val="000000" w:themeColor="text1"/>
          <w:sz w:val="22"/>
          <w:szCs w:val="22"/>
        </w:rPr>
        <w:t>.</w:t>
      </w:r>
      <w:bookmarkEnd w:id="84"/>
      <w:bookmarkEnd w:id="85"/>
    </w:p>
    <w:p w14:paraId="26FF387F" w14:textId="77777777" w:rsidR="00973F3A" w:rsidRPr="008B35C4" w:rsidRDefault="00867F36" w:rsidP="005C3F12">
      <w:pPr>
        <w:pStyle w:val="paragraph"/>
        <w:numPr>
          <w:ilvl w:val="1"/>
          <w:numId w:val="10"/>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86" w:name="_Toc178543052"/>
      <w:bookmarkStart w:id="87" w:name="_Toc181171060"/>
      <w:r w:rsidRPr="008B35C4">
        <w:rPr>
          <w:rStyle w:val="normaltextrun"/>
          <w:rFonts w:ascii="Calibri" w:hAnsi="Calibri" w:cs="Calibri"/>
          <w:color w:val="000000" w:themeColor="text1"/>
          <w:sz w:val="22"/>
          <w:szCs w:val="22"/>
        </w:rPr>
        <w:t>Dujotiekio stabdymo darbams Tiekėjas ga</w:t>
      </w:r>
      <w:r w:rsidR="000C662A" w:rsidRPr="008B35C4">
        <w:rPr>
          <w:rStyle w:val="normaltextrun"/>
          <w:rFonts w:ascii="Calibri" w:hAnsi="Calibri" w:cs="Calibri"/>
          <w:color w:val="000000" w:themeColor="text1"/>
          <w:sz w:val="22"/>
          <w:szCs w:val="22"/>
        </w:rPr>
        <w:t>li pasitelkti Subrang</w:t>
      </w:r>
      <w:r w:rsidR="000D1870" w:rsidRPr="008B35C4">
        <w:rPr>
          <w:rStyle w:val="normaltextrun"/>
          <w:rFonts w:ascii="Calibri" w:hAnsi="Calibri" w:cs="Calibri"/>
          <w:color w:val="000000" w:themeColor="text1"/>
          <w:sz w:val="22"/>
          <w:szCs w:val="22"/>
        </w:rPr>
        <w:t>ovą</w:t>
      </w:r>
      <w:r w:rsidR="005841D9" w:rsidRPr="008B35C4">
        <w:rPr>
          <w:rStyle w:val="normaltextrun"/>
          <w:rFonts w:ascii="Calibri" w:hAnsi="Calibri" w:cs="Calibri"/>
          <w:color w:val="000000" w:themeColor="text1"/>
          <w:sz w:val="22"/>
          <w:szCs w:val="22"/>
        </w:rPr>
        <w:t>.</w:t>
      </w:r>
      <w:bookmarkEnd w:id="86"/>
      <w:bookmarkEnd w:id="87"/>
    </w:p>
    <w:p w14:paraId="282732C9" w14:textId="77777777" w:rsidR="005F4F5B" w:rsidRPr="008B35C4" w:rsidRDefault="005841D9" w:rsidP="005C3F12">
      <w:pPr>
        <w:pStyle w:val="paragraph"/>
        <w:numPr>
          <w:ilvl w:val="1"/>
          <w:numId w:val="10"/>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88" w:name="_Toc178543053"/>
      <w:bookmarkStart w:id="89" w:name="_Toc181171061"/>
      <w:r w:rsidRPr="008B35C4">
        <w:rPr>
          <w:rStyle w:val="normaltextrun"/>
          <w:rFonts w:ascii="Calibri" w:hAnsi="Calibri" w:cs="Calibri"/>
          <w:color w:val="000000" w:themeColor="text1"/>
          <w:sz w:val="22"/>
          <w:szCs w:val="22"/>
        </w:rPr>
        <w:t>Už atvamzdžių privirinimo prie veikiančio dujotiekio darbų atlikimą ir darbų kokybę atsakingas</w:t>
      </w:r>
      <w:r w:rsidR="008E1D1B" w:rsidRPr="008B35C4">
        <w:rPr>
          <w:rStyle w:val="normaltextrun"/>
          <w:rFonts w:ascii="Calibri" w:hAnsi="Calibri" w:cs="Calibri"/>
          <w:color w:val="000000" w:themeColor="text1"/>
          <w:sz w:val="22"/>
          <w:szCs w:val="22"/>
        </w:rPr>
        <w:t xml:space="preserve"> </w:t>
      </w:r>
      <w:r w:rsidR="00687A58" w:rsidRPr="008B35C4">
        <w:rPr>
          <w:rStyle w:val="normaltextrun"/>
          <w:rFonts w:ascii="Calibri" w:hAnsi="Calibri" w:cs="Calibri"/>
          <w:color w:val="000000" w:themeColor="text1"/>
          <w:sz w:val="22"/>
          <w:szCs w:val="22"/>
        </w:rPr>
        <w:t>Tiekėjas</w:t>
      </w:r>
      <w:r w:rsidRPr="008B35C4">
        <w:rPr>
          <w:rStyle w:val="normaltextrun"/>
          <w:rFonts w:ascii="Calibri" w:hAnsi="Calibri" w:cs="Calibri"/>
          <w:color w:val="000000" w:themeColor="text1"/>
          <w:sz w:val="22"/>
          <w:szCs w:val="22"/>
        </w:rPr>
        <w:t>.</w:t>
      </w:r>
      <w:bookmarkEnd w:id="88"/>
      <w:bookmarkEnd w:id="89"/>
    </w:p>
    <w:p w14:paraId="02D409E9" w14:textId="77777777" w:rsidR="000A2F38" w:rsidRPr="008B35C4" w:rsidRDefault="000C662A" w:rsidP="005C3F12">
      <w:pPr>
        <w:pStyle w:val="paragraph"/>
        <w:numPr>
          <w:ilvl w:val="1"/>
          <w:numId w:val="10"/>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90" w:name="_Toc178543054"/>
      <w:bookmarkStart w:id="91" w:name="_Toc181171062"/>
      <w:r w:rsidRPr="008B35C4">
        <w:rPr>
          <w:rStyle w:val="normaltextrun"/>
          <w:rFonts w:ascii="Calibri" w:hAnsi="Calibri" w:cs="Calibri"/>
          <w:color w:val="000000" w:themeColor="text1"/>
          <w:sz w:val="22"/>
          <w:szCs w:val="22"/>
        </w:rPr>
        <w:t>Tiekėjas</w:t>
      </w:r>
      <w:r w:rsidR="005841D9" w:rsidRPr="008B35C4">
        <w:rPr>
          <w:rStyle w:val="normaltextrun"/>
          <w:rFonts w:ascii="Calibri" w:hAnsi="Calibri" w:cs="Calibri"/>
          <w:color w:val="000000" w:themeColor="text1"/>
          <w:sz w:val="22"/>
          <w:szCs w:val="22"/>
        </w:rPr>
        <w:t xml:space="preserve"> savo jėgomis organizuoja, privažiavimo kelių paruošimą, žemės kasimo darbus, iškasų</w:t>
      </w:r>
      <w:r w:rsidR="005F4F5B" w:rsidRPr="008B35C4">
        <w:rPr>
          <w:rStyle w:val="normaltextrun"/>
          <w:rFonts w:ascii="Calibri" w:hAnsi="Calibri" w:cs="Calibri"/>
          <w:color w:val="000000" w:themeColor="text1"/>
          <w:sz w:val="22"/>
          <w:szCs w:val="22"/>
        </w:rPr>
        <w:t xml:space="preserve"> </w:t>
      </w:r>
      <w:r w:rsidR="005841D9" w:rsidRPr="008B35C4">
        <w:rPr>
          <w:rStyle w:val="normaltextrun"/>
          <w:rFonts w:ascii="Calibri" w:hAnsi="Calibri" w:cs="Calibri"/>
          <w:color w:val="000000" w:themeColor="text1"/>
          <w:sz w:val="22"/>
          <w:szCs w:val="22"/>
        </w:rPr>
        <w:t>paruošimą,</w:t>
      </w:r>
      <w:r w:rsidR="005F4F5B" w:rsidRPr="008B35C4">
        <w:rPr>
          <w:rStyle w:val="normaltextrun"/>
          <w:rFonts w:ascii="Calibri" w:hAnsi="Calibri" w:cs="Calibri"/>
          <w:color w:val="000000" w:themeColor="text1"/>
          <w:sz w:val="22"/>
          <w:szCs w:val="22"/>
        </w:rPr>
        <w:t xml:space="preserve"> </w:t>
      </w:r>
      <w:r w:rsidR="005841D9" w:rsidRPr="008B35C4">
        <w:rPr>
          <w:rStyle w:val="normaltextrun"/>
          <w:rFonts w:ascii="Calibri" w:hAnsi="Calibri" w:cs="Calibri"/>
          <w:color w:val="000000" w:themeColor="text1"/>
          <w:sz w:val="22"/>
          <w:szCs w:val="22"/>
        </w:rPr>
        <w:t>antikorozinės dangos valymą, vamzdyno metalo ištyrimą virinamoje vietoje, atvamzdžių</w:t>
      </w:r>
      <w:r w:rsidR="00D20D1B" w:rsidRPr="008B35C4">
        <w:rPr>
          <w:rStyle w:val="normaltextrun"/>
          <w:rFonts w:ascii="Calibri" w:hAnsi="Calibri" w:cs="Calibri"/>
          <w:color w:val="000000" w:themeColor="text1"/>
          <w:sz w:val="22"/>
          <w:szCs w:val="22"/>
        </w:rPr>
        <w:t xml:space="preserve"> </w:t>
      </w:r>
      <w:r w:rsidR="005841D9" w:rsidRPr="008B35C4">
        <w:rPr>
          <w:rStyle w:val="normaltextrun"/>
          <w:rFonts w:ascii="Calibri" w:hAnsi="Calibri" w:cs="Calibri"/>
          <w:color w:val="000000" w:themeColor="text1"/>
          <w:sz w:val="22"/>
          <w:szCs w:val="22"/>
        </w:rPr>
        <w:t>privirinimą, suvirinimo darbų kontrolę</w:t>
      </w:r>
      <w:r w:rsidR="00766F1C" w:rsidRPr="008B35C4">
        <w:rPr>
          <w:rStyle w:val="normaltextrun"/>
          <w:rFonts w:ascii="Calibri" w:hAnsi="Calibri" w:cs="Calibri"/>
          <w:color w:val="000000" w:themeColor="text1"/>
          <w:sz w:val="22"/>
          <w:szCs w:val="22"/>
        </w:rPr>
        <w:t>.</w:t>
      </w:r>
      <w:bookmarkEnd w:id="90"/>
      <w:bookmarkEnd w:id="91"/>
    </w:p>
    <w:p w14:paraId="1B8CEEA9" w14:textId="77777777" w:rsidR="00F54BF2" w:rsidRPr="008B35C4" w:rsidRDefault="005841D9" w:rsidP="005C3F12">
      <w:pPr>
        <w:pStyle w:val="paragraph"/>
        <w:numPr>
          <w:ilvl w:val="1"/>
          <w:numId w:val="10"/>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92" w:name="_Toc178543055"/>
      <w:bookmarkStart w:id="93" w:name="_Toc181171063"/>
      <w:r w:rsidRPr="008B35C4">
        <w:rPr>
          <w:rStyle w:val="normaltextrun"/>
          <w:rFonts w:ascii="Calibri" w:hAnsi="Calibri" w:cs="Calibri"/>
          <w:color w:val="000000" w:themeColor="text1"/>
          <w:sz w:val="22"/>
          <w:szCs w:val="22"/>
        </w:rPr>
        <w:t>Visomis specialiai įrangai skirtomis transportuoti, prijungti-montuoti, operuoti priemonėmis objekte,</w:t>
      </w:r>
      <w:r w:rsidR="000A2F38" w:rsidRPr="008B35C4">
        <w:rPr>
          <w:rStyle w:val="normaltextrun"/>
          <w:rFonts w:ascii="Calibri" w:hAnsi="Calibri" w:cs="Calibri"/>
          <w:color w:val="000000" w:themeColor="text1"/>
          <w:sz w:val="22"/>
          <w:szCs w:val="22"/>
        </w:rPr>
        <w:t xml:space="preserve"> </w:t>
      </w:r>
      <w:r w:rsidRPr="008B35C4">
        <w:rPr>
          <w:rStyle w:val="normaltextrun"/>
          <w:rFonts w:ascii="Calibri" w:hAnsi="Calibri" w:cs="Calibri"/>
          <w:color w:val="000000" w:themeColor="text1"/>
          <w:sz w:val="22"/>
          <w:szCs w:val="22"/>
        </w:rPr>
        <w:t>Tiekėjas turi pasirūpinti pats.</w:t>
      </w:r>
      <w:bookmarkEnd w:id="92"/>
      <w:bookmarkEnd w:id="93"/>
    </w:p>
    <w:p w14:paraId="08AC9A06" w14:textId="77777777" w:rsidR="00F54BF2" w:rsidRPr="008B35C4" w:rsidRDefault="005841D9" w:rsidP="005C3F12">
      <w:pPr>
        <w:pStyle w:val="paragraph"/>
        <w:numPr>
          <w:ilvl w:val="1"/>
          <w:numId w:val="10"/>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94" w:name="_Toc178543056"/>
      <w:bookmarkStart w:id="95" w:name="_Toc181171064"/>
      <w:r w:rsidRPr="008B35C4">
        <w:rPr>
          <w:rStyle w:val="normaltextrun"/>
          <w:rFonts w:ascii="Calibri" w:hAnsi="Calibri" w:cs="Calibri"/>
          <w:color w:val="000000" w:themeColor="text1"/>
          <w:sz w:val="22"/>
          <w:szCs w:val="22"/>
        </w:rPr>
        <w:t xml:space="preserve">Tiekėjas atsakingas už dujotiekio ruožo stabdymą </w:t>
      </w:r>
      <w:r w:rsidR="00AF5636" w:rsidRPr="008B35C4">
        <w:rPr>
          <w:rStyle w:val="normaltextrun"/>
          <w:rFonts w:ascii="Calibri" w:hAnsi="Calibri" w:cs="Calibri"/>
          <w:color w:val="000000" w:themeColor="text1"/>
          <w:sz w:val="22"/>
          <w:szCs w:val="22"/>
        </w:rPr>
        <w:t>numatytam</w:t>
      </w:r>
      <w:r w:rsidR="00A7252F" w:rsidRPr="008B35C4">
        <w:rPr>
          <w:rStyle w:val="normaltextrun"/>
          <w:rFonts w:ascii="Calibri" w:hAnsi="Calibri" w:cs="Calibri"/>
          <w:color w:val="000000" w:themeColor="text1"/>
          <w:sz w:val="22"/>
          <w:szCs w:val="22"/>
        </w:rPr>
        <w:t>e taške</w:t>
      </w:r>
      <w:r w:rsidRPr="008B35C4">
        <w:rPr>
          <w:rStyle w:val="normaltextrun"/>
          <w:rFonts w:ascii="Calibri" w:hAnsi="Calibri" w:cs="Calibri"/>
          <w:color w:val="000000" w:themeColor="text1"/>
          <w:sz w:val="22"/>
          <w:szCs w:val="22"/>
        </w:rPr>
        <w:t>.</w:t>
      </w:r>
      <w:bookmarkEnd w:id="94"/>
      <w:bookmarkEnd w:id="95"/>
    </w:p>
    <w:p w14:paraId="609D8D61" w14:textId="77777777" w:rsidR="00B4033F" w:rsidRPr="008B35C4" w:rsidRDefault="005841D9" w:rsidP="005C3F12">
      <w:pPr>
        <w:pStyle w:val="paragraph"/>
        <w:numPr>
          <w:ilvl w:val="1"/>
          <w:numId w:val="10"/>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96" w:name="_Toc178543057"/>
      <w:bookmarkStart w:id="97" w:name="_Toc181171065"/>
      <w:r w:rsidRPr="008B35C4">
        <w:rPr>
          <w:rStyle w:val="normaltextrun"/>
          <w:rFonts w:ascii="Calibri" w:hAnsi="Calibri" w:cs="Calibri"/>
          <w:color w:val="000000" w:themeColor="text1"/>
          <w:sz w:val="22"/>
          <w:szCs w:val="22"/>
        </w:rPr>
        <w:t>Atlikus</w:t>
      </w:r>
      <w:r w:rsidR="00CA4123" w:rsidRPr="008B35C4">
        <w:rPr>
          <w:rStyle w:val="normaltextrun"/>
          <w:rFonts w:ascii="Calibri" w:hAnsi="Calibri" w:cs="Calibri"/>
          <w:color w:val="000000" w:themeColor="text1"/>
          <w:sz w:val="22"/>
          <w:szCs w:val="22"/>
        </w:rPr>
        <w:t xml:space="preserve"> dujo</w:t>
      </w:r>
      <w:r w:rsidR="00317E51" w:rsidRPr="008B35C4">
        <w:rPr>
          <w:rStyle w:val="normaltextrun"/>
          <w:rFonts w:ascii="Calibri" w:hAnsi="Calibri" w:cs="Calibri"/>
          <w:color w:val="000000" w:themeColor="text1"/>
          <w:sz w:val="22"/>
          <w:szCs w:val="22"/>
        </w:rPr>
        <w:t xml:space="preserve">tiekio </w:t>
      </w:r>
      <w:r w:rsidR="002925E8" w:rsidRPr="008B35C4">
        <w:rPr>
          <w:rStyle w:val="normaltextrun"/>
          <w:rFonts w:ascii="Calibri" w:hAnsi="Calibri" w:cs="Calibri"/>
          <w:color w:val="000000" w:themeColor="text1"/>
          <w:sz w:val="22"/>
          <w:szCs w:val="22"/>
        </w:rPr>
        <w:t>stabdym</w:t>
      </w:r>
      <w:r w:rsidR="00AD46BA" w:rsidRPr="008B35C4">
        <w:rPr>
          <w:rStyle w:val="normaltextrun"/>
          <w:rFonts w:ascii="Calibri" w:hAnsi="Calibri" w:cs="Calibri"/>
          <w:color w:val="000000" w:themeColor="text1"/>
          <w:sz w:val="22"/>
          <w:szCs w:val="22"/>
        </w:rPr>
        <w:t>o</w:t>
      </w:r>
      <w:r w:rsidR="004B1A23" w:rsidRPr="008B35C4">
        <w:rPr>
          <w:rStyle w:val="normaltextrun"/>
          <w:rFonts w:ascii="Calibri" w:hAnsi="Calibri" w:cs="Calibri"/>
          <w:color w:val="000000" w:themeColor="text1"/>
          <w:sz w:val="22"/>
          <w:szCs w:val="22"/>
        </w:rPr>
        <w:t xml:space="preserve"> </w:t>
      </w:r>
      <w:r w:rsidR="002C7B2E" w:rsidRPr="008B35C4">
        <w:rPr>
          <w:rStyle w:val="normaltextrun"/>
          <w:rFonts w:ascii="Calibri" w:hAnsi="Calibri" w:cs="Calibri"/>
          <w:color w:val="000000" w:themeColor="text1"/>
          <w:sz w:val="22"/>
          <w:szCs w:val="22"/>
        </w:rPr>
        <w:t>da</w:t>
      </w:r>
      <w:r w:rsidR="003155FE" w:rsidRPr="008B35C4">
        <w:rPr>
          <w:rStyle w:val="normaltextrun"/>
          <w:rFonts w:ascii="Calibri" w:hAnsi="Calibri" w:cs="Calibri"/>
          <w:color w:val="000000" w:themeColor="text1"/>
          <w:sz w:val="22"/>
          <w:szCs w:val="22"/>
        </w:rPr>
        <w:t>r</w:t>
      </w:r>
      <w:r w:rsidR="006F72B5" w:rsidRPr="008B35C4">
        <w:rPr>
          <w:rStyle w:val="normaltextrun"/>
          <w:rFonts w:ascii="Calibri" w:hAnsi="Calibri" w:cs="Calibri"/>
          <w:color w:val="000000" w:themeColor="text1"/>
          <w:sz w:val="22"/>
          <w:szCs w:val="22"/>
        </w:rPr>
        <w:t>bus</w:t>
      </w:r>
      <w:r w:rsidRPr="008B35C4">
        <w:rPr>
          <w:rStyle w:val="normaltextrun"/>
          <w:rFonts w:ascii="Calibri" w:hAnsi="Calibri" w:cs="Calibri"/>
          <w:color w:val="000000" w:themeColor="text1"/>
          <w:sz w:val="22"/>
          <w:szCs w:val="22"/>
        </w:rPr>
        <w:t>, Užsakovas atsakingas už gamtinių dujų slėgio mažinimą</w:t>
      </w:r>
      <w:r w:rsidR="00184BC1" w:rsidRPr="008B35C4">
        <w:rPr>
          <w:rStyle w:val="normaltextrun"/>
          <w:rFonts w:ascii="Calibri" w:hAnsi="Calibri" w:cs="Calibri"/>
          <w:color w:val="000000" w:themeColor="text1"/>
          <w:sz w:val="22"/>
          <w:szCs w:val="22"/>
        </w:rPr>
        <w:t xml:space="preserve"> atjungtame dujotiekyje</w:t>
      </w:r>
      <w:r w:rsidRPr="008B35C4">
        <w:rPr>
          <w:rStyle w:val="normaltextrun"/>
          <w:rFonts w:ascii="Calibri" w:hAnsi="Calibri" w:cs="Calibri"/>
          <w:color w:val="000000" w:themeColor="text1"/>
          <w:sz w:val="22"/>
          <w:szCs w:val="22"/>
        </w:rPr>
        <w:t xml:space="preserve"> iki</w:t>
      </w:r>
      <w:r w:rsidR="005F2A0B" w:rsidRPr="008B35C4">
        <w:rPr>
          <w:rStyle w:val="normaltextrun"/>
          <w:rFonts w:ascii="Calibri" w:hAnsi="Calibri" w:cs="Calibri"/>
          <w:color w:val="000000" w:themeColor="text1"/>
          <w:sz w:val="22"/>
          <w:szCs w:val="22"/>
        </w:rPr>
        <w:t xml:space="preserve"> </w:t>
      </w:r>
      <w:r w:rsidRPr="008B35C4">
        <w:rPr>
          <w:rStyle w:val="normaltextrun"/>
          <w:rFonts w:ascii="Calibri" w:hAnsi="Calibri" w:cs="Calibri"/>
          <w:color w:val="000000" w:themeColor="text1"/>
          <w:sz w:val="22"/>
          <w:szCs w:val="22"/>
        </w:rPr>
        <w:t>atmosferinio</w:t>
      </w:r>
      <w:r w:rsidR="00E65D99" w:rsidRPr="008B35C4">
        <w:rPr>
          <w:rStyle w:val="normaltextrun"/>
          <w:rFonts w:ascii="Calibri" w:hAnsi="Calibri" w:cs="Calibri"/>
          <w:color w:val="000000" w:themeColor="text1"/>
          <w:sz w:val="22"/>
          <w:szCs w:val="22"/>
        </w:rPr>
        <w:t>,</w:t>
      </w:r>
      <w:r w:rsidRPr="008B35C4">
        <w:rPr>
          <w:rStyle w:val="normaltextrun"/>
          <w:rFonts w:ascii="Calibri" w:hAnsi="Calibri" w:cs="Calibri"/>
          <w:color w:val="000000" w:themeColor="text1"/>
          <w:sz w:val="22"/>
          <w:szCs w:val="22"/>
        </w:rPr>
        <w:t xml:space="preserve"> ir </w:t>
      </w:r>
      <w:r w:rsidR="000439F6" w:rsidRPr="008B35C4">
        <w:rPr>
          <w:rStyle w:val="normaltextrun"/>
          <w:rFonts w:ascii="Calibri" w:hAnsi="Calibri" w:cs="Calibri"/>
          <w:color w:val="000000" w:themeColor="text1"/>
          <w:sz w:val="22"/>
          <w:szCs w:val="22"/>
        </w:rPr>
        <w:t>rekonstruojamo</w:t>
      </w:r>
      <w:r w:rsidRPr="008B35C4">
        <w:rPr>
          <w:rStyle w:val="normaltextrun"/>
          <w:rFonts w:ascii="Calibri" w:hAnsi="Calibri" w:cs="Calibri"/>
          <w:color w:val="000000" w:themeColor="text1"/>
          <w:sz w:val="22"/>
          <w:szCs w:val="22"/>
        </w:rPr>
        <w:t xml:space="preserve"> dujotiekio dujų-oro mišinio pašalinimo procedūras.</w:t>
      </w:r>
      <w:bookmarkEnd w:id="96"/>
      <w:bookmarkEnd w:id="97"/>
    </w:p>
    <w:p w14:paraId="17459ABB" w14:textId="77777777" w:rsidR="00B4033F" w:rsidRPr="008B35C4" w:rsidRDefault="005841D9" w:rsidP="005C3F12">
      <w:pPr>
        <w:pStyle w:val="paragraph"/>
        <w:numPr>
          <w:ilvl w:val="1"/>
          <w:numId w:val="10"/>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98" w:name="_Toc178543058"/>
      <w:bookmarkStart w:id="99" w:name="_Toc181171066"/>
      <w:r w:rsidRPr="008B35C4">
        <w:rPr>
          <w:rStyle w:val="normaltextrun"/>
          <w:rFonts w:ascii="Calibri" w:hAnsi="Calibri" w:cs="Calibri"/>
          <w:color w:val="000000" w:themeColor="text1"/>
          <w:sz w:val="22"/>
          <w:szCs w:val="22"/>
        </w:rPr>
        <w:t>Po slėgio mažinimo, Tiekėjas turi užtikrinti, kad per sumontuotus stabdymo elementus, dujos nepatektų</w:t>
      </w:r>
      <w:r w:rsidR="00226371" w:rsidRPr="008B35C4">
        <w:rPr>
          <w:rStyle w:val="normaltextrun"/>
          <w:rFonts w:ascii="Calibri" w:hAnsi="Calibri" w:cs="Calibri"/>
          <w:color w:val="000000" w:themeColor="text1"/>
          <w:sz w:val="22"/>
          <w:szCs w:val="22"/>
        </w:rPr>
        <w:t xml:space="preserve"> </w:t>
      </w:r>
      <w:r w:rsidRPr="008B35C4">
        <w:rPr>
          <w:rStyle w:val="normaltextrun"/>
          <w:rFonts w:ascii="Calibri" w:hAnsi="Calibri" w:cs="Calibri"/>
          <w:color w:val="000000" w:themeColor="text1"/>
          <w:sz w:val="22"/>
          <w:szCs w:val="22"/>
        </w:rPr>
        <w:t>į atjungto vamzdyno dalį, kurioje vykdomi suvirinimo darbai.</w:t>
      </w:r>
      <w:bookmarkEnd w:id="98"/>
      <w:bookmarkEnd w:id="99"/>
    </w:p>
    <w:p w14:paraId="644DBF43" w14:textId="77777777" w:rsidR="00226371" w:rsidRPr="008B35C4" w:rsidRDefault="005841D9" w:rsidP="005C3F12">
      <w:pPr>
        <w:pStyle w:val="paragraph"/>
        <w:numPr>
          <w:ilvl w:val="1"/>
          <w:numId w:val="10"/>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100" w:name="_Toc178543059"/>
      <w:bookmarkStart w:id="101" w:name="_Toc181171067"/>
      <w:r w:rsidRPr="008B35C4">
        <w:rPr>
          <w:rStyle w:val="normaltextrun"/>
          <w:rFonts w:ascii="Calibri" w:hAnsi="Calibri" w:cs="Calibri"/>
          <w:color w:val="000000" w:themeColor="text1"/>
          <w:sz w:val="22"/>
          <w:szCs w:val="22"/>
        </w:rPr>
        <w:t>Užbaigus dujotiekio suvirinimo darbus, Tiekėjas paduoda per savo įrangos dujas iš veikiančio dujotiekio</w:t>
      </w:r>
      <w:bookmarkEnd w:id="100"/>
      <w:r w:rsidR="00EF41DE" w:rsidRPr="008B35C4">
        <w:rPr>
          <w:rStyle w:val="normaltextrun"/>
          <w:rFonts w:ascii="Calibri" w:hAnsi="Calibri" w:cs="Calibri"/>
          <w:color w:val="000000" w:themeColor="text1"/>
          <w:sz w:val="22"/>
          <w:szCs w:val="22"/>
        </w:rPr>
        <w:t xml:space="preserve"> </w:t>
      </w:r>
      <w:bookmarkStart w:id="102" w:name="_Toc178543060"/>
      <w:r w:rsidRPr="008B35C4">
        <w:rPr>
          <w:rStyle w:val="normaltextrun"/>
          <w:rFonts w:ascii="Calibri" w:hAnsi="Calibri" w:cs="Calibri"/>
          <w:color w:val="000000" w:themeColor="text1"/>
          <w:sz w:val="22"/>
          <w:szCs w:val="22"/>
        </w:rPr>
        <w:t>pusės, atjungto dujotiekio ruožo prapūtimui dujomis, bei užpildymui iki darbinio slėgio.</w:t>
      </w:r>
      <w:bookmarkEnd w:id="101"/>
      <w:bookmarkEnd w:id="102"/>
    </w:p>
    <w:p w14:paraId="15AF6A8C" w14:textId="77777777" w:rsidR="000D4A33" w:rsidRPr="008B35C4" w:rsidRDefault="005841D9" w:rsidP="005C3F12">
      <w:pPr>
        <w:pStyle w:val="paragraph"/>
        <w:numPr>
          <w:ilvl w:val="1"/>
          <w:numId w:val="10"/>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103" w:name="_Toc178543061"/>
      <w:bookmarkStart w:id="104" w:name="_Toc181171068"/>
      <w:r w:rsidRPr="008B35C4">
        <w:rPr>
          <w:rStyle w:val="normaltextrun"/>
          <w:rFonts w:ascii="Calibri" w:hAnsi="Calibri" w:cs="Calibri"/>
          <w:color w:val="000000" w:themeColor="text1"/>
          <w:sz w:val="22"/>
          <w:szCs w:val="22"/>
        </w:rPr>
        <w:t>Užpildžius dujotiekį dujomis, Tiekėjas turi ištraukti įrangos stabdymo element</w:t>
      </w:r>
      <w:r w:rsidR="00593E53" w:rsidRPr="008B35C4">
        <w:rPr>
          <w:rStyle w:val="normaltextrun"/>
          <w:rFonts w:ascii="Calibri" w:hAnsi="Calibri" w:cs="Calibri"/>
          <w:color w:val="000000" w:themeColor="text1"/>
          <w:sz w:val="22"/>
          <w:szCs w:val="22"/>
        </w:rPr>
        <w:t>ą</w:t>
      </w:r>
      <w:r w:rsidR="00CE1E75" w:rsidRPr="008B35C4">
        <w:rPr>
          <w:rStyle w:val="normaltextrun"/>
          <w:rFonts w:ascii="Calibri" w:hAnsi="Calibri" w:cs="Calibri"/>
          <w:color w:val="000000" w:themeColor="text1"/>
          <w:sz w:val="22"/>
          <w:szCs w:val="22"/>
        </w:rPr>
        <w:t xml:space="preserve"> ir p</w:t>
      </w:r>
      <w:r w:rsidR="00B31916" w:rsidRPr="008B35C4">
        <w:rPr>
          <w:rStyle w:val="normaltextrun"/>
          <w:rFonts w:ascii="Calibri" w:hAnsi="Calibri" w:cs="Calibri"/>
          <w:color w:val="000000" w:themeColor="text1"/>
          <w:sz w:val="22"/>
          <w:szCs w:val="22"/>
        </w:rPr>
        <w:t xml:space="preserve">aleisti </w:t>
      </w:r>
      <w:r w:rsidR="007836D5" w:rsidRPr="008B35C4">
        <w:rPr>
          <w:rStyle w:val="normaltextrun"/>
          <w:rFonts w:ascii="Calibri" w:hAnsi="Calibri" w:cs="Calibri"/>
          <w:color w:val="000000" w:themeColor="text1"/>
          <w:sz w:val="22"/>
          <w:szCs w:val="22"/>
        </w:rPr>
        <w:t>d</w:t>
      </w:r>
      <w:r w:rsidR="0075473F" w:rsidRPr="008B35C4">
        <w:rPr>
          <w:rStyle w:val="normaltextrun"/>
          <w:rFonts w:ascii="Calibri" w:hAnsi="Calibri" w:cs="Calibri"/>
          <w:color w:val="000000" w:themeColor="text1"/>
          <w:sz w:val="22"/>
          <w:szCs w:val="22"/>
        </w:rPr>
        <w:t>ujotiekį į darbą</w:t>
      </w:r>
      <w:r w:rsidR="00D800F1" w:rsidRPr="008B35C4">
        <w:rPr>
          <w:rStyle w:val="normaltextrun"/>
          <w:rFonts w:ascii="Calibri" w:hAnsi="Calibri" w:cs="Calibri"/>
          <w:color w:val="000000" w:themeColor="text1"/>
          <w:sz w:val="22"/>
          <w:szCs w:val="22"/>
        </w:rPr>
        <w:t>.</w:t>
      </w:r>
      <w:bookmarkEnd w:id="103"/>
      <w:bookmarkEnd w:id="104"/>
    </w:p>
    <w:p w14:paraId="05974458" w14:textId="77777777" w:rsidR="000D4A33" w:rsidRPr="008B35C4" w:rsidRDefault="005841D9" w:rsidP="005C3F12">
      <w:pPr>
        <w:pStyle w:val="paragraph"/>
        <w:numPr>
          <w:ilvl w:val="1"/>
          <w:numId w:val="10"/>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105" w:name="_Toc178543062"/>
      <w:bookmarkStart w:id="106" w:name="_Toc181171069"/>
      <w:r w:rsidRPr="008B35C4">
        <w:rPr>
          <w:rStyle w:val="normaltextrun"/>
          <w:rFonts w:ascii="Calibri" w:hAnsi="Calibri" w:cs="Calibri"/>
          <w:color w:val="000000" w:themeColor="text1"/>
          <w:sz w:val="22"/>
          <w:szCs w:val="22"/>
        </w:rPr>
        <w:t>Tiekėjas turi išmontuoti įrangos stabdymo elementus</w:t>
      </w:r>
      <w:r w:rsidR="005C61CB" w:rsidRPr="008B35C4">
        <w:rPr>
          <w:rStyle w:val="normaltextrun"/>
          <w:rFonts w:ascii="Calibri" w:hAnsi="Calibri" w:cs="Calibri"/>
          <w:color w:val="000000" w:themeColor="text1"/>
          <w:sz w:val="22"/>
          <w:szCs w:val="22"/>
        </w:rPr>
        <w:t xml:space="preserve">, </w:t>
      </w:r>
      <w:r w:rsidRPr="008B35C4">
        <w:rPr>
          <w:rStyle w:val="normaltextrun"/>
          <w:rFonts w:ascii="Calibri" w:hAnsi="Calibri" w:cs="Calibri"/>
          <w:color w:val="000000" w:themeColor="text1"/>
          <w:sz w:val="22"/>
          <w:szCs w:val="22"/>
        </w:rPr>
        <w:t xml:space="preserve">sumontuoti vidines </w:t>
      </w:r>
      <w:proofErr w:type="spellStart"/>
      <w:r w:rsidRPr="008B35C4">
        <w:rPr>
          <w:rStyle w:val="normaltextrun"/>
          <w:rFonts w:ascii="Calibri" w:hAnsi="Calibri" w:cs="Calibri"/>
          <w:color w:val="000000" w:themeColor="text1"/>
          <w:sz w:val="22"/>
          <w:szCs w:val="22"/>
        </w:rPr>
        <w:t>akles</w:t>
      </w:r>
      <w:proofErr w:type="spellEnd"/>
      <w:r w:rsidRPr="008B35C4">
        <w:rPr>
          <w:rStyle w:val="normaltextrun"/>
          <w:rFonts w:ascii="Calibri" w:hAnsi="Calibri" w:cs="Calibri"/>
          <w:color w:val="000000" w:themeColor="text1"/>
          <w:sz w:val="22"/>
          <w:szCs w:val="22"/>
        </w:rPr>
        <w:t xml:space="preserve"> į technologinius atvamzdžius, išmontuoti laikinuosius uždarymo</w:t>
      </w:r>
      <w:r w:rsidR="000D4A33" w:rsidRPr="008B35C4">
        <w:rPr>
          <w:rStyle w:val="normaltextrun"/>
          <w:rFonts w:ascii="Calibri" w:hAnsi="Calibri" w:cs="Calibri"/>
          <w:color w:val="000000" w:themeColor="text1"/>
          <w:sz w:val="22"/>
          <w:szCs w:val="22"/>
        </w:rPr>
        <w:t xml:space="preserve"> </w:t>
      </w:r>
      <w:r w:rsidRPr="008B35C4">
        <w:rPr>
          <w:rStyle w:val="normaltextrun"/>
          <w:rFonts w:ascii="Calibri" w:hAnsi="Calibri" w:cs="Calibri"/>
          <w:color w:val="000000" w:themeColor="text1"/>
          <w:sz w:val="22"/>
          <w:szCs w:val="22"/>
        </w:rPr>
        <w:t>įtaisus, uždengti technologinių atvamzdžių dangčius.</w:t>
      </w:r>
      <w:bookmarkEnd w:id="105"/>
      <w:bookmarkEnd w:id="106"/>
    </w:p>
    <w:p w14:paraId="1725A263" w14:textId="77777777" w:rsidR="000D4A33" w:rsidRPr="008B35C4" w:rsidRDefault="005841D9" w:rsidP="005C3F12">
      <w:pPr>
        <w:pStyle w:val="paragraph"/>
        <w:numPr>
          <w:ilvl w:val="1"/>
          <w:numId w:val="10"/>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107" w:name="_Toc178543063"/>
      <w:bookmarkStart w:id="108" w:name="_Toc181171070"/>
      <w:r w:rsidRPr="008B35C4">
        <w:rPr>
          <w:rStyle w:val="normaltextrun"/>
          <w:rFonts w:ascii="Calibri" w:hAnsi="Calibri" w:cs="Calibri"/>
          <w:color w:val="000000" w:themeColor="text1"/>
          <w:sz w:val="22"/>
          <w:szCs w:val="22"/>
        </w:rPr>
        <w:t>Tiekėjas turi užtikrinti atvamzdžių sandarumą.</w:t>
      </w:r>
      <w:bookmarkEnd w:id="107"/>
      <w:bookmarkEnd w:id="108"/>
    </w:p>
    <w:p w14:paraId="19D36F35" w14:textId="77777777" w:rsidR="00370555" w:rsidRDefault="00226371" w:rsidP="005C3F12">
      <w:pPr>
        <w:pStyle w:val="paragraph"/>
        <w:numPr>
          <w:ilvl w:val="1"/>
          <w:numId w:val="10"/>
        </w:numPr>
        <w:tabs>
          <w:tab w:val="left" w:pos="284"/>
          <w:tab w:val="left" w:pos="426"/>
          <w:tab w:val="left" w:pos="567"/>
        </w:tabs>
        <w:spacing w:before="0" w:beforeAutospacing="0" w:after="0" w:afterAutospacing="0"/>
        <w:ind w:left="0" w:firstLine="0"/>
        <w:jc w:val="both"/>
        <w:textAlignment w:val="baseline"/>
        <w:rPr>
          <w:rStyle w:val="normaltextrun"/>
          <w:rFonts w:ascii="Calibri" w:hAnsi="Calibri" w:cs="Calibri"/>
          <w:color w:val="000000" w:themeColor="text1"/>
          <w:sz w:val="22"/>
          <w:szCs w:val="22"/>
        </w:rPr>
      </w:pPr>
      <w:bookmarkStart w:id="109" w:name="_Toc178543064"/>
      <w:bookmarkStart w:id="110" w:name="_Toc181171071"/>
      <w:r w:rsidRPr="008B35C4">
        <w:rPr>
          <w:rStyle w:val="normaltextrun"/>
          <w:rFonts w:ascii="Calibri" w:hAnsi="Calibri" w:cs="Calibri"/>
          <w:color w:val="000000" w:themeColor="text1"/>
          <w:sz w:val="22"/>
          <w:szCs w:val="22"/>
        </w:rPr>
        <w:t>Tiekėjas</w:t>
      </w:r>
      <w:r w:rsidR="005841D9" w:rsidRPr="008B35C4">
        <w:rPr>
          <w:rStyle w:val="normaltextrun"/>
          <w:rFonts w:ascii="Calibri" w:hAnsi="Calibri" w:cs="Calibri"/>
          <w:color w:val="000000" w:themeColor="text1"/>
          <w:sz w:val="22"/>
          <w:szCs w:val="22"/>
        </w:rPr>
        <w:t xml:space="preserve"> turi užtikrinti atvamzdžių padengimą antikorozine danga</w:t>
      </w:r>
      <w:r w:rsidR="00370555" w:rsidRPr="008B35C4">
        <w:rPr>
          <w:rStyle w:val="normaltextrun"/>
          <w:rFonts w:ascii="Calibri" w:hAnsi="Calibri" w:cs="Calibri"/>
          <w:color w:val="000000" w:themeColor="text1"/>
          <w:sz w:val="22"/>
          <w:szCs w:val="22"/>
        </w:rPr>
        <w:t>.</w:t>
      </w:r>
      <w:bookmarkEnd w:id="109"/>
      <w:bookmarkEnd w:id="110"/>
    </w:p>
    <w:p w14:paraId="32FB80D9" w14:textId="77777777" w:rsidR="00FF5F1D" w:rsidRPr="008B35C4" w:rsidRDefault="00FF5F1D" w:rsidP="00FF5F1D">
      <w:pPr>
        <w:pStyle w:val="paragraph"/>
        <w:tabs>
          <w:tab w:val="left" w:pos="284"/>
          <w:tab w:val="left" w:pos="426"/>
          <w:tab w:val="left" w:pos="567"/>
        </w:tabs>
        <w:spacing w:before="0" w:beforeAutospacing="0" w:after="0" w:afterAutospacing="0"/>
        <w:jc w:val="both"/>
        <w:textAlignment w:val="baseline"/>
        <w:rPr>
          <w:rStyle w:val="normaltextrun"/>
          <w:rFonts w:ascii="Calibri" w:hAnsi="Calibri" w:cs="Calibri"/>
          <w:color w:val="000000" w:themeColor="text1"/>
          <w:sz w:val="22"/>
          <w:szCs w:val="22"/>
        </w:rPr>
      </w:pPr>
    </w:p>
    <w:p w14:paraId="34B5FE6E" w14:textId="77777777" w:rsidR="00C77360" w:rsidRPr="00271684" w:rsidRDefault="00C77360" w:rsidP="005C3F12">
      <w:pPr>
        <w:pStyle w:val="Heading1"/>
        <w:numPr>
          <w:ilvl w:val="0"/>
          <w:numId w:val="10"/>
        </w:numPr>
        <w:tabs>
          <w:tab w:val="left" w:pos="851"/>
        </w:tabs>
        <w:spacing w:before="0"/>
        <w:ind w:left="0" w:firstLine="0"/>
        <w:jc w:val="both"/>
        <w:rPr>
          <w:rStyle w:val="eop"/>
          <w:rFonts w:asciiTheme="minorHAnsi" w:eastAsiaTheme="minorEastAsia" w:hAnsiTheme="minorHAnsi" w:cstheme="minorBidi"/>
          <w:b w:val="0"/>
          <w:color w:val="auto"/>
          <w:sz w:val="24"/>
          <w:szCs w:val="24"/>
        </w:rPr>
      </w:pPr>
      <w:bookmarkStart w:id="111" w:name="_Toc166668837"/>
      <w:bookmarkStart w:id="112" w:name="_Toc230251338"/>
      <w:bookmarkEnd w:id="64"/>
      <w:r w:rsidRPr="00271684">
        <w:rPr>
          <w:rStyle w:val="eop"/>
          <w:rFonts w:asciiTheme="minorHAnsi" w:hAnsiTheme="minorHAnsi" w:cstheme="minorBidi"/>
          <w:sz w:val="24"/>
          <w:szCs w:val="24"/>
        </w:rPr>
        <w:t>REIKALAVIMAI PROCESŲ VALDYMO IR AUTOMATIZACIJOS DALIES DARBAMS</w:t>
      </w:r>
      <w:bookmarkEnd w:id="111"/>
      <w:bookmarkEnd w:id="112"/>
      <w:r w:rsidRPr="00271684">
        <w:rPr>
          <w:rStyle w:val="eop"/>
          <w:rFonts w:asciiTheme="minorHAnsi" w:hAnsiTheme="minorHAnsi" w:cstheme="minorBidi"/>
          <w:sz w:val="24"/>
          <w:szCs w:val="24"/>
        </w:rPr>
        <w:t xml:space="preserve"> </w:t>
      </w:r>
    </w:p>
    <w:p w14:paraId="44EEA4A4" w14:textId="498132F1" w:rsidR="00F66AEC" w:rsidRPr="00271684" w:rsidRDefault="00631E6D" w:rsidP="005C3F12">
      <w:pPr>
        <w:pStyle w:val="ListParagraph"/>
        <w:numPr>
          <w:ilvl w:val="1"/>
          <w:numId w:val="10"/>
        </w:numPr>
        <w:tabs>
          <w:tab w:val="left" w:pos="567"/>
        </w:tabs>
        <w:ind w:left="0" w:firstLine="0"/>
        <w:jc w:val="both"/>
        <w:rPr>
          <w:color w:val="000000" w:themeColor="text1"/>
        </w:rPr>
      </w:pPr>
      <w:r w:rsidRPr="00271684">
        <w:rPr>
          <w:color w:val="000000" w:themeColor="text1"/>
        </w:rPr>
        <w:t>Pagal Projektuotojo parengtą ir Perkančiojo subjekto raštiškai patvirtintą PVA Projekto dalį, Tiekėjas turi atlikti jame numatytus</w:t>
      </w:r>
      <w:r w:rsidR="000902B2" w:rsidRPr="00271684">
        <w:rPr>
          <w:color w:val="000000" w:themeColor="text1"/>
        </w:rPr>
        <w:t>, o taip pat visus nenumaty</w:t>
      </w:r>
      <w:r w:rsidR="00CF7C05" w:rsidRPr="00271684">
        <w:rPr>
          <w:color w:val="000000" w:themeColor="text1"/>
        </w:rPr>
        <w:t>tus darbus, kuri</w:t>
      </w:r>
      <w:r w:rsidR="00163BCC" w:rsidRPr="00271684">
        <w:rPr>
          <w:color w:val="000000" w:themeColor="text1"/>
        </w:rPr>
        <w:t>ų</w:t>
      </w:r>
      <w:r w:rsidR="00CF7C05" w:rsidRPr="00271684">
        <w:rPr>
          <w:color w:val="000000" w:themeColor="text1"/>
        </w:rPr>
        <w:t xml:space="preserve"> būtinybė </w:t>
      </w:r>
      <w:r w:rsidR="007A6372" w:rsidRPr="00271684">
        <w:rPr>
          <w:color w:val="000000" w:themeColor="text1"/>
        </w:rPr>
        <w:t>paa</w:t>
      </w:r>
      <w:r w:rsidR="00C9152B" w:rsidRPr="00271684">
        <w:rPr>
          <w:color w:val="000000" w:themeColor="text1"/>
        </w:rPr>
        <w:t>iškės projekto</w:t>
      </w:r>
      <w:r w:rsidR="00CF6640" w:rsidRPr="00271684">
        <w:rPr>
          <w:color w:val="000000" w:themeColor="text1"/>
        </w:rPr>
        <w:t xml:space="preserve"> įgyvendinimo metu</w:t>
      </w:r>
      <w:r w:rsidR="006846A3" w:rsidRPr="00271684">
        <w:rPr>
          <w:color w:val="000000" w:themeColor="text1"/>
        </w:rPr>
        <w:t>, ir kurie reikalingi Projekto tikslui pasiekti.</w:t>
      </w:r>
      <w:r w:rsidR="009944B8">
        <w:rPr>
          <w:color w:val="000000" w:themeColor="text1"/>
        </w:rPr>
        <w:t xml:space="preserve"> </w:t>
      </w:r>
      <w:proofErr w:type="spellStart"/>
      <w:r w:rsidR="0077477D" w:rsidRPr="005E40DB">
        <w:rPr>
          <w:rFonts w:ascii="Nunito Sans" w:hAnsi="Nunito Sans" w:cstheme="minorHAnsi"/>
          <w:b/>
          <w:bCs/>
          <w:sz w:val="20"/>
          <w:szCs w:val="20"/>
        </w:rPr>
        <w:t>Telemetrijos</w:t>
      </w:r>
      <w:proofErr w:type="spellEnd"/>
      <w:r w:rsidR="0077477D" w:rsidRPr="005E40DB">
        <w:rPr>
          <w:rFonts w:ascii="Nunito Sans" w:hAnsi="Nunito Sans" w:cstheme="minorHAnsi"/>
          <w:b/>
          <w:bCs/>
          <w:sz w:val="20"/>
          <w:szCs w:val="20"/>
        </w:rPr>
        <w:t xml:space="preserve"> valdiklių konfigūravimo darbus atliks Perkantysis subjektas pagal kitas savo sutartis</w:t>
      </w:r>
      <w:r w:rsidR="0077477D">
        <w:rPr>
          <w:rFonts w:ascii="Nunito Sans" w:hAnsi="Nunito Sans" w:cstheme="minorHAnsi"/>
          <w:b/>
          <w:bCs/>
          <w:sz w:val="20"/>
          <w:szCs w:val="20"/>
        </w:rPr>
        <w:t>.</w:t>
      </w:r>
      <w:r w:rsidR="00033BEB">
        <w:rPr>
          <w:rFonts w:ascii="Nunito Sans" w:hAnsi="Nunito Sans" w:cstheme="minorHAnsi"/>
          <w:b/>
          <w:bCs/>
          <w:sz w:val="20"/>
          <w:szCs w:val="20"/>
        </w:rPr>
        <w:t xml:space="preserve"> </w:t>
      </w:r>
      <w:r w:rsidR="00033BEB" w:rsidRPr="005E40DB">
        <w:rPr>
          <w:rFonts w:eastAsia="Calibri" w:cs="Calibri"/>
          <w:b/>
          <w:bCs/>
          <w:color w:val="000000" w:themeColor="text1"/>
        </w:rPr>
        <w:t xml:space="preserve">SCADA IS </w:t>
      </w:r>
      <w:r w:rsidR="00033BEB">
        <w:rPr>
          <w:rFonts w:eastAsia="Calibri" w:cs="Calibri"/>
          <w:b/>
          <w:bCs/>
          <w:color w:val="000000" w:themeColor="text1"/>
        </w:rPr>
        <w:t xml:space="preserve">objekto (uždarymo įtaisų aikštelės) </w:t>
      </w:r>
      <w:r w:rsidR="00033BEB" w:rsidRPr="003F6407">
        <w:rPr>
          <w:rFonts w:ascii="Nunito Sans" w:hAnsi="Nunito Sans" w:cstheme="minorHAnsi"/>
          <w:b/>
          <w:bCs/>
          <w:sz w:val="20"/>
          <w:szCs w:val="20"/>
        </w:rPr>
        <w:t>konfigūravimo</w:t>
      </w:r>
      <w:r w:rsidR="00033BEB" w:rsidRPr="005E40DB">
        <w:rPr>
          <w:rFonts w:ascii="Nunito Sans" w:hAnsi="Nunito Sans" w:cstheme="minorHAnsi"/>
          <w:b/>
          <w:bCs/>
          <w:sz w:val="20"/>
          <w:szCs w:val="20"/>
        </w:rPr>
        <w:t xml:space="preserve"> darbus atliks Perkantysis subjektas pagal kitas savo sutartis</w:t>
      </w:r>
    </w:p>
    <w:p w14:paraId="4EC8617E" w14:textId="77777777" w:rsidR="004873C0" w:rsidRPr="008D159C" w:rsidRDefault="004873C0" w:rsidP="005C3F12">
      <w:pPr>
        <w:pStyle w:val="Heading1"/>
        <w:numPr>
          <w:ilvl w:val="0"/>
          <w:numId w:val="10"/>
        </w:numPr>
        <w:tabs>
          <w:tab w:val="left" w:pos="851"/>
        </w:tabs>
        <w:spacing w:before="0"/>
        <w:ind w:left="0" w:firstLine="0"/>
        <w:jc w:val="both"/>
        <w:rPr>
          <w:rStyle w:val="eop"/>
          <w:rFonts w:asciiTheme="minorHAnsi" w:hAnsiTheme="minorHAnsi" w:cstheme="minorBidi"/>
          <w:sz w:val="24"/>
          <w:szCs w:val="24"/>
        </w:rPr>
      </w:pPr>
      <w:bookmarkStart w:id="113" w:name="_Toc166668841"/>
      <w:bookmarkStart w:id="114" w:name="_Toc230251339"/>
      <w:r w:rsidRPr="008D159C">
        <w:rPr>
          <w:rStyle w:val="eop"/>
          <w:rFonts w:asciiTheme="minorHAnsi" w:hAnsiTheme="minorHAnsi" w:cstheme="minorBidi"/>
          <w:sz w:val="24"/>
          <w:szCs w:val="24"/>
        </w:rPr>
        <w:t>REIKALAVIMAI ELEKT</w:t>
      </w:r>
      <w:r w:rsidR="006C2D64" w:rsidRPr="008D159C">
        <w:rPr>
          <w:rStyle w:val="eop"/>
          <w:rFonts w:asciiTheme="minorHAnsi" w:hAnsiTheme="minorHAnsi" w:cstheme="minorBidi"/>
          <w:sz w:val="24"/>
          <w:szCs w:val="24"/>
        </w:rPr>
        <w:t xml:space="preserve">ROTECHNINĖS </w:t>
      </w:r>
      <w:r w:rsidRPr="008D159C">
        <w:rPr>
          <w:rStyle w:val="eop"/>
          <w:rFonts w:asciiTheme="minorHAnsi" w:hAnsiTheme="minorHAnsi" w:cstheme="minorBidi"/>
          <w:sz w:val="24"/>
          <w:szCs w:val="24"/>
        </w:rPr>
        <w:t>DALIES DARBAMS</w:t>
      </w:r>
      <w:bookmarkEnd w:id="113"/>
      <w:bookmarkEnd w:id="114"/>
    </w:p>
    <w:p w14:paraId="45FDED6D" w14:textId="5517F9DF" w:rsidR="00984CD2" w:rsidRPr="00984CD2" w:rsidRDefault="007C1AF6" w:rsidP="005C3F12">
      <w:pPr>
        <w:pStyle w:val="ListParagraph"/>
        <w:numPr>
          <w:ilvl w:val="1"/>
          <w:numId w:val="10"/>
        </w:numPr>
        <w:tabs>
          <w:tab w:val="left" w:pos="851"/>
        </w:tabs>
        <w:ind w:left="0" w:firstLine="0"/>
        <w:jc w:val="both"/>
        <w:rPr>
          <w:color w:val="000000" w:themeColor="text1"/>
        </w:rPr>
      </w:pPr>
      <w:bookmarkStart w:id="115" w:name="_Hlk184722123"/>
      <w:r w:rsidRPr="00271684">
        <w:rPr>
          <w:color w:val="000000" w:themeColor="text1"/>
        </w:rPr>
        <w:t xml:space="preserve">Pagal Projektuotojo parengtą ir Perkančiojo subjekto raštiškai patvirtintą </w:t>
      </w:r>
      <w:r w:rsidR="0003137A" w:rsidRPr="00271684">
        <w:rPr>
          <w:color w:val="000000" w:themeColor="text1"/>
        </w:rPr>
        <w:t xml:space="preserve">Elektrotechninės dalies </w:t>
      </w:r>
      <w:r w:rsidRPr="00271684">
        <w:rPr>
          <w:color w:val="000000" w:themeColor="text1"/>
        </w:rPr>
        <w:t>Projekt</w:t>
      </w:r>
      <w:r w:rsidR="0003137A" w:rsidRPr="00271684">
        <w:rPr>
          <w:color w:val="000000" w:themeColor="text1"/>
        </w:rPr>
        <w:t>ą</w:t>
      </w:r>
      <w:r w:rsidRPr="00271684">
        <w:rPr>
          <w:color w:val="000000" w:themeColor="text1"/>
        </w:rPr>
        <w:t xml:space="preserve">, Tiekėjas turi atlikti jame numatytus, o taip pat visus nenumatytus darbus, kurių būtinybė paaiškės </w:t>
      </w:r>
      <w:r w:rsidR="00F0756C" w:rsidRPr="00271684">
        <w:rPr>
          <w:color w:val="000000" w:themeColor="text1"/>
        </w:rPr>
        <w:t>P</w:t>
      </w:r>
      <w:r w:rsidRPr="00271684">
        <w:rPr>
          <w:color w:val="000000" w:themeColor="text1"/>
        </w:rPr>
        <w:t>rojekto įgyvendinimo metu, ir kurie reikalingi Projekto tikslui pasiekti.</w:t>
      </w:r>
      <w:r w:rsidR="00984CD2">
        <w:rPr>
          <w:color w:val="000000" w:themeColor="text1"/>
        </w:rPr>
        <w:t xml:space="preserve"> </w:t>
      </w:r>
    </w:p>
    <w:p w14:paraId="175F3C8B" w14:textId="77777777" w:rsidR="00984CD2" w:rsidRPr="00984CD2" w:rsidRDefault="00984CD2" w:rsidP="005C3F12">
      <w:pPr>
        <w:pStyle w:val="ListParagraph"/>
        <w:numPr>
          <w:ilvl w:val="1"/>
          <w:numId w:val="10"/>
        </w:numPr>
        <w:tabs>
          <w:tab w:val="left" w:pos="851"/>
        </w:tabs>
        <w:ind w:left="0" w:firstLine="0"/>
        <w:jc w:val="both"/>
        <w:rPr>
          <w:color w:val="000000" w:themeColor="text1"/>
        </w:rPr>
      </w:pPr>
      <w:r w:rsidRPr="0073599C">
        <w:rPr>
          <w:rFonts w:cstheme="minorHAnsi"/>
          <w:color w:val="000000" w:themeColor="text1"/>
        </w:rPr>
        <w:t>Tiekėjas turi įsivertinti ir atlikti reikalingus elektrotechnikos dalies įrengimo darbus bei kitų, su šiais darbais susijusių paslaugų atlikimą ir jų apmokėjimą.</w:t>
      </w:r>
    </w:p>
    <w:p w14:paraId="414EC7C7" w14:textId="77777777" w:rsidR="00984CD2" w:rsidRPr="00984CD2" w:rsidRDefault="00984CD2" w:rsidP="005C3F12">
      <w:pPr>
        <w:pStyle w:val="ListParagraph"/>
        <w:numPr>
          <w:ilvl w:val="1"/>
          <w:numId w:val="10"/>
        </w:numPr>
        <w:tabs>
          <w:tab w:val="left" w:pos="851"/>
        </w:tabs>
        <w:ind w:left="0" w:firstLine="0"/>
        <w:jc w:val="both"/>
        <w:rPr>
          <w:color w:val="000000" w:themeColor="text1"/>
        </w:rPr>
      </w:pPr>
      <w:r w:rsidRPr="0073599C">
        <w:rPr>
          <w:rFonts w:cstheme="minorHAnsi"/>
          <w:color w:val="000000" w:themeColor="text1"/>
        </w:rPr>
        <w:t>Prieš montavimo darbų pradžią turi būti atlikta įvadinė kontrolė dėl Tiekėjo siūlomų ir planuojamų sumontuoti įrenginių, gaminių ir medžiagų. Tiekėjas su Perkančiuoju subjektu turi suderinti ir gauti jo raštišką pritarimą pasirašant įvadinės kontrolės aktą (-</w:t>
      </w:r>
      <w:proofErr w:type="spellStart"/>
      <w:r w:rsidRPr="0073599C">
        <w:rPr>
          <w:rFonts w:cstheme="minorHAnsi"/>
          <w:color w:val="000000" w:themeColor="text1"/>
        </w:rPr>
        <w:t>us</w:t>
      </w:r>
      <w:proofErr w:type="spellEnd"/>
      <w:r w:rsidRPr="0073599C">
        <w:rPr>
          <w:rFonts w:cstheme="minorHAnsi"/>
          <w:color w:val="000000" w:themeColor="text1"/>
        </w:rPr>
        <w:t>) dėl Tiekėjo siūlomų ir planuojamų sumontuoti įrenginių, gaminių ir medžiagų. Tiekėjui draudžiama sumontuoti įrenginius, gaminius ir medžiagas negavus raštiško Perkančiojo subjekto pritarimo - nepasirašiusius įvadinės kontrolės akto (-ų). Tiekėjo ir Perkančiojo subjekto pasirašyti įvadinės kontrolės aktai turi būti įsegti į atliktų darbų išpildomąją elektrotechninės dalies dokumentaciją.</w:t>
      </w:r>
    </w:p>
    <w:p w14:paraId="2F6EBAC2" w14:textId="77777777" w:rsidR="00984CD2" w:rsidRDefault="00984CD2" w:rsidP="005C3F12">
      <w:pPr>
        <w:pStyle w:val="ListParagraph"/>
        <w:numPr>
          <w:ilvl w:val="1"/>
          <w:numId w:val="10"/>
        </w:numPr>
        <w:tabs>
          <w:tab w:val="left" w:pos="851"/>
        </w:tabs>
        <w:ind w:left="0" w:firstLine="0"/>
        <w:jc w:val="both"/>
        <w:rPr>
          <w:color w:val="000000" w:themeColor="text1"/>
        </w:rPr>
      </w:pPr>
      <w:r w:rsidRPr="0073599C">
        <w:rPr>
          <w:color w:val="000000" w:themeColor="text1"/>
        </w:rPr>
        <w:t>Kiekvienas prietaisas ir įrenginys turi būti pažymėtas markiravimo lentelėje pagal principinės schemos puslapį ir prietaiso (įrenginio) poziciją.</w:t>
      </w:r>
    </w:p>
    <w:p w14:paraId="55AD976E" w14:textId="77777777" w:rsidR="00984CD2" w:rsidRDefault="00984CD2" w:rsidP="005C3F12">
      <w:pPr>
        <w:pStyle w:val="ListParagraph"/>
        <w:numPr>
          <w:ilvl w:val="1"/>
          <w:numId w:val="10"/>
        </w:numPr>
        <w:tabs>
          <w:tab w:val="left" w:pos="851"/>
        </w:tabs>
        <w:ind w:left="0" w:firstLine="0"/>
        <w:jc w:val="both"/>
        <w:rPr>
          <w:color w:val="000000" w:themeColor="text1"/>
        </w:rPr>
      </w:pPr>
      <w:r w:rsidRPr="0073599C">
        <w:rPr>
          <w:color w:val="000000" w:themeColor="text1"/>
        </w:rPr>
        <w:t xml:space="preserve">Atlikti Projekte numatytus apsaugos nuo žaibo įrenginių ir įžeminimo įrenginių įrengimo darbus. </w:t>
      </w:r>
    </w:p>
    <w:p w14:paraId="4F169FD9" w14:textId="1F05C18B" w:rsidR="00984CD2" w:rsidRPr="0073599C" w:rsidRDefault="00984CD2" w:rsidP="005C3F12">
      <w:pPr>
        <w:pStyle w:val="ListParagraph"/>
        <w:numPr>
          <w:ilvl w:val="1"/>
          <w:numId w:val="10"/>
        </w:numPr>
        <w:tabs>
          <w:tab w:val="left" w:pos="851"/>
        </w:tabs>
        <w:ind w:left="0" w:firstLine="0"/>
        <w:jc w:val="both"/>
        <w:rPr>
          <w:color w:val="000000" w:themeColor="text1"/>
        </w:rPr>
      </w:pPr>
      <w:r w:rsidRPr="0073599C">
        <w:rPr>
          <w:color w:val="000000" w:themeColor="text1"/>
        </w:rPr>
        <w:t>Jei reikalinga, atlikti kitus, Projekto dalyse, suprojektuotos įrangos 400 V arba 230 V AC elektros maitinimo ir įžeminimo darbus.</w:t>
      </w:r>
    </w:p>
    <w:p w14:paraId="0F424EEA" w14:textId="1ADD5D77" w:rsidR="00984CD2" w:rsidRPr="0073599C" w:rsidRDefault="00984CD2" w:rsidP="0073599C">
      <w:pPr>
        <w:pStyle w:val="ListParagraph"/>
        <w:tabs>
          <w:tab w:val="left" w:pos="851"/>
        </w:tabs>
        <w:ind w:left="0"/>
        <w:jc w:val="both"/>
        <w:rPr>
          <w:color w:val="000000" w:themeColor="text1"/>
        </w:rPr>
      </w:pPr>
      <w:r w:rsidRPr="006A56AF">
        <w:rPr>
          <w:b/>
          <w:i/>
          <w:color w:val="000000" w:themeColor="text1"/>
        </w:rPr>
        <w:t>Reikalavimai atliktų elektrotechnikos darbų išpildomajai dokumentacijai</w:t>
      </w:r>
    </w:p>
    <w:p w14:paraId="588EC878" w14:textId="3C60F6BD" w:rsidR="00523F9E" w:rsidRDefault="00523F9E" w:rsidP="005C3F12">
      <w:pPr>
        <w:pStyle w:val="ListParagraph"/>
        <w:numPr>
          <w:ilvl w:val="1"/>
          <w:numId w:val="10"/>
        </w:numPr>
        <w:tabs>
          <w:tab w:val="left" w:pos="851"/>
        </w:tabs>
        <w:ind w:left="0" w:firstLine="0"/>
        <w:jc w:val="both"/>
        <w:rPr>
          <w:color w:val="000000" w:themeColor="text1"/>
        </w:rPr>
      </w:pPr>
      <w:r w:rsidRPr="00271684">
        <w:rPr>
          <w:color w:val="000000" w:themeColor="text1"/>
        </w:rPr>
        <w:t xml:space="preserve">Visa atliktų elektrotechnikos darbų išpildomoji dokumentacija turi būti sukomplektuota viename dokumentacijos tome ir Perkančiajam subjektui pateikiama elektroninėje USB laikmenoje, bei atspausdinta </w:t>
      </w:r>
      <w:r w:rsidRPr="00271684">
        <w:rPr>
          <w:color w:val="000000" w:themeColor="text1"/>
        </w:rPr>
        <w:lastRenderedPageBreak/>
        <w:t xml:space="preserve">vienu egzemplioriumi lietuvių kalba ir susegta išardomame segtuve. Papildomai vieną atspausdintą egzempliorių </w:t>
      </w:r>
      <w:r w:rsidR="00B049CD">
        <w:rPr>
          <w:color w:val="000000" w:themeColor="text1"/>
        </w:rPr>
        <w:t xml:space="preserve">ir </w:t>
      </w:r>
      <w:r w:rsidRPr="00271684">
        <w:rPr>
          <w:color w:val="000000" w:themeColor="text1"/>
        </w:rPr>
        <w:t>USB laikmen</w:t>
      </w:r>
      <w:r w:rsidR="00B049CD">
        <w:rPr>
          <w:color w:val="000000" w:themeColor="text1"/>
        </w:rPr>
        <w:t>ą</w:t>
      </w:r>
      <w:r w:rsidRPr="00271684">
        <w:rPr>
          <w:color w:val="000000" w:themeColor="text1"/>
        </w:rPr>
        <w:t xml:space="preserve"> su visais dokumentacijos redaguojamais failais (*.</w:t>
      </w:r>
      <w:proofErr w:type="spellStart"/>
      <w:r w:rsidRPr="00271684">
        <w:rPr>
          <w:color w:val="000000" w:themeColor="text1"/>
        </w:rPr>
        <w:t>doc</w:t>
      </w:r>
      <w:proofErr w:type="spellEnd"/>
      <w:r w:rsidRPr="00271684">
        <w:rPr>
          <w:color w:val="000000" w:themeColor="text1"/>
        </w:rPr>
        <w:t>/</w:t>
      </w:r>
      <w:proofErr w:type="spellStart"/>
      <w:r w:rsidRPr="00271684">
        <w:rPr>
          <w:color w:val="000000" w:themeColor="text1"/>
        </w:rPr>
        <w:t>docx</w:t>
      </w:r>
      <w:proofErr w:type="spellEnd"/>
      <w:r w:rsidRPr="00271684">
        <w:rPr>
          <w:color w:val="000000" w:themeColor="text1"/>
        </w:rPr>
        <w:t>, *.</w:t>
      </w:r>
      <w:proofErr w:type="spellStart"/>
      <w:r w:rsidRPr="00271684">
        <w:rPr>
          <w:color w:val="000000" w:themeColor="text1"/>
        </w:rPr>
        <w:t>vsd</w:t>
      </w:r>
      <w:proofErr w:type="spellEnd"/>
      <w:r w:rsidRPr="00271684">
        <w:rPr>
          <w:color w:val="000000" w:themeColor="text1"/>
        </w:rPr>
        <w:t>/</w:t>
      </w:r>
      <w:proofErr w:type="spellStart"/>
      <w:r w:rsidRPr="00271684">
        <w:rPr>
          <w:color w:val="000000" w:themeColor="text1"/>
        </w:rPr>
        <w:t>vsdx</w:t>
      </w:r>
      <w:proofErr w:type="spellEnd"/>
      <w:r w:rsidRPr="00271684">
        <w:rPr>
          <w:color w:val="000000" w:themeColor="text1"/>
        </w:rPr>
        <w:t>, *.</w:t>
      </w:r>
      <w:proofErr w:type="spellStart"/>
      <w:r w:rsidRPr="00271684">
        <w:rPr>
          <w:color w:val="000000" w:themeColor="text1"/>
        </w:rPr>
        <w:t>dwg</w:t>
      </w:r>
      <w:proofErr w:type="spellEnd"/>
      <w:r w:rsidRPr="00271684">
        <w:rPr>
          <w:color w:val="000000" w:themeColor="text1"/>
        </w:rPr>
        <w:t>)</w:t>
      </w:r>
      <w:r w:rsidR="00B049CD">
        <w:rPr>
          <w:color w:val="000000" w:themeColor="text1"/>
        </w:rPr>
        <w:t xml:space="preserve"> pateikti </w:t>
      </w:r>
      <w:r w:rsidR="00B049CD" w:rsidRPr="00271684">
        <w:rPr>
          <w:color w:val="000000" w:themeColor="text1"/>
        </w:rPr>
        <w:t>Perkančiojo subjekto Elektros ir automatikos skyriui</w:t>
      </w:r>
      <w:r>
        <w:rPr>
          <w:color w:val="000000" w:themeColor="text1"/>
        </w:rPr>
        <w:t>.</w:t>
      </w:r>
    </w:p>
    <w:p w14:paraId="54E5B5F4" w14:textId="0C518DA8" w:rsidR="00687418" w:rsidRPr="0073599C" w:rsidRDefault="00687418" w:rsidP="005C3F12">
      <w:pPr>
        <w:pStyle w:val="ListParagraph"/>
        <w:numPr>
          <w:ilvl w:val="1"/>
          <w:numId w:val="10"/>
        </w:numPr>
        <w:tabs>
          <w:tab w:val="left" w:pos="851"/>
        </w:tabs>
        <w:ind w:left="0" w:firstLine="0"/>
        <w:jc w:val="both"/>
        <w:rPr>
          <w:rFonts w:cstheme="minorHAnsi"/>
          <w:caps/>
          <w:color w:val="000000" w:themeColor="text1"/>
        </w:rPr>
      </w:pPr>
      <w:r w:rsidRPr="00687418">
        <w:rPr>
          <w:rFonts w:cstheme="minorHAnsi"/>
        </w:rPr>
        <w:t xml:space="preserve">Perkančiajam subjektui pateikiamą </w:t>
      </w:r>
      <w:r w:rsidR="00D46213" w:rsidRPr="0073599C">
        <w:rPr>
          <w:color w:val="000000" w:themeColor="text1"/>
        </w:rPr>
        <w:t xml:space="preserve">Elektrotechnikos dalies </w:t>
      </w:r>
      <w:r w:rsidR="002F4CC3" w:rsidRPr="0073599C">
        <w:rPr>
          <w:color w:val="000000" w:themeColor="text1"/>
        </w:rPr>
        <w:t>išpildomąją dokumentaciją</w:t>
      </w:r>
      <w:r w:rsidR="00D46213" w:rsidRPr="0073599C">
        <w:rPr>
          <w:color w:val="000000" w:themeColor="text1"/>
        </w:rPr>
        <w:t xml:space="preserve"> sudaro: </w:t>
      </w:r>
      <w:r w:rsidR="00716640" w:rsidRPr="0073599C">
        <w:rPr>
          <w:color w:val="000000" w:themeColor="text1"/>
        </w:rPr>
        <w:t xml:space="preserve">pateikiamų </w:t>
      </w:r>
      <w:r w:rsidR="00D46213" w:rsidRPr="0073599C">
        <w:rPr>
          <w:color w:val="000000" w:themeColor="text1"/>
        </w:rPr>
        <w:t xml:space="preserve">dokumentų </w:t>
      </w:r>
      <w:r w:rsidR="00716640" w:rsidRPr="0073599C">
        <w:rPr>
          <w:color w:val="000000" w:themeColor="text1"/>
        </w:rPr>
        <w:t>rejestras</w:t>
      </w:r>
      <w:r w:rsidR="00D46213" w:rsidRPr="0073599C">
        <w:rPr>
          <w:color w:val="000000" w:themeColor="text1"/>
        </w:rPr>
        <w:t xml:space="preserve">, Tiekėjo ir Tiekėjo darbuotojų kvalifikacijos dokumentacija - Tiekėjo ir Tiekėjo darbuotojų kvalifikaciją patvirtinančių atestatų ir pažymėjimų kopijos, </w:t>
      </w:r>
      <w:r w:rsidR="00793B29">
        <w:t>patvirtinto elektrotechnikos projekto kopija</w:t>
      </w:r>
      <w:r w:rsidR="00793B29" w:rsidRPr="0073599C">
        <w:rPr>
          <w:color w:val="000000" w:themeColor="text1"/>
        </w:rPr>
        <w:t xml:space="preserve"> </w:t>
      </w:r>
      <w:r w:rsidR="00793B29">
        <w:rPr>
          <w:color w:val="000000" w:themeColor="text1"/>
        </w:rPr>
        <w:t>,</w:t>
      </w:r>
      <w:r w:rsidRPr="0073599C">
        <w:rPr>
          <w:color w:val="000000" w:themeColor="text1"/>
        </w:rPr>
        <w:t xml:space="preserve">objektuose </w:t>
      </w:r>
      <w:r w:rsidR="00D71B5F" w:rsidRPr="0073599C">
        <w:rPr>
          <w:color w:val="000000" w:themeColor="text1"/>
        </w:rPr>
        <w:t xml:space="preserve">sumontuotų </w:t>
      </w:r>
      <w:r w:rsidRPr="0073599C">
        <w:rPr>
          <w:rFonts w:cstheme="minorHAnsi"/>
          <w:color w:val="000000" w:themeColor="text1"/>
        </w:rPr>
        <w:t>įrenginių, gaminių ir medžiagų</w:t>
      </w:r>
      <w:r w:rsidRPr="0073599C">
        <w:rPr>
          <w:color w:val="000000" w:themeColor="text1"/>
        </w:rPr>
        <w:t xml:space="preserve"> pasirašyti </w:t>
      </w:r>
      <w:r w:rsidRPr="0073599C">
        <w:rPr>
          <w:rFonts w:cstheme="minorHAnsi"/>
          <w:color w:val="000000" w:themeColor="text1"/>
        </w:rPr>
        <w:t xml:space="preserve">įvadinės kontrolės aktai, sumontuotų </w:t>
      </w:r>
      <w:r w:rsidR="00D71B5F" w:rsidRPr="0073599C">
        <w:rPr>
          <w:color w:val="000000" w:themeColor="text1"/>
        </w:rPr>
        <w:t>įrenginių</w:t>
      </w:r>
      <w:r w:rsidR="0049609A" w:rsidRPr="0073599C">
        <w:rPr>
          <w:color w:val="000000" w:themeColor="text1"/>
        </w:rPr>
        <w:t>, gaminių</w:t>
      </w:r>
      <w:r w:rsidR="00D71B5F" w:rsidRPr="0073599C">
        <w:rPr>
          <w:color w:val="000000" w:themeColor="text1"/>
        </w:rPr>
        <w:t xml:space="preserve"> ir panaudotų medžiagų bei </w:t>
      </w:r>
      <w:r w:rsidR="00D46213" w:rsidRPr="0073599C">
        <w:rPr>
          <w:color w:val="000000" w:themeColor="text1"/>
        </w:rPr>
        <w:t xml:space="preserve">komponentų eksploatacinių savybių deklaracijos lietuvių ir originalo kalbomis, </w:t>
      </w:r>
      <w:r w:rsidRPr="0073599C">
        <w:rPr>
          <w:color w:val="000000" w:themeColor="text1"/>
        </w:rPr>
        <w:t xml:space="preserve">taip pat </w:t>
      </w:r>
      <w:r w:rsidR="00D71B5F" w:rsidRPr="0073599C">
        <w:rPr>
          <w:color w:val="000000" w:themeColor="text1"/>
        </w:rPr>
        <w:t>jų</w:t>
      </w:r>
      <w:r w:rsidR="00D46213" w:rsidRPr="0073599C">
        <w:rPr>
          <w:color w:val="000000" w:themeColor="text1"/>
        </w:rPr>
        <w:t xml:space="preserve"> gamintoj</w:t>
      </w:r>
      <w:r w:rsidR="00D71B5F" w:rsidRPr="0073599C">
        <w:rPr>
          <w:color w:val="000000" w:themeColor="text1"/>
        </w:rPr>
        <w:t>ų</w:t>
      </w:r>
      <w:r w:rsidR="00D46213" w:rsidRPr="0073599C">
        <w:rPr>
          <w:color w:val="000000" w:themeColor="text1"/>
        </w:rPr>
        <w:t xml:space="preserve"> dokumentacija (</w:t>
      </w:r>
      <w:r w:rsidRPr="0073599C">
        <w:rPr>
          <w:color w:val="000000" w:themeColor="text1"/>
        </w:rPr>
        <w:t xml:space="preserve">techninių charakteristikų duomenų lapai („data </w:t>
      </w:r>
      <w:proofErr w:type="spellStart"/>
      <w:r w:rsidRPr="0073599C">
        <w:rPr>
          <w:color w:val="000000" w:themeColor="text1"/>
        </w:rPr>
        <w:t>sheet</w:t>
      </w:r>
      <w:proofErr w:type="spellEnd"/>
      <w:r w:rsidRPr="0073599C">
        <w:rPr>
          <w:color w:val="000000" w:themeColor="text1"/>
        </w:rPr>
        <w:t>“)</w:t>
      </w:r>
      <w:r w:rsidR="00D46213" w:rsidRPr="0073599C">
        <w:rPr>
          <w:color w:val="000000" w:themeColor="text1"/>
        </w:rPr>
        <w:t xml:space="preserve">, </w:t>
      </w:r>
      <w:r w:rsidRPr="0073599C">
        <w:rPr>
          <w:color w:val="000000" w:themeColor="text1"/>
        </w:rPr>
        <w:t>įrenginių montavimo ir (ar) eksploatacijos (naudojimo) instrukcijos lietuvių kalba (jei reikalinga)</w:t>
      </w:r>
      <w:r w:rsidR="00D46213" w:rsidRPr="0073599C">
        <w:rPr>
          <w:color w:val="000000" w:themeColor="text1"/>
        </w:rPr>
        <w:t xml:space="preserve">, </w:t>
      </w:r>
      <w:r w:rsidR="001C6AAC" w:rsidRPr="0073599C">
        <w:rPr>
          <w:color w:val="000000" w:themeColor="text1"/>
        </w:rPr>
        <w:t xml:space="preserve">elektros </w:t>
      </w:r>
      <w:r w:rsidR="00BF0D8B" w:rsidRPr="0073599C">
        <w:rPr>
          <w:color w:val="000000" w:themeColor="text1"/>
        </w:rPr>
        <w:t>tiek</w:t>
      </w:r>
      <w:r w:rsidR="00FA23FB" w:rsidRPr="0073599C">
        <w:rPr>
          <w:color w:val="000000" w:themeColor="text1"/>
        </w:rPr>
        <w:t>imo schemos (</w:t>
      </w:r>
      <w:r w:rsidR="00B735D2" w:rsidRPr="0073599C">
        <w:rPr>
          <w:color w:val="000000" w:themeColor="text1"/>
        </w:rPr>
        <w:t xml:space="preserve">redaguojamos </w:t>
      </w:r>
      <w:r w:rsidR="00C3474D" w:rsidRPr="0073599C">
        <w:rPr>
          <w:color w:val="000000" w:themeColor="text1"/>
        </w:rPr>
        <w:t>*</w:t>
      </w:r>
      <w:proofErr w:type="spellStart"/>
      <w:r w:rsidR="00FA23FB" w:rsidRPr="0073599C">
        <w:rPr>
          <w:color w:val="000000" w:themeColor="text1"/>
        </w:rPr>
        <w:t>dwg</w:t>
      </w:r>
      <w:proofErr w:type="spellEnd"/>
      <w:r w:rsidR="00FA23FB" w:rsidRPr="0073599C">
        <w:rPr>
          <w:color w:val="000000" w:themeColor="text1"/>
        </w:rPr>
        <w:t xml:space="preserve"> </w:t>
      </w:r>
      <w:r w:rsidR="00C3474D" w:rsidRPr="0073599C">
        <w:rPr>
          <w:color w:val="000000" w:themeColor="text1"/>
        </w:rPr>
        <w:t>ir (</w:t>
      </w:r>
      <w:r w:rsidR="00FA23FB" w:rsidRPr="0073599C">
        <w:rPr>
          <w:color w:val="000000" w:themeColor="text1"/>
        </w:rPr>
        <w:t>ar</w:t>
      </w:r>
      <w:r w:rsidR="00E520E6" w:rsidRPr="0073599C">
        <w:rPr>
          <w:color w:val="000000" w:themeColor="text1"/>
        </w:rPr>
        <w:t>)</w:t>
      </w:r>
      <w:r w:rsidR="00FA23FB" w:rsidRPr="0073599C">
        <w:rPr>
          <w:color w:val="000000" w:themeColor="text1"/>
        </w:rPr>
        <w:t xml:space="preserve"> </w:t>
      </w:r>
      <w:r w:rsidR="00786412" w:rsidRPr="0073599C">
        <w:rPr>
          <w:color w:val="000000" w:themeColor="text1"/>
        </w:rPr>
        <w:t>*.</w:t>
      </w:r>
      <w:proofErr w:type="spellStart"/>
      <w:r w:rsidR="00786412" w:rsidRPr="0073599C">
        <w:rPr>
          <w:color w:val="000000" w:themeColor="text1"/>
        </w:rPr>
        <w:t>vsd</w:t>
      </w:r>
      <w:proofErr w:type="spellEnd"/>
      <w:r w:rsidR="00C3474D" w:rsidRPr="0073599C">
        <w:rPr>
          <w:color w:val="000000" w:themeColor="text1"/>
        </w:rPr>
        <w:t>/</w:t>
      </w:r>
      <w:proofErr w:type="spellStart"/>
      <w:r w:rsidR="00C3474D" w:rsidRPr="0073599C">
        <w:rPr>
          <w:color w:val="000000" w:themeColor="text1"/>
        </w:rPr>
        <w:t>vsdx</w:t>
      </w:r>
      <w:proofErr w:type="spellEnd"/>
      <w:r w:rsidR="00FA23FB" w:rsidRPr="0073599C">
        <w:rPr>
          <w:color w:val="000000" w:themeColor="text1"/>
        </w:rPr>
        <w:t xml:space="preserve"> format</w:t>
      </w:r>
      <w:r w:rsidR="00103113" w:rsidRPr="0073599C">
        <w:rPr>
          <w:color w:val="000000" w:themeColor="text1"/>
        </w:rPr>
        <w:t>uose</w:t>
      </w:r>
      <w:r w:rsidR="00B735D2" w:rsidRPr="0073599C">
        <w:rPr>
          <w:color w:val="000000" w:themeColor="text1"/>
        </w:rPr>
        <w:t>,</w:t>
      </w:r>
      <w:r w:rsidR="00FA23FB" w:rsidRPr="0073599C">
        <w:rPr>
          <w:color w:val="000000" w:themeColor="text1"/>
        </w:rPr>
        <w:t xml:space="preserve"> </w:t>
      </w:r>
      <w:r w:rsidR="00E520E6" w:rsidRPr="0073599C">
        <w:rPr>
          <w:color w:val="000000" w:themeColor="text1"/>
        </w:rPr>
        <w:t>bei</w:t>
      </w:r>
      <w:r w:rsidR="00FA23FB" w:rsidRPr="0073599C">
        <w:rPr>
          <w:color w:val="000000" w:themeColor="text1"/>
        </w:rPr>
        <w:t xml:space="preserve"> pasirašytos </w:t>
      </w:r>
      <w:r w:rsidR="00B735D2" w:rsidRPr="0073599C">
        <w:rPr>
          <w:color w:val="000000" w:themeColor="text1"/>
        </w:rPr>
        <w:t>neredaguojam</w:t>
      </w:r>
      <w:r w:rsidR="00DB0AEA" w:rsidRPr="0073599C">
        <w:rPr>
          <w:color w:val="000000" w:themeColor="text1"/>
        </w:rPr>
        <w:t xml:space="preserve">os </w:t>
      </w:r>
      <w:r w:rsidR="00E520E6" w:rsidRPr="0073599C">
        <w:rPr>
          <w:color w:val="000000" w:themeColor="text1"/>
        </w:rPr>
        <w:t>*.</w:t>
      </w:r>
      <w:proofErr w:type="spellStart"/>
      <w:r w:rsidR="00FA23FB" w:rsidRPr="0073599C">
        <w:rPr>
          <w:color w:val="000000" w:themeColor="text1"/>
        </w:rPr>
        <w:t>pdf</w:t>
      </w:r>
      <w:proofErr w:type="spellEnd"/>
      <w:r w:rsidR="00FA23FB" w:rsidRPr="0073599C">
        <w:rPr>
          <w:color w:val="000000" w:themeColor="text1"/>
        </w:rPr>
        <w:t xml:space="preserve"> fo</w:t>
      </w:r>
      <w:r w:rsidR="00E520E6" w:rsidRPr="0073599C">
        <w:rPr>
          <w:color w:val="000000" w:themeColor="text1"/>
        </w:rPr>
        <w:t>r</w:t>
      </w:r>
      <w:r w:rsidR="00FA23FB" w:rsidRPr="0073599C">
        <w:rPr>
          <w:color w:val="000000" w:themeColor="text1"/>
        </w:rPr>
        <w:t>mat</w:t>
      </w:r>
      <w:r w:rsidR="00E520E6" w:rsidRPr="0073599C">
        <w:rPr>
          <w:color w:val="000000" w:themeColor="text1"/>
        </w:rPr>
        <w:t>e</w:t>
      </w:r>
      <w:r w:rsidR="00FA23FB" w:rsidRPr="0073599C">
        <w:rPr>
          <w:color w:val="000000" w:themeColor="text1"/>
        </w:rPr>
        <w:t xml:space="preserve">), </w:t>
      </w:r>
      <w:r w:rsidR="00D46213" w:rsidRPr="0073599C">
        <w:rPr>
          <w:color w:val="000000" w:themeColor="text1"/>
        </w:rPr>
        <w:t xml:space="preserve">ATEX sertifikatai (įrangai sumontuotai potencialiai sprogiose patalpose), atliktų </w:t>
      </w:r>
      <w:r w:rsidR="00963F6D" w:rsidRPr="0073599C">
        <w:rPr>
          <w:color w:val="000000" w:themeColor="text1"/>
        </w:rPr>
        <w:t xml:space="preserve">bandymų bei </w:t>
      </w:r>
      <w:r w:rsidR="00D46213" w:rsidRPr="0073599C">
        <w:rPr>
          <w:color w:val="000000" w:themeColor="text1"/>
        </w:rPr>
        <w:t xml:space="preserve">matavimų protokolai, </w:t>
      </w:r>
      <w:r w:rsidRPr="00687418">
        <w:rPr>
          <w:rFonts w:cstheme="minorHAnsi"/>
          <w:bCs/>
          <w:color w:val="000000"/>
        </w:rPr>
        <w:t>sumontuotų įžeminimo kontūrų pasai,</w:t>
      </w:r>
      <w:r w:rsidR="00D36F27">
        <w:rPr>
          <w:rFonts w:cstheme="minorHAnsi"/>
          <w:bCs/>
          <w:color w:val="000000"/>
        </w:rPr>
        <w:t xml:space="preserve"> </w:t>
      </w:r>
      <w:r w:rsidR="00D36F27" w:rsidRPr="00D36F27">
        <w:rPr>
          <w:rFonts w:cstheme="minorHAnsi"/>
          <w:b/>
          <w:bCs/>
          <w:color w:val="000000"/>
        </w:rPr>
        <w:t>išmatuotų topografinių ir inžinerinių tinklų objektų erdvinių duomenų rinkin</w:t>
      </w:r>
      <w:r w:rsidR="00CA234A">
        <w:rPr>
          <w:rFonts w:cstheme="minorHAnsi"/>
          <w:b/>
          <w:bCs/>
          <w:color w:val="000000"/>
        </w:rPr>
        <w:t>is</w:t>
      </w:r>
      <w:r w:rsidR="00F845CF">
        <w:rPr>
          <w:rFonts w:cstheme="minorHAnsi"/>
          <w:b/>
          <w:bCs/>
          <w:color w:val="000000"/>
        </w:rPr>
        <w:t>,</w:t>
      </w:r>
      <w:r w:rsidRPr="00687418">
        <w:rPr>
          <w:rFonts w:cstheme="minorHAnsi"/>
        </w:rPr>
        <w:t xml:space="preserve"> </w:t>
      </w:r>
      <w:r w:rsidRPr="0073599C">
        <w:rPr>
          <w:color w:val="000000" w:themeColor="text1"/>
        </w:rPr>
        <w:t>įrengtų komunikacijų inžinerinių tinklų planai (redaguojamame</w:t>
      </w:r>
      <w:r w:rsidRPr="0073599C">
        <w:rPr>
          <w:rFonts w:cstheme="minorHAnsi"/>
          <w:color w:val="000000" w:themeColor="text1"/>
        </w:rPr>
        <w:t xml:space="preserve"> *</w:t>
      </w:r>
      <w:proofErr w:type="spellStart"/>
      <w:r w:rsidRPr="0073599C">
        <w:rPr>
          <w:color w:val="000000" w:themeColor="text1"/>
        </w:rPr>
        <w:t>dwg</w:t>
      </w:r>
      <w:proofErr w:type="spellEnd"/>
      <w:r w:rsidRPr="0073599C">
        <w:rPr>
          <w:color w:val="000000" w:themeColor="text1"/>
        </w:rPr>
        <w:t xml:space="preserve">. ir pasirašyti neredaguojamame </w:t>
      </w:r>
      <w:r w:rsidRPr="0073599C">
        <w:rPr>
          <w:rFonts w:cstheme="minorHAnsi"/>
          <w:color w:val="000000" w:themeColor="text1"/>
        </w:rPr>
        <w:t>*.</w:t>
      </w:r>
      <w:proofErr w:type="spellStart"/>
      <w:r w:rsidRPr="0073599C">
        <w:rPr>
          <w:color w:val="000000" w:themeColor="text1"/>
        </w:rPr>
        <w:t>pdf</w:t>
      </w:r>
      <w:proofErr w:type="spellEnd"/>
      <w:r w:rsidRPr="0073599C">
        <w:rPr>
          <w:color w:val="000000" w:themeColor="text1"/>
        </w:rPr>
        <w:t xml:space="preserve"> formate). </w:t>
      </w:r>
      <w:r w:rsidR="00CD0749">
        <w:rPr>
          <w:b/>
          <w:bCs/>
          <w:color w:val="000000" w:themeColor="text1"/>
        </w:rPr>
        <w:t>I</w:t>
      </w:r>
      <w:r w:rsidR="00CD0749" w:rsidRPr="00CD0749">
        <w:rPr>
          <w:b/>
          <w:bCs/>
          <w:color w:val="000000" w:themeColor="text1"/>
        </w:rPr>
        <w:t>šmatuotų topografinių ir inžinerinių tinklų objektų erdvinių duomenų rinkin</w:t>
      </w:r>
      <w:r w:rsidR="00CD0749">
        <w:rPr>
          <w:b/>
          <w:bCs/>
          <w:color w:val="000000" w:themeColor="text1"/>
        </w:rPr>
        <w:t xml:space="preserve">is ir </w:t>
      </w:r>
      <w:r w:rsidR="000E6A2C">
        <w:rPr>
          <w:b/>
          <w:bCs/>
          <w:color w:val="000000" w:themeColor="text1"/>
        </w:rPr>
        <w:t xml:space="preserve">inžinerinių tinklų planai </w:t>
      </w:r>
      <w:r w:rsidRPr="00687418">
        <w:rPr>
          <w:rFonts w:cstheme="minorHAnsi"/>
        </w:rPr>
        <w:t xml:space="preserve">turi atitikti galiojančius geodezijos ir kartografijos techninius reikalavimus, </w:t>
      </w:r>
      <w:r w:rsidR="00F151FC">
        <w:rPr>
          <w:rFonts w:cstheme="minorHAnsi"/>
        </w:rPr>
        <w:t>pateikiamas</w:t>
      </w:r>
      <w:r w:rsidRPr="00687418">
        <w:rPr>
          <w:rFonts w:cstheme="minorHAnsi"/>
        </w:rPr>
        <w:t xml:space="preserve"> </w:t>
      </w:r>
      <w:r w:rsidR="00E74D06" w:rsidRPr="00687418">
        <w:rPr>
          <w:rFonts w:cstheme="minorHAnsi"/>
        </w:rPr>
        <w:t>skaitmenini</w:t>
      </w:r>
      <w:r w:rsidR="00E74D06">
        <w:rPr>
          <w:rFonts w:cstheme="minorHAnsi"/>
        </w:rPr>
        <w:t>ais</w:t>
      </w:r>
      <w:r w:rsidR="00E74D06" w:rsidRPr="00687418">
        <w:rPr>
          <w:rFonts w:cstheme="minorHAnsi"/>
        </w:rPr>
        <w:t xml:space="preserve"> </w:t>
      </w:r>
      <w:r w:rsidRPr="00687418">
        <w:rPr>
          <w:rFonts w:cstheme="minorHAnsi"/>
        </w:rPr>
        <w:t xml:space="preserve">variantais DWG ir ESRI </w:t>
      </w:r>
      <w:r w:rsidR="00E74D06" w:rsidRPr="00687418">
        <w:rPr>
          <w:rFonts w:cstheme="minorHAnsi"/>
        </w:rPr>
        <w:t>S</w:t>
      </w:r>
      <w:r w:rsidR="00E74D06">
        <w:rPr>
          <w:rFonts w:cstheme="minorHAnsi"/>
        </w:rPr>
        <w:t>HAPE</w:t>
      </w:r>
      <w:r w:rsidR="00E74D06" w:rsidRPr="00687418">
        <w:rPr>
          <w:rFonts w:cstheme="minorHAnsi"/>
        </w:rPr>
        <w:t xml:space="preserve"> </w:t>
      </w:r>
      <w:r w:rsidRPr="00687418">
        <w:rPr>
          <w:rFonts w:cstheme="minorHAnsi"/>
        </w:rPr>
        <w:t>formatu.</w:t>
      </w:r>
    </w:p>
    <w:p w14:paraId="3ECAAF84" w14:textId="43E5B7F9" w:rsidR="00997ADE" w:rsidRPr="0073599C" w:rsidRDefault="00997ADE" w:rsidP="005C3F12">
      <w:pPr>
        <w:pStyle w:val="ListParagraph"/>
        <w:numPr>
          <w:ilvl w:val="1"/>
          <w:numId w:val="10"/>
        </w:numPr>
        <w:tabs>
          <w:tab w:val="left" w:pos="851"/>
        </w:tabs>
        <w:ind w:left="0" w:firstLine="0"/>
        <w:jc w:val="both"/>
        <w:rPr>
          <w:caps/>
          <w:color w:val="000000" w:themeColor="text1"/>
        </w:rPr>
      </w:pPr>
      <w:hyperlink r:id="rId22" w:history="1"/>
      <w:r w:rsidR="6FE66D24" w:rsidRPr="57013C97">
        <w:rPr>
          <w:rFonts w:ascii="Segoe UI" w:eastAsia="Segoe UI" w:hAnsi="Segoe UI" w:cs="Segoe UI"/>
          <w:color w:val="242424"/>
          <w:sz w:val="21"/>
          <w:szCs w:val="21"/>
        </w:rPr>
        <w:t>Tiekėjas, kai to reikalauja teisės aktai arba projektiniai sprendiniai, privalo savo sąskaita parengti ir (ar) patikslinti kitos paskirties inžinerinių statinių ir žemės sklypų kadastro duomenų bylas</w:t>
      </w:r>
      <w:r w:rsidR="78E304A7">
        <w:t>.</w:t>
      </w:r>
      <w:bookmarkEnd w:id="115"/>
    </w:p>
    <w:p w14:paraId="4CC9BDDF" w14:textId="77777777" w:rsidR="00BD4A78" w:rsidRPr="00271684" w:rsidRDefault="00BD4A78" w:rsidP="005C3F12">
      <w:pPr>
        <w:pStyle w:val="Heading1"/>
        <w:numPr>
          <w:ilvl w:val="0"/>
          <w:numId w:val="10"/>
        </w:numPr>
        <w:tabs>
          <w:tab w:val="left" w:pos="851"/>
        </w:tabs>
        <w:spacing w:before="0"/>
        <w:ind w:left="0" w:firstLine="0"/>
        <w:jc w:val="both"/>
        <w:rPr>
          <w:rStyle w:val="eop"/>
          <w:rFonts w:asciiTheme="minorHAnsi" w:eastAsiaTheme="minorEastAsia" w:hAnsiTheme="minorHAnsi" w:cstheme="minorBidi"/>
          <w:b w:val="0"/>
          <w:color w:val="auto"/>
          <w:sz w:val="24"/>
          <w:szCs w:val="24"/>
        </w:rPr>
      </w:pPr>
      <w:bookmarkStart w:id="116" w:name="_Toc166668844"/>
      <w:bookmarkStart w:id="117" w:name="_Toc230251340"/>
      <w:r w:rsidRPr="00271684">
        <w:rPr>
          <w:rStyle w:val="eop"/>
          <w:rFonts w:asciiTheme="minorHAnsi" w:hAnsiTheme="minorHAnsi" w:cstheme="minorBidi"/>
          <w:sz w:val="24"/>
          <w:szCs w:val="24"/>
        </w:rPr>
        <w:t>STATYBOS DARBŲ TECHNINĖ PRIEŽIŪRA</w:t>
      </w:r>
      <w:bookmarkEnd w:id="116"/>
      <w:bookmarkEnd w:id="117"/>
    </w:p>
    <w:p w14:paraId="7285DF50" w14:textId="2DB4F8D2" w:rsidR="00C350DF" w:rsidRPr="00271684" w:rsidRDefault="7243915C" w:rsidP="005C3F12">
      <w:pPr>
        <w:pStyle w:val="ListParagraph"/>
        <w:numPr>
          <w:ilvl w:val="1"/>
          <w:numId w:val="10"/>
        </w:numPr>
        <w:tabs>
          <w:tab w:val="left" w:pos="851"/>
        </w:tabs>
        <w:ind w:left="0" w:firstLine="0"/>
        <w:jc w:val="both"/>
        <w:rPr>
          <w:color w:val="000000" w:themeColor="text1"/>
        </w:rPr>
      </w:pPr>
      <w:r w:rsidRPr="57013C97">
        <w:rPr>
          <w:color w:val="000000" w:themeColor="text1"/>
        </w:rPr>
        <w:t>Statytojas (Perkantysis subjektas) organizuoja (įskaitant apmokėjimą) statinio statybos techninę priežiūrą</w:t>
      </w:r>
      <w:r w:rsidR="665C05F0" w:rsidRPr="57013C97">
        <w:rPr>
          <w:color w:val="000000" w:themeColor="text1"/>
        </w:rPr>
        <w:t xml:space="preserve">, </w:t>
      </w:r>
      <w:r w:rsidR="665C05F0" w:rsidRPr="57013C97">
        <w:rPr>
          <w:rFonts w:ascii="Calibri" w:eastAsia="Calibri" w:hAnsi="Calibri" w:cs="Calibri"/>
          <w:color w:val="000000" w:themeColor="text1"/>
        </w:rPr>
        <w:t>o melioracijos statinių techninę priežiūra vykdo Tiekėjas, kaip nurodyta 15.6 punkte</w:t>
      </w:r>
      <w:r w:rsidRPr="57013C97">
        <w:rPr>
          <w:color w:val="000000" w:themeColor="text1"/>
        </w:rPr>
        <w:t xml:space="preserve">. Perkantysis subjektas pateiks Tiekėjui informaciją apie statinio statybos techninę priežiūrą vykdysiančių atsakingų asmenų (vadovų ir specialistų) paskyrimą bei šių atsakingų asmenų kontaktinius duomenis. </w:t>
      </w:r>
      <w:r w:rsidR="2A0249D4" w:rsidRPr="57013C97">
        <w:rPr>
          <w:color w:val="000000" w:themeColor="text1"/>
        </w:rPr>
        <w:t>Atkreipiame dė</w:t>
      </w:r>
      <w:r w:rsidR="79A23D63" w:rsidRPr="57013C97">
        <w:rPr>
          <w:color w:val="000000" w:themeColor="text1"/>
        </w:rPr>
        <w:t xml:space="preserve">mesį, kad </w:t>
      </w:r>
      <w:r w:rsidR="2A0249D4" w:rsidRPr="57013C97">
        <w:rPr>
          <w:color w:val="000000" w:themeColor="text1"/>
        </w:rPr>
        <w:t>tiekėjas teikdamas pasiūlymą turi nusimatyti statybos darbų techninę priežiūrą melioracijos statiniams, jeigu tokia bus reikalinga.</w:t>
      </w:r>
    </w:p>
    <w:p w14:paraId="14D4FA6C" w14:textId="77777777" w:rsidR="00925F00" w:rsidRPr="00271684" w:rsidRDefault="00A30E69" w:rsidP="005C3F12">
      <w:pPr>
        <w:pStyle w:val="ListParagraph"/>
        <w:numPr>
          <w:ilvl w:val="1"/>
          <w:numId w:val="10"/>
        </w:numPr>
        <w:tabs>
          <w:tab w:val="left" w:pos="851"/>
        </w:tabs>
        <w:ind w:left="0" w:firstLine="0"/>
        <w:jc w:val="both"/>
        <w:rPr>
          <w:color w:val="000000" w:themeColor="text1"/>
        </w:rPr>
      </w:pPr>
      <w:r w:rsidRPr="00271684">
        <w:rPr>
          <w:color w:val="000000" w:themeColor="text1"/>
        </w:rPr>
        <w:t>Tiekėjas Atliktų darbų aktą pateikia ne vėliau kaip einamojo mėn. 25 d.</w:t>
      </w:r>
    </w:p>
    <w:p w14:paraId="4997CC89" w14:textId="77777777" w:rsidR="00A30E69" w:rsidRPr="00271684" w:rsidRDefault="00A30E69" w:rsidP="005C3F12">
      <w:pPr>
        <w:pStyle w:val="ListParagraph"/>
        <w:numPr>
          <w:ilvl w:val="1"/>
          <w:numId w:val="10"/>
        </w:numPr>
        <w:tabs>
          <w:tab w:val="left" w:pos="851"/>
        </w:tabs>
        <w:ind w:left="0" w:firstLine="0"/>
        <w:jc w:val="both"/>
        <w:rPr>
          <w:color w:val="000000" w:themeColor="text1"/>
        </w:rPr>
      </w:pPr>
      <w:r w:rsidRPr="00271684">
        <w:rPr>
          <w:color w:val="000000" w:themeColor="text1"/>
        </w:rPr>
        <w:t>Tiekėjas vykdydamas rangos darbus kiekvieną savaitę privalo pateikti sekančios savaitės darbų planą ir statinio statybos techninės priežiūros poreikį.</w:t>
      </w:r>
    </w:p>
    <w:p w14:paraId="5F8E92A9" w14:textId="77777777" w:rsidR="00A30E69" w:rsidRPr="00271684" w:rsidRDefault="00A30E69" w:rsidP="005C3F12">
      <w:pPr>
        <w:pStyle w:val="ListParagraph"/>
        <w:numPr>
          <w:ilvl w:val="1"/>
          <w:numId w:val="10"/>
        </w:numPr>
        <w:tabs>
          <w:tab w:val="left" w:pos="851"/>
        </w:tabs>
        <w:ind w:left="0" w:firstLine="0"/>
        <w:jc w:val="both"/>
        <w:rPr>
          <w:color w:val="000000" w:themeColor="text1"/>
        </w:rPr>
      </w:pPr>
      <w:r w:rsidRPr="00271684">
        <w:rPr>
          <w:color w:val="000000" w:themeColor="text1"/>
        </w:rPr>
        <w:t>Tiekėjas turi nusimatyti ir užtikrinti, kad vykdant darbus statybų aikštelėje nuolat būtų statinio statybos vadova</w:t>
      </w:r>
      <w:r w:rsidR="00551E40" w:rsidRPr="00271684">
        <w:rPr>
          <w:color w:val="000000" w:themeColor="text1"/>
        </w:rPr>
        <w:t>s.</w:t>
      </w:r>
    </w:p>
    <w:p w14:paraId="7B9D5700" w14:textId="132B9489" w:rsidR="00551E40" w:rsidRPr="00271684" w:rsidRDefault="00551E40" w:rsidP="005C3F12">
      <w:pPr>
        <w:pStyle w:val="ListParagraph"/>
        <w:numPr>
          <w:ilvl w:val="1"/>
          <w:numId w:val="10"/>
        </w:numPr>
        <w:tabs>
          <w:tab w:val="left" w:pos="851"/>
        </w:tabs>
        <w:ind w:left="0" w:firstLine="0"/>
        <w:jc w:val="both"/>
        <w:rPr>
          <w:color w:val="000000" w:themeColor="text1"/>
        </w:rPr>
      </w:pPr>
      <w:r w:rsidRPr="00271684">
        <w:rPr>
          <w:color w:val="000000" w:themeColor="text1"/>
        </w:rPr>
        <w:t>Tiekėjas privalo užtikrinti, kad El. statybos darbų žurnalas būtų pildomas pastoviai t. y. kiekvieną diena po atliktų darbų.</w:t>
      </w:r>
      <w:r w:rsidR="3BCBF782" w:rsidRPr="1FDC3689">
        <w:rPr>
          <w:color w:val="000000" w:themeColor="text1"/>
        </w:rPr>
        <w:t xml:space="preserve"> Už šio žurnalo </w:t>
      </w:r>
      <w:r w:rsidR="6D4C6459" w:rsidRPr="1FDC3689">
        <w:rPr>
          <w:color w:val="000000" w:themeColor="text1"/>
        </w:rPr>
        <w:t>į</w:t>
      </w:r>
      <w:r w:rsidR="3BCBF782" w:rsidRPr="1FDC3689">
        <w:rPr>
          <w:color w:val="000000" w:themeColor="text1"/>
        </w:rPr>
        <w:t>s</w:t>
      </w:r>
      <w:r w:rsidR="223B738D" w:rsidRPr="1FDC3689">
        <w:rPr>
          <w:color w:val="000000" w:themeColor="text1"/>
        </w:rPr>
        <w:t>i</w:t>
      </w:r>
      <w:r w:rsidR="3BCBF782" w:rsidRPr="1FDC3689">
        <w:rPr>
          <w:color w:val="000000" w:themeColor="text1"/>
        </w:rPr>
        <w:t>gijimą ir s</w:t>
      </w:r>
      <w:r w:rsidR="4D8C98A0" w:rsidRPr="1FDC3689">
        <w:rPr>
          <w:color w:val="000000" w:themeColor="text1"/>
        </w:rPr>
        <w:t>ukūrimą atsakingas Tiekėjas</w:t>
      </w:r>
      <w:r w:rsidR="67FA6EAA" w:rsidRPr="1FDC3689">
        <w:rPr>
          <w:color w:val="000000" w:themeColor="text1"/>
        </w:rPr>
        <w:t>.</w:t>
      </w:r>
    </w:p>
    <w:p w14:paraId="5E1F93A2" w14:textId="7EB9A30F" w:rsidR="00551E40" w:rsidRPr="00271684" w:rsidRDefault="3A60291A" w:rsidP="005C3F12">
      <w:pPr>
        <w:pStyle w:val="ListParagraph"/>
        <w:numPr>
          <w:ilvl w:val="1"/>
          <w:numId w:val="10"/>
        </w:numPr>
        <w:tabs>
          <w:tab w:val="left" w:pos="851"/>
        </w:tabs>
        <w:ind w:left="0" w:firstLine="0"/>
        <w:jc w:val="both"/>
        <w:rPr>
          <w:color w:val="000000" w:themeColor="text1"/>
        </w:rPr>
      </w:pPr>
      <w:r w:rsidRPr="57013C97">
        <w:rPr>
          <w:color w:val="000000" w:themeColor="text1"/>
        </w:rPr>
        <w:t xml:space="preserve">Tiekėjas turi </w:t>
      </w:r>
      <w:r w:rsidR="2E62E061" w:rsidRPr="57013C97">
        <w:rPr>
          <w:color w:val="000000" w:themeColor="text1"/>
        </w:rPr>
        <w:t xml:space="preserve">užtikrinti atestuoto </w:t>
      </w:r>
      <w:r w:rsidRPr="57013C97">
        <w:rPr>
          <w:color w:val="000000" w:themeColor="text1"/>
        </w:rPr>
        <w:t>melioracijos sistemų techninės priežiūros specialist</w:t>
      </w:r>
      <w:r w:rsidR="73F88C45" w:rsidRPr="57013C97">
        <w:rPr>
          <w:color w:val="000000" w:themeColor="text1"/>
        </w:rPr>
        <w:t>o dalyvavimą</w:t>
      </w:r>
      <w:r w:rsidR="3D63D192" w:rsidRPr="57013C97">
        <w:rPr>
          <w:color w:val="000000" w:themeColor="text1"/>
        </w:rPr>
        <w:t>,</w:t>
      </w:r>
      <w:r w:rsidRPr="57013C97">
        <w:rPr>
          <w:color w:val="000000" w:themeColor="text1"/>
        </w:rPr>
        <w:t xml:space="preserve"> </w:t>
      </w:r>
      <w:r w:rsidR="300013A1" w:rsidRPr="57013C97">
        <w:rPr>
          <w:color w:val="000000" w:themeColor="text1"/>
        </w:rPr>
        <w:t>k</w:t>
      </w:r>
      <w:r w:rsidRPr="57013C97">
        <w:rPr>
          <w:color w:val="000000" w:themeColor="text1"/>
        </w:rPr>
        <w:t>uris vykdytų melioracijos projekto sprendinių įgyvendinimo technin</w:t>
      </w:r>
      <w:r w:rsidR="3D7191F8" w:rsidRPr="57013C97">
        <w:rPr>
          <w:color w:val="000000" w:themeColor="text1"/>
        </w:rPr>
        <w:t>ę</w:t>
      </w:r>
      <w:r w:rsidRPr="57013C97">
        <w:rPr>
          <w:color w:val="000000" w:themeColor="text1"/>
        </w:rPr>
        <w:t xml:space="preserve"> priežiūrą bei pasirašinėtų statybos darbų žurnale už atliktus darbus.</w:t>
      </w:r>
    </w:p>
    <w:p w14:paraId="7C6F98C5" w14:textId="32B169FD" w:rsidR="00551E40" w:rsidRPr="00271684" w:rsidRDefault="3A60291A" w:rsidP="005C3F12">
      <w:pPr>
        <w:pStyle w:val="ListParagraph"/>
        <w:numPr>
          <w:ilvl w:val="1"/>
          <w:numId w:val="10"/>
        </w:numPr>
        <w:tabs>
          <w:tab w:val="left" w:pos="851"/>
        </w:tabs>
        <w:ind w:left="0" w:firstLine="0"/>
        <w:jc w:val="both"/>
        <w:rPr>
          <w:color w:val="000000" w:themeColor="text1"/>
        </w:rPr>
      </w:pPr>
      <w:r w:rsidRPr="57013C97">
        <w:rPr>
          <w:color w:val="000000" w:themeColor="text1"/>
        </w:rPr>
        <w:t xml:space="preserve">Tiekėjas turi užtikrinti projektinių sprendinių įgyvendinimą nepažeidžiant nustatytų Specialiųjų sąlygų (įskaitant ir servitutus), tačiau jei, dėl </w:t>
      </w:r>
      <w:r w:rsidR="0FC05104" w:rsidRPr="57013C97">
        <w:rPr>
          <w:rFonts w:ascii="Calibri" w:eastAsia="Calibri" w:hAnsi="Calibri" w:cs="Calibri"/>
          <w:color w:val="000000" w:themeColor="text1"/>
        </w:rPr>
        <w:t>objektyvių techninių ar teisinių</w:t>
      </w:r>
      <w:r w:rsidRPr="57013C97">
        <w:rPr>
          <w:color w:val="000000" w:themeColor="text1"/>
        </w:rPr>
        <w:t xml:space="preserve"> aplinkybių projektinių sprendinių įgyvendinti nepažeidžiant nustatytų Specialiųjų sąlygų (ir/ar servitutų) nepavyksta Tiekėjas apie tai nedelsiant turi informuoti bei suderinti tolimesnių veiksmų planą (atsižvelgiant į 3.1.1. p. (įskaitant, bet neapsiribojant)) su Statytoju.</w:t>
      </w:r>
    </w:p>
    <w:p w14:paraId="49591311" w14:textId="77777777" w:rsidR="00384BA4" w:rsidRPr="00271684" w:rsidRDefault="008E5FBC" w:rsidP="005C3F12">
      <w:pPr>
        <w:pStyle w:val="Heading1"/>
        <w:numPr>
          <w:ilvl w:val="0"/>
          <w:numId w:val="10"/>
        </w:numPr>
        <w:tabs>
          <w:tab w:val="left" w:pos="851"/>
        </w:tabs>
        <w:spacing w:before="0"/>
        <w:ind w:left="0" w:firstLine="0"/>
        <w:jc w:val="both"/>
        <w:rPr>
          <w:rStyle w:val="eop"/>
          <w:rFonts w:asciiTheme="minorHAnsi" w:eastAsiaTheme="minorEastAsia" w:hAnsiTheme="minorHAnsi" w:cstheme="minorBidi"/>
          <w:b w:val="0"/>
          <w:color w:val="auto"/>
          <w:sz w:val="24"/>
          <w:szCs w:val="24"/>
        </w:rPr>
      </w:pPr>
      <w:bookmarkStart w:id="118" w:name="_Toc230251341"/>
      <w:r w:rsidRPr="00271684">
        <w:rPr>
          <w:rStyle w:val="eop"/>
          <w:rFonts w:asciiTheme="minorHAnsi" w:hAnsiTheme="minorHAnsi" w:cstheme="minorBidi"/>
          <w:sz w:val="24"/>
          <w:szCs w:val="24"/>
        </w:rPr>
        <w:t>REIKALAVIMAI PROJE</w:t>
      </w:r>
      <w:r w:rsidR="00BC3DA0" w:rsidRPr="00271684">
        <w:rPr>
          <w:rStyle w:val="eop"/>
          <w:rFonts w:asciiTheme="minorHAnsi" w:hAnsiTheme="minorHAnsi" w:cstheme="minorBidi"/>
          <w:sz w:val="24"/>
          <w:szCs w:val="24"/>
        </w:rPr>
        <w:t xml:space="preserve">KTO </w:t>
      </w:r>
      <w:r w:rsidR="00DA5AA3" w:rsidRPr="00271684">
        <w:rPr>
          <w:rStyle w:val="eop"/>
          <w:rFonts w:asciiTheme="minorHAnsi" w:hAnsiTheme="minorHAnsi" w:cstheme="minorBidi"/>
          <w:sz w:val="24"/>
          <w:szCs w:val="24"/>
        </w:rPr>
        <w:t>VYKDY</w:t>
      </w:r>
      <w:r w:rsidR="00537541" w:rsidRPr="00271684">
        <w:rPr>
          <w:rStyle w:val="eop"/>
          <w:rFonts w:asciiTheme="minorHAnsi" w:hAnsiTheme="minorHAnsi" w:cstheme="minorBidi"/>
          <w:sz w:val="24"/>
          <w:szCs w:val="24"/>
        </w:rPr>
        <w:t>MO PRIEŽIŪRAI</w:t>
      </w:r>
      <w:bookmarkEnd w:id="118"/>
    </w:p>
    <w:p w14:paraId="793D5807" w14:textId="1CE41ED5" w:rsidR="00501149" w:rsidRPr="00271684" w:rsidRDefault="00501149" w:rsidP="005C3F12">
      <w:pPr>
        <w:pStyle w:val="ListParagraph"/>
        <w:numPr>
          <w:ilvl w:val="1"/>
          <w:numId w:val="10"/>
        </w:numPr>
        <w:tabs>
          <w:tab w:val="left" w:pos="851"/>
        </w:tabs>
        <w:ind w:left="0" w:firstLine="0"/>
        <w:jc w:val="both"/>
        <w:rPr>
          <w:color w:val="000000" w:themeColor="text1"/>
        </w:rPr>
      </w:pPr>
      <w:r w:rsidRPr="00271684">
        <w:t>Statinio projektų vykdymo priežiūra statybos metu (planuojama, kad rangos darbai vyks 202</w:t>
      </w:r>
      <w:r w:rsidR="00B101F4">
        <w:t>7</w:t>
      </w:r>
      <w:r w:rsidR="00DC1E76">
        <w:t>-</w:t>
      </w:r>
      <w:r w:rsidRPr="00271684">
        <w:t>202</w:t>
      </w:r>
      <w:r w:rsidR="00B101F4">
        <w:rPr>
          <w:rStyle w:val="normaltextrun"/>
          <w:color w:val="000000" w:themeColor="text1"/>
        </w:rPr>
        <w:t>8</w:t>
      </w:r>
      <w:r w:rsidRPr="00271684">
        <w:rPr>
          <w:rStyle w:val="normaltextrun"/>
          <w:color w:val="000000" w:themeColor="text1"/>
        </w:rPr>
        <w:t xml:space="preserve"> metais, pratęsus galutinius statybos darbų atlikimo terminus, atitinkamai turi būti pratęstas ir statinio projektų vykdymo priežiūros statybos metu teikimas), taip pat, esant poreikiui, savalaikis Projekto sprendinių koregavimas.</w:t>
      </w:r>
      <w:r w:rsidRPr="00271684">
        <w:rPr>
          <w:rStyle w:val="eop"/>
          <w:color w:val="000000" w:themeColor="text1"/>
        </w:rPr>
        <w:t> </w:t>
      </w:r>
    </w:p>
    <w:p w14:paraId="4166F11D" w14:textId="77777777" w:rsidR="00501149" w:rsidRPr="00271684" w:rsidRDefault="00501149" w:rsidP="005C3F12">
      <w:pPr>
        <w:pStyle w:val="ListParagraph"/>
        <w:numPr>
          <w:ilvl w:val="1"/>
          <w:numId w:val="10"/>
        </w:numPr>
        <w:tabs>
          <w:tab w:val="left" w:pos="851"/>
        </w:tabs>
        <w:ind w:left="0" w:firstLine="0"/>
        <w:jc w:val="both"/>
        <w:rPr>
          <w:color w:val="000000" w:themeColor="text1"/>
        </w:rPr>
      </w:pPr>
      <w:r w:rsidRPr="00271684">
        <w:t>Statinio projekto vykdymo priežiūra turi būti atliekama kaip numato STR 1.06.01:2016 „Statybos darbai. Statinio statybos priežiūra“ reikalavimai pilna apimtimi bei pasirašyti paslėptų statinio konstrukcijų ir paslėptų statybos darbų patikrinimo, inžinerinių tinklų, statinio inžinerinių sistemų, technologinių inžinerinių sistemų išbandymo aktus ir kitus statybos vykdymo dokumentus.</w:t>
      </w:r>
      <w:r w:rsidRPr="00271684">
        <w:rPr>
          <w:rStyle w:val="eop"/>
          <w:color w:val="000000" w:themeColor="text1"/>
        </w:rPr>
        <w:t> </w:t>
      </w:r>
    </w:p>
    <w:p w14:paraId="253CC705" w14:textId="77777777" w:rsidR="00501149" w:rsidRPr="00271684" w:rsidRDefault="00501149" w:rsidP="005C3F12">
      <w:pPr>
        <w:pStyle w:val="ListParagraph"/>
        <w:numPr>
          <w:ilvl w:val="1"/>
          <w:numId w:val="10"/>
        </w:numPr>
        <w:tabs>
          <w:tab w:val="left" w:pos="851"/>
        </w:tabs>
        <w:ind w:left="0" w:firstLine="0"/>
        <w:jc w:val="both"/>
        <w:rPr>
          <w:color w:val="000000" w:themeColor="text1"/>
        </w:rPr>
      </w:pPr>
      <w:r w:rsidRPr="00271684">
        <w:lastRenderedPageBreak/>
        <w:t xml:space="preserve">Statinio projekto  priežiūros komandą turi sudaryti bent </w:t>
      </w:r>
      <w:r w:rsidR="00CA420A" w:rsidRPr="00271684">
        <w:rPr>
          <w:rStyle w:val="normaltextrun"/>
          <w:color w:val="000000" w:themeColor="text1"/>
        </w:rPr>
        <w:t>du</w:t>
      </w:r>
      <w:r w:rsidR="005578CF" w:rsidRPr="00271684">
        <w:rPr>
          <w:rStyle w:val="normaltextrun"/>
          <w:color w:val="000000" w:themeColor="text1"/>
        </w:rPr>
        <w:t xml:space="preserve"> </w:t>
      </w:r>
      <w:r w:rsidRPr="00271684">
        <w:rPr>
          <w:rStyle w:val="normaltextrun"/>
          <w:color w:val="000000" w:themeColor="text1"/>
        </w:rPr>
        <w:t>  atestuoti specialistai statinio projekto priežiūros vadovas bei statinio projekto dalies vykdymo priežiūros vadovas dujotiekio dalia</w:t>
      </w:r>
      <w:r w:rsidR="00CE0ECF" w:rsidRPr="00271684">
        <w:rPr>
          <w:rStyle w:val="normaltextrun"/>
          <w:color w:val="000000" w:themeColor="text1"/>
        </w:rPr>
        <w:t>i.</w:t>
      </w:r>
    </w:p>
    <w:p w14:paraId="27ABCA5B" w14:textId="640619DB" w:rsidR="00501149" w:rsidRPr="00271684" w:rsidRDefault="00501149" w:rsidP="005C3F12">
      <w:pPr>
        <w:pStyle w:val="ListParagraph"/>
        <w:numPr>
          <w:ilvl w:val="1"/>
          <w:numId w:val="10"/>
        </w:numPr>
        <w:tabs>
          <w:tab w:val="left" w:pos="851"/>
        </w:tabs>
        <w:ind w:left="0" w:firstLine="0"/>
        <w:jc w:val="both"/>
        <w:rPr>
          <w:color w:val="000000" w:themeColor="text1"/>
        </w:rPr>
      </w:pPr>
      <w:r w:rsidRPr="00271684">
        <w:rPr>
          <w:rStyle w:val="normaltextrun"/>
          <w:color w:val="000000" w:themeColor="text1"/>
        </w:rPr>
        <w:t>Projekto vykdymo priežiūros komandos paskyrimas - įsakymas nuo perkančiosios organizacijos pasikreipimo turi būti įvykdytas ne ilgiau kaip per 5 d. d.</w:t>
      </w:r>
      <w:r w:rsidRPr="00271684">
        <w:rPr>
          <w:rStyle w:val="eop"/>
          <w:color w:val="000000" w:themeColor="text1"/>
        </w:rPr>
        <w:t> </w:t>
      </w:r>
    </w:p>
    <w:p w14:paraId="047EE01A" w14:textId="591AC711" w:rsidR="00501149" w:rsidRPr="00271684" w:rsidRDefault="00501149" w:rsidP="005C3F12">
      <w:pPr>
        <w:pStyle w:val="ListParagraph"/>
        <w:numPr>
          <w:ilvl w:val="1"/>
          <w:numId w:val="10"/>
        </w:numPr>
        <w:tabs>
          <w:tab w:val="left" w:pos="851"/>
        </w:tabs>
        <w:ind w:left="0" w:firstLine="0"/>
        <w:jc w:val="both"/>
        <w:rPr>
          <w:color w:val="000000" w:themeColor="text1"/>
        </w:rPr>
      </w:pPr>
      <w:r w:rsidRPr="00271684">
        <w:t>Po projekto vykdymo priežiūros komandos paskyrimo per 10</w:t>
      </w:r>
      <w:r w:rsidR="00DC1E76">
        <w:t xml:space="preserve"> </w:t>
      </w:r>
      <w:r w:rsidRPr="00271684">
        <w:t>d. d. turi būti pateiktas  ir suderintas su perkančiąj</w:t>
      </w:r>
      <w:r w:rsidR="00DC1E76">
        <w:t>a</w:t>
      </w:r>
      <w:r w:rsidRPr="00271684">
        <w:t xml:space="preserve"> organizacija kalendorinis statinio projekto vykdymo priežiūros darbų grafikas, kuriame nurodomas apsilankymų statybvietėje periodiškumas, atsakingi asmenys, planuojami tikrinti darbai, sprendiniai, medžiagos bei kita aktu</w:t>
      </w:r>
      <w:r w:rsidR="00883241" w:rsidRPr="00271684">
        <w:rPr>
          <w:rStyle w:val="normaltextrun"/>
          <w:color w:val="000000" w:themeColor="text1"/>
        </w:rPr>
        <w:t>a</w:t>
      </w:r>
      <w:r w:rsidRPr="00271684">
        <w:rPr>
          <w:rStyle w:val="normaltextrun"/>
          <w:color w:val="000000" w:themeColor="text1"/>
        </w:rPr>
        <w:t>li informacija.</w:t>
      </w:r>
      <w:r w:rsidRPr="00271684">
        <w:rPr>
          <w:rStyle w:val="eop"/>
          <w:color w:val="000000" w:themeColor="text1"/>
        </w:rPr>
        <w:t> </w:t>
      </w:r>
    </w:p>
    <w:p w14:paraId="1267ED29" w14:textId="77777777" w:rsidR="00501149" w:rsidRPr="00271684" w:rsidRDefault="00501149" w:rsidP="005C3F12">
      <w:pPr>
        <w:pStyle w:val="ListParagraph"/>
        <w:numPr>
          <w:ilvl w:val="1"/>
          <w:numId w:val="10"/>
        </w:numPr>
        <w:tabs>
          <w:tab w:val="left" w:pos="851"/>
        </w:tabs>
        <w:ind w:left="0" w:firstLine="0"/>
        <w:jc w:val="both"/>
        <w:rPr>
          <w:color w:val="000000" w:themeColor="text1"/>
        </w:rPr>
      </w:pPr>
      <w:r w:rsidRPr="00271684">
        <w:t xml:space="preserve">Projekto vykdymo priežiūros paslaugos atlikti darbai </w:t>
      </w:r>
      <w:proofErr w:type="spellStart"/>
      <w:r w:rsidRPr="00271684">
        <w:t>aktuojami</w:t>
      </w:r>
      <w:proofErr w:type="spellEnd"/>
      <w:r w:rsidRPr="00271684">
        <w:t xml:space="preserve"> </w:t>
      </w:r>
      <w:r w:rsidR="008C1F31" w:rsidRPr="00271684">
        <w:rPr>
          <w:rStyle w:val="normaltextrun"/>
          <w:color w:val="000000" w:themeColor="text1"/>
        </w:rPr>
        <w:t>proporcingai</w:t>
      </w:r>
      <w:r w:rsidRPr="00271684">
        <w:rPr>
          <w:rStyle w:val="normaltextrun"/>
          <w:color w:val="000000" w:themeColor="text1"/>
        </w:rPr>
        <w:t xml:space="preserve"> pagal </w:t>
      </w:r>
      <w:r w:rsidR="00F038C8" w:rsidRPr="00271684">
        <w:rPr>
          <w:rStyle w:val="normaltextrun"/>
          <w:color w:val="000000" w:themeColor="text1"/>
        </w:rPr>
        <w:t>Tiekėj</w:t>
      </w:r>
      <w:r w:rsidRPr="00271684">
        <w:rPr>
          <w:rStyle w:val="normaltextrun"/>
          <w:color w:val="000000" w:themeColor="text1"/>
        </w:rPr>
        <w:t>o atliktų darbų verte.</w:t>
      </w:r>
      <w:r w:rsidRPr="00271684">
        <w:rPr>
          <w:rStyle w:val="eop"/>
          <w:color w:val="000000" w:themeColor="text1"/>
        </w:rPr>
        <w:t> </w:t>
      </w:r>
    </w:p>
    <w:p w14:paraId="3801FBB6" w14:textId="77777777" w:rsidR="00501149" w:rsidRPr="00271684" w:rsidRDefault="00501149" w:rsidP="005C3F12">
      <w:pPr>
        <w:pStyle w:val="ListParagraph"/>
        <w:numPr>
          <w:ilvl w:val="1"/>
          <w:numId w:val="10"/>
        </w:numPr>
        <w:tabs>
          <w:tab w:val="left" w:pos="851"/>
        </w:tabs>
        <w:ind w:left="0" w:firstLine="0"/>
        <w:jc w:val="both"/>
        <w:rPr>
          <w:rFonts w:cstheme="minorHAnsi"/>
          <w:color w:val="000000" w:themeColor="text1"/>
        </w:rPr>
      </w:pPr>
      <w:proofErr w:type="spellStart"/>
      <w:r w:rsidRPr="00271684">
        <w:t>Aktuojant</w:t>
      </w:r>
      <w:proofErr w:type="spellEnd"/>
      <w:r w:rsidRPr="00271684">
        <w:t xml:space="preserve"> projekto vykdymo priežiūros paslaugą prie akto turi būti pridėta ir ataskaita už </w:t>
      </w:r>
      <w:proofErr w:type="spellStart"/>
      <w:r w:rsidRPr="00271684">
        <w:t>aktuojamą</w:t>
      </w:r>
      <w:proofErr w:type="spellEnd"/>
      <w:r w:rsidRPr="00271684">
        <w:t xml:space="preserve"> laikotarpį.</w:t>
      </w:r>
    </w:p>
    <w:p w14:paraId="3F224956" w14:textId="77777777" w:rsidR="00501149" w:rsidRPr="00271684" w:rsidRDefault="00501149" w:rsidP="005C3F12">
      <w:pPr>
        <w:pStyle w:val="ListParagraph"/>
        <w:numPr>
          <w:ilvl w:val="1"/>
          <w:numId w:val="10"/>
        </w:numPr>
        <w:tabs>
          <w:tab w:val="left" w:pos="851"/>
        </w:tabs>
        <w:ind w:left="0" w:firstLine="0"/>
        <w:jc w:val="both"/>
        <w:rPr>
          <w:color w:val="000000" w:themeColor="text1"/>
        </w:rPr>
      </w:pPr>
      <w:r w:rsidRPr="00271684">
        <w:t>Statinio projekto vykdymo priežiūros ataskaitos formą susiderinti su perkančiąją organizacija po projekto vykdymo priežiūros komandos paskyrimo. </w:t>
      </w:r>
      <w:r w:rsidRPr="00271684">
        <w:rPr>
          <w:rStyle w:val="eop"/>
          <w:color w:val="000000" w:themeColor="text1"/>
        </w:rPr>
        <w:t> </w:t>
      </w:r>
    </w:p>
    <w:p w14:paraId="21644861" w14:textId="77777777" w:rsidR="00501149" w:rsidRPr="00271684" w:rsidRDefault="00501149" w:rsidP="005C3F12">
      <w:pPr>
        <w:pStyle w:val="ListParagraph"/>
        <w:numPr>
          <w:ilvl w:val="1"/>
          <w:numId w:val="10"/>
        </w:numPr>
        <w:tabs>
          <w:tab w:val="left" w:pos="851"/>
        </w:tabs>
        <w:ind w:left="0" w:firstLine="0"/>
        <w:jc w:val="both"/>
        <w:rPr>
          <w:rFonts w:ascii="Calibri" w:hAnsi="Calibri" w:cs="Calibri"/>
          <w:color w:val="000000" w:themeColor="text1"/>
        </w:rPr>
      </w:pPr>
      <w:r w:rsidRPr="00271684">
        <w:t xml:space="preserve">Statinio projekto vykdymo priežiūros komanda turi dalyvauti medžiagų įvadinėje kontrolėje pilna apimtimi įgyvendinant STR 1.06.2016,, Statybos darbai. Statinio statybos priežiūra“ VI skyriaus  statinio projekto vykdymo priežiūros tvarkos aprašo ketvirto skirsnio 92.4 p. pareigą ,, </w:t>
      </w:r>
      <w:r w:rsidRPr="00271684">
        <w:rPr>
          <w:rStyle w:val="normaltextrun"/>
          <w:i/>
          <w:color w:val="000000" w:themeColor="text1"/>
        </w:rPr>
        <w:t>drausti naudoti statybos produktus (statybines medžiagas, statybos gaminius, dirbinius) ir įrenginius, jei jie neatitinka statinio projekto dalies techninių specifikacijų, normatyvinių statybos</w:t>
      </w:r>
      <w:r w:rsidRPr="00271684">
        <w:t xml:space="preserve"> </w:t>
      </w:r>
      <w:r w:rsidRPr="00271684">
        <w:rPr>
          <w:rStyle w:val="normaltextrun"/>
          <w:rFonts w:ascii="Calibri" w:hAnsi="Calibri" w:cs="Calibri"/>
          <w:i/>
          <w:color w:val="000000" w:themeColor="text1"/>
        </w:rPr>
        <w:t>techninių ir normatyvinių statinio saugos ir paskirties dokumentų reikalavimų, ir apie tai įrašyti į Statybos darbų žurnalą (Reglamento IV skyrius)“ bei surašyti apžiūros aktą jį pasirašyti ir pateikti perkančiosios organizacijos projektų vadovui. </w:t>
      </w:r>
      <w:r w:rsidRPr="00271684">
        <w:rPr>
          <w:rStyle w:val="eop"/>
          <w:rFonts w:ascii="Calibri" w:hAnsi="Calibri" w:cs="Calibri"/>
          <w:color w:val="000000" w:themeColor="text1"/>
        </w:rPr>
        <w:t> </w:t>
      </w:r>
    </w:p>
    <w:p w14:paraId="1F396671" w14:textId="77777777" w:rsidR="00501149" w:rsidRDefault="00501149" w:rsidP="005C3F12">
      <w:pPr>
        <w:pStyle w:val="ListParagraph"/>
        <w:numPr>
          <w:ilvl w:val="1"/>
          <w:numId w:val="10"/>
        </w:numPr>
        <w:tabs>
          <w:tab w:val="left" w:pos="851"/>
        </w:tabs>
        <w:spacing w:after="0"/>
        <w:ind w:left="0" w:firstLine="0"/>
        <w:jc w:val="both"/>
        <w:rPr>
          <w:rStyle w:val="eop"/>
          <w:rFonts w:ascii="Calibri" w:hAnsi="Calibri" w:cs="Calibri"/>
          <w:color w:val="000000" w:themeColor="text1"/>
        </w:rPr>
      </w:pPr>
      <w:r w:rsidRPr="00271684">
        <w:t>Projekte turi būti numatyta, kad Projektuotojas privalo dalyvauti vykdant geodezinių koordinačių, reperių, raudonųjų linijų nužymėjimą ir įtvirtinimą statybvietėje.</w:t>
      </w:r>
      <w:r w:rsidRPr="00271684">
        <w:rPr>
          <w:rStyle w:val="eop"/>
          <w:rFonts w:ascii="Calibri" w:hAnsi="Calibri" w:cs="Calibri"/>
          <w:color w:val="000000" w:themeColor="text1"/>
        </w:rPr>
        <w:t> </w:t>
      </w:r>
    </w:p>
    <w:p w14:paraId="46928790" w14:textId="77777777" w:rsidR="00FF0421" w:rsidRPr="00271684" w:rsidRDefault="00FF0421" w:rsidP="00FF0421">
      <w:pPr>
        <w:pStyle w:val="ListParagraph"/>
        <w:tabs>
          <w:tab w:val="left" w:pos="851"/>
        </w:tabs>
        <w:spacing w:after="0"/>
        <w:ind w:left="0"/>
        <w:jc w:val="both"/>
        <w:rPr>
          <w:rFonts w:ascii="Calibri" w:hAnsi="Calibri" w:cs="Calibri"/>
          <w:color w:val="000000" w:themeColor="text1"/>
        </w:rPr>
      </w:pPr>
    </w:p>
    <w:p w14:paraId="591C3F0B" w14:textId="77777777" w:rsidR="00BD4A78" w:rsidRPr="00271684" w:rsidRDefault="00BD4A78" w:rsidP="005C3F12">
      <w:pPr>
        <w:pStyle w:val="Heading1"/>
        <w:numPr>
          <w:ilvl w:val="0"/>
          <w:numId w:val="10"/>
        </w:numPr>
        <w:tabs>
          <w:tab w:val="left" w:pos="851"/>
        </w:tabs>
        <w:spacing w:before="0"/>
        <w:ind w:left="0" w:firstLine="0"/>
        <w:jc w:val="both"/>
        <w:rPr>
          <w:rStyle w:val="eop"/>
          <w:rFonts w:asciiTheme="minorHAnsi" w:eastAsiaTheme="minorEastAsia" w:hAnsiTheme="minorHAnsi" w:cstheme="minorBidi"/>
          <w:b w:val="0"/>
          <w:color w:val="auto"/>
          <w:sz w:val="24"/>
          <w:szCs w:val="24"/>
        </w:rPr>
      </w:pPr>
      <w:bookmarkStart w:id="119" w:name="_Toc166668846"/>
      <w:bookmarkStart w:id="120" w:name="_Toc230251342"/>
      <w:r w:rsidRPr="00271684">
        <w:rPr>
          <w:rStyle w:val="eop"/>
          <w:rFonts w:asciiTheme="minorHAnsi" w:hAnsiTheme="minorHAnsi" w:cstheme="minorBidi"/>
          <w:sz w:val="24"/>
          <w:szCs w:val="24"/>
        </w:rPr>
        <w:t>BAIGIAMIEJI DARBAI</w:t>
      </w:r>
      <w:bookmarkEnd w:id="119"/>
      <w:bookmarkEnd w:id="120"/>
    </w:p>
    <w:p w14:paraId="2BAB5FD7" w14:textId="77777777" w:rsidR="00F1515C" w:rsidRPr="00271684" w:rsidRDefault="00F1515C" w:rsidP="005C3F12">
      <w:pPr>
        <w:pStyle w:val="ListParagraph"/>
        <w:numPr>
          <w:ilvl w:val="1"/>
          <w:numId w:val="10"/>
        </w:numPr>
        <w:tabs>
          <w:tab w:val="left" w:pos="851"/>
        </w:tabs>
        <w:spacing w:after="0"/>
        <w:ind w:left="0" w:firstLine="0"/>
        <w:jc w:val="both"/>
        <w:rPr>
          <w:rFonts w:cstheme="minorHAnsi"/>
          <w:color w:val="000000" w:themeColor="text1"/>
        </w:rPr>
      </w:pPr>
      <w:r w:rsidRPr="00271684">
        <w:t xml:space="preserve">Tiekėjas turi organizuoti LR teisės aktais įgaliotos įrenginių techninės būklės tikrinimo įstaigos paslaugų, siekiant įvertinti pastatyto dujotiekio ir jo įrenginių techninę būklę ir pateikti šios </w:t>
      </w:r>
      <w:r w:rsidRPr="00271684">
        <w:rPr>
          <w:rStyle w:val="normaltextrun"/>
          <w:rFonts w:cstheme="minorHAnsi"/>
          <w:color w:val="000000" w:themeColor="text1"/>
        </w:rPr>
        <w:t>tikrinimo įstaigos išvadas dėl įrenginių tinkamumo pradėti juos naudoti, teikimą.</w:t>
      </w:r>
      <w:r w:rsidRPr="00271684">
        <w:rPr>
          <w:rStyle w:val="eop"/>
          <w:rFonts w:cstheme="minorHAnsi"/>
          <w:color w:val="000000" w:themeColor="text1"/>
        </w:rPr>
        <w:t> </w:t>
      </w:r>
    </w:p>
    <w:p w14:paraId="68888296" w14:textId="77777777" w:rsidR="00F1515C" w:rsidRPr="00271684" w:rsidRDefault="00F1515C" w:rsidP="005C3F12">
      <w:pPr>
        <w:pStyle w:val="ListParagraph"/>
        <w:numPr>
          <w:ilvl w:val="1"/>
          <w:numId w:val="10"/>
        </w:numPr>
        <w:tabs>
          <w:tab w:val="left" w:pos="851"/>
        </w:tabs>
        <w:spacing w:after="0"/>
        <w:ind w:left="0" w:firstLine="0"/>
        <w:jc w:val="both"/>
        <w:rPr>
          <w:rFonts w:cstheme="minorHAnsi"/>
          <w:color w:val="000000" w:themeColor="text1"/>
        </w:rPr>
      </w:pPr>
      <w:r w:rsidRPr="00271684">
        <w:t>Tiekėjas turi atlikti statybos dokumentų komplektavimą, įskaitant:</w:t>
      </w:r>
    </w:p>
    <w:p w14:paraId="58069945" w14:textId="77777777" w:rsidR="00F1515C" w:rsidRPr="00271684" w:rsidRDefault="00F1515C" w:rsidP="005C3F12">
      <w:pPr>
        <w:pStyle w:val="paragraph"/>
        <w:numPr>
          <w:ilvl w:val="2"/>
          <w:numId w:val="10"/>
        </w:numPr>
        <w:tabs>
          <w:tab w:val="left" w:pos="851"/>
        </w:tabs>
        <w:spacing w:before="0" w:beforeAutospacing="0" w:after="0" w:afterAutospacing="0"/>
        <w:ind w:left="0" w:firstLine="0"/>
        <w:jc w:val="both"/>
        <w:textAlignment w:val="baseline"/>
        <w:rPr>
          <w:rStyle w:val="eop"/>
          <w:rFonts w:asciiTheme="minorHAnsi" w:eastAsiaTheme="minorHAnsi" w:hAnsiTheme="minorHAnsi" w:cstheme="minorHAnsi"/>
          <w:color w:val="000000" w:themeColor="text1"/>
          <w:sz w:val="22"/>
          <w:szCs w:val="22"/>
          <w:lang w:eastAsia="en-US"/>
        </w:rPr>
      </w:pPr>
      <w:r w:rsidRPr="00271684">
        <w:rPr>
          <w:rStyle w:val="normaltextrun"/>
          <w:rFonts w:asciiTheme="minorHAnsi" w:hAnsiTheme="minorHAnsi" w:cstheme="minorHAnsi"/>
          <w:color w:val="000000" w:themeColor="text1"/>
          <w:sz w:val="22"/>
          <w:szCs w:val="22"/>
        </w:rPr>
        <w:t>dujotiekio uždarymo įtaisų, elektrocheminės apsaugos nuo korozijos įrenginių ir kitos pagrindinės įrangos (filtrų, skaitiklių, ir kt.) techninius pasus, kokybės ir išbandymo sertifikatus, patikros protokolus ir sertifikatus, kalibravimo liudijimus ir kitą svarbią dokumentaciją lietuvių arba anglų kalba. Įrangos eksploatavimo, naudojimo ir aptarnavimo instrukcijas lietuvių kalba</w:t>
      </w:r>
      <w:r w:rsidR="00732D1A" w:rsidRPr="00271684">
        <w:rPr>
          <w:rStyle w:val="normaltextrun"/>
          <w:rFonts w:asciiTheme="minorHAnsi" w:hAnsiTheme="minorHAnsi" w:cstheme="minorHAnsi"/>
          <w:color w:val="000000" w:themeColor="text1"/>
          <w:sz w:val="22"/>
          <w:szCs w:val="22"/>
        </w:rPr>
        <w:t>;</w:t>
      </w:r>
      <w:r w:rsidRPr="00271684">
        <w:rPr>
          <w:rStyle w:val="eop"/>
          <w:rFonts w:asciiTheme="minorHAnsi" w:hAnsiTheme="minorHAnsi" w:cstheme="minorHAnsi"/>
          <w:color w:val="000000" w:themeColor="text1"/>
          <w:sz w:val="22"/>
          <w:szCs w:val="22"/>
        </w:rPr>
        <w:t> </w:t>
      </w:r>
    </w:p>
    <w:p w14:paraId="1032D1AC" w14:textId="77777777" w:rsidR="00F832EB" w:rsidRPr="00271684" w:rsidRDefault="00F832EB" w:rsidP="005C3F12">
      <w:pPr>
        <w:pStyle w:val="paragraph"/>
        <w:numPr>
          <w:ilvl w:val="2"/>
          <w:numId w:val="10"/>
        </w:numPr>
        <w:tabs>
          <w:tab w:val="left" w:pos="851"/>
        </w:tabs>
        <w:spacing w:before="0" w:beforeAutospacing="0" w:after="0" w:afterAutospacing="0"/>
        <w:ind w:left="0" w:firstLine="0"/>
        <w:jc w:val="both"/>
        <w:textAlignment w:val="baseline"/>
        <w:rPr>
          <w:rStyle w:val="normaltextrun"/>
          <w:rFonts w:asciiTheme="minorHAnsi" w:hAnsiTheme="minorHAnsi" w:cstheme="minorHAnsi"/>
          <w:color w:val="000000" w:themeColor="text1"/>
          <w:sz w:val="22"/>
          <w:szCs w:val="22"/>
        </w:rPr>
      </w:pPr>
      <w:r w:rsidRPr="00271684">
        <w:rPr>
          <w:rStyle w:val="normaltextrun"/>
          <w:rFonts w:asciiTheme="minorHAnsi" w:hAnsiTheme="minorHAnsi" w:cstheme="minorHAnsi"/>
          <w:color w:val="000000" w:themeColor="text1"/>
          <w:sz w:val="22"/>
          <w:szCs w:val="22"/>
        </w:rPr>
        <w:t>statybos produktų sertifikatus ir eksploatacinių savybių deklaracijas lietuvių kalba</w:t>
      </w:r>
      <w:r w:rsidR="004E73D8" w:rsidRPr="00271684">
        <w:rPr>
          <w:rStyle w:val="normaltextrun"/>
          <w:rFonts w:asciiTheme="minorHAnsi" w:hAnsiTheme="minorHAnsi" w:cstheme="minorHAnsi"/>
          <w:color w:val="000000" w:themeColor="text1"/>
          <w:sz w:val="22"/>
          <w:szCs w:val="22"/>
        </w:rPr>
        <w:t>;</w:t>
      </w:r>
    </w:p>
    <w:p w14:paraId="08A272A7" w14:textId="0E19672C" w:rsidR="00F1515C" w:rsidRPr="00271684" w:rsidRDefault="226730B5" w:rsidP="005C3F12">
      <w:pPr>
        <w:pStyle w:val="paragraph"/>
        <w:numPr>
          <w:ilvl w:val="2"/>
          <w:numId w:val="10"/>
        </w:numPr>
        <w:tabs>
          <w:tab w:val="left" w:pos="851"/>
        </w:tabs>
        <w:spacing w:before="0" w:beforeAutospacing="0" w:after="0" w:afterAutospacing="0"/>
        <w:ind w:left="0" w:firstLine="0"/>
        <w:jc w:val="both"/>
        <w:textAlignment w:val="baseline"/>
        <w:rPr>
          <w:rFonts w:asciiTheme="minorHAnsi" w:hAnsiTheme="minorHAnsi" w:cstheme="minorBidi"/>
          <w:color w:val="000000" w:themeColor="text1"/>
          <w:sz w:val="22"/>
          <w:szCs w:val="22"/>
        </w:rPr>
      </w:pPr>
      <w:r w:rsidRPr="66D89700">
        <w:rPr>
          <w:rStyle w:val="normaltextrun"/>
          <w:rFonts w:asciiTheme="minorHAnsi" w:hAnsiTheme="minorHAnsi" w:cstheme="minorBidi"/>
          <w:color w:val="000000" w:themeColor="text1"/>
          <w:sz w:val="22"/>
          <w:szCs w:val="22"/>
        </w:rPr>
        <w:t>Tiekėjas turi pateikti Perkančiajam subjektui statybos ir išpildomąją dokumentaciją (kuri prieš teikimą derinimui su savivaldybe turi būti gavusi Perkančiojo subjekto pritarimą/derinimą</w:t>
      </w:r>
      <w:r w:rsidR="00B25389">
        <w:rPr>
          <w:rStyle w:val="normaltextrun"/>
          <w:rFonts w:asciiTheme="minorHAnsi" w:hAnsiTheme="minorHAnsi" w:cstheme="minorBidi"/>
          <w:color w:val="000000" w:themeColor="text1"/>
          <w:sz w:val="22"/>
          <w:szCs w:val="22"/>
        </w:rPr>
        <w:t xml:space="preserve"> per bendrą duomenų aplinką DALUX</w:t>
      </w:r>
      <w:r w:rsidRPr="66D89700">
        <w:rPr>
          <w:rStyle w:val="normaltextrun"/>
          <w:rFonts w:asciiTheme="minorHAnsi" w:hAnsiTheme="minorHAnsi" w:cstheme="minorBidi"/>
          <w:color w:val="000000" w:themeColor="text1"/>
          <w:sz w:val="22"/>
          <w:szCs w:val="22"/>
        </w:rPr>
        <w:t xml:space="preserve">), į kurią įeina </w:t>
      </w:r>
      <w:r w:rsidR="007D7763">
        <w:rPr>
          <w:rStyle w:val="normaltextrun"/>
          <w:rFonts w:asciiTheme="minorHAnsi" w:hAnsiTheme="minorHAnsi" w:cstheme="minorBidi"/>
          <w:color w:val="000000" w:themeColor="text1"/>
          <w:sz w:val="22"/>
          <w:szCs w:val="22"/>
        </w:rPr>
        <w:t xml:space="preserve">pilno tūrinio </w:t>
      </w:r>
      <w:r w:rsidRPr="66D89700">
        <w:rPr>
          <w:rStyle w:val="normaltextrun"/>
          <w:rFonts w:asciiTheme="minorHAnsi" w:hAnsiTheme="minorHAnsi" w:cstheme="minorBidi"/>
          <w:color w:val="000000" w:themeColor="text1"/>
          <w:sz w:val="22"/>
          <w:szCs w:val="22"/>
        </w:rPr>
        <w:t xml:space="preserve">topografiniai planai (su visa topografinių planų sudarymo dokumentacija pagal GKTR 1.01:2023, įskaitant užpildyti aiškinamojo rašto dokumentai, darbų užsakymo forma), </w:t>
      </w:r>
      <w:r w:rsidR="00B927DE">
        <w:rPr>
          <w:rStyle w:val="normaltextrun"/>
          <w:rFonts w:asciiTheme="minorHAnsi" w:hAnsiTheme="minorHAnsi" w:cstheme="minorBidi"/>
          <w:color w:val="000000" w:themeColor="text1"/>
          <w:sz w:val="22"/>
          <w:szCs w:val="22"/>
        </w:rPr>
        <w:t xml:space="preserve">naujai nutiestų ir esamų </w:t>
      </w:r>
      <w:r w:rsidRPr="66D89700">
        <w:rPr>
          <w:rStyle w:val="normaltextrun"/>
          <w:rFonts w:asciiTheme="minorHAnsi" w:hAnsiTheme="minorHAnsi" w:cstheme="minorBidi"/>
          <w:color w:val="000000" w:themeColor="text1"/>
          <w:sz w:val="22"/>
          <w:szCs w:val="22"/>
        </w:rPr>
        <w:t>inžinerinių tinklų planas (su visa</w:t>
      </w:r>
      <w:r w:rsidR="1351B8E4" w:rsidRPr="66D89700">
        <w:rPr>
          <w:rStyle w:val="normaltextrun"/>
          <w:rFonts w:asciiTheme="minorHAnsi" w:hAnsiTheme="minorHAnsi" w:cstheme="minorBidi"/>
          <w:color w:val="000000" w:themeColor="text1"/>
          <w:sz w:val="22"/>
          <w:szCs w:val="22"/>
        </w:rPr>
        <w:t xml:space="preserve"> </w:t>
      </w:r>
      <w:r w:rsidRPr="66D89700">
        <w:rPr>
          <w:rStyle w:val="normaltextrun"/>
          <w:rFonts w:asciiTheme="minorHAnsi" w:hAnsiTheme="minorHAnsi" w:cstheme="minorBidi"/>
          <w:color w:val="000000" w:themeColor="text1"/>
          <w:sz w:val="22"/>
          <w:szCs w:val="22"/>
        </w:rPr>
        <w:t>inžinerinių tinklų planų sudarymo dokumentacija pagal GKTR 2.01:2023).</w:t>
      </w:r>
      <w:r w:rsidR="5B9EB80F" w:rsidRPr="66D89700">
        <w:rPr>
          <w:rStyle w:val="normaltextrun"/>
          <w:rFonts w:asciiTheme="minorHAnsi" w:hAnsiTheme="minorHAnsi" w:cstheme="minorBidi"/>
          <w:color w:val="000000" w:themeColor="text1"/>
          <w:sz w:val="22"/>
          <w:szCs w:val="22"/>
        </w:rPr>
        <w:t xml:space="preserve"> </w:t>
      </w:r>
      <w:r w:rsidRPr="66D89700">
        <w:rPr>
          <w:rStyle w:val="normaltextrun"/>
          <w:rFonts w:asciiTheme="minorHAnsi" w:hAnsiTheme="minorHAnsi" w:cstheme="minorBidi"/>
          <w:color w:val="000000" w:themeColor="text1"/>
          <w:sz w:val="22"/>
          <w:szCs w:val="22"/>
        </w:rPr>
        <w:t xml:space="preserve">Inžinerinių tinklų planai ir topografiniai planai turi būtu pateikti </w:t>
      </w:r>
      <w:proofErr w:type="spellStart"/>
      <w:r w:rsidRPr="66D89700">
        <w:rPr>
          <w:rStyle w:val="normaltextrun"/>
          <w:rFonts w:asciiTheme="minorHAnsi" w:hAnsiTheme="minorHAnsi" w:cstheme="minorBidi"/>
          <w:color w:val="000000" w:themeColor="text1"/>
          <w:sz w:val="22"/>
          <w:szCs w:val="22"/>
        </w:rPr>
        <w:t>pdf</w:t>
      </w:r>
      <w:proofErr w:type="spellEnd"/>
      <w:r w:rsidRPr="66D89700">
        <w:rPr>
          <w:rStyle w:val="normaltextrun"/>
          <w:rFonts w:asciiTheme="minorHAnsi" w:hAnsiTheme="minorHAnsi" w:cstheme="minorBidi"/>
          <w:color w:val="000000" w:themeColor="text1"/>
          <w:sz w:val="22"/>
          <w:szCs w:val="22"/>
        </w:rPr>
        <w:t xml:space="preserve"> formatu, o išmatuotų topografinių ir inžinerinių tinklų objektų erdvinių duomenų rinkinys turi būti sudarytas vadovaujantis GKTR 3.01:2023 reikalavimais</w:t>
      </w:r>
      <w:r w:rsidR="1F78E98E" w:rsidRPr="66D89700">
        <w:rPr>
          <w:rStyle w:val="normaltextrun"/>
          <w:rFonts w:asciiTheme="minorHAnsi" w:hAnsiTheme="minorHAnsi" w:cstheme="minorBidi"/>
          <w:color w:val="000000" w:themeColor="text1"/>
          <w:sz w:val="22"/>
          <w:szCs w:val="22"/>
        </w:rPr>
        <w:t xml:space="preserve"> (</w:t>
      </w:r>
      <w:r w:rsidR="154DF8E3" w:rsidRPr="66D89700">
        <w:rPr>
          <w:rStyle w:val="normaltextrun"/>
          <w:rFonts w:asciiTheme="minorHAnsi" w:hAnsiTheme="minorHAnsi" w:cstheme="minorBidi"/>
          <w:color w:val="000000" w:themeColor="text1"/>
          <w:sz w:val="22"/>
          <w:szCs w:val="22"/>
        </w:rPr>
        <w:t>įskaitant bet neapsiribojant x, y, z koordinatėmis</w:t>
      </w:r>
      <w:r w:rsidR="1F78E98E" w:rsidRPr="03D2FF82">
        <w:rPr>
          <w:rStyle w:val="normaltextrun"/>
          <w:rFonts w:asciiTheme="minorHAnsi" w:hAnsiTheme="minorHAnsi" w:cstheme="minorBidi"/>
          <w:color w:val="000000" w:themeColor="text1"/>
          <w:sz w:val="22"/>
          <w:szCs w:val="22"/>
        </w:rPr>
        <w:t>)</w:t>
      </w:r>
      <w:r w:rsidR="1F7A3CDD" w:rsidRPr="03D2FF82">
        <w:rPr>
          <w:rStyle w:val="normaltextrun"/>
          <w:rFonts w:asciiTheme="minorHAnsi" w:hAnsiTheme="minorHAnsi" w:cstheme="minorBidi"/>
          <w:color w:val="000000" w:themeColor="text1"/>
          <w:sz w:val="22"/>
          <w:szCs w:val="22"/>
        </w:rPr>
        <w:t xml:space="preserve"> ir ESRI </w:t>
      </w:r>
      <w:r w:rsidR="2B10F03D" w:rsidRPr="3AC6B668">
        <w:rPr>
          <w:rStyle w:val="normaltextrun"/>
          <w:rFonts w:asciiTheme="minorHAnsi" w:hAnsiTheme="minorHAnsi" w:cstheme="minorBidi"/>
          <w:color w:val="000000" w:themeColor="text1"/>
          <w:sz w:val="22"/>
          <w:szCs w:val="22"/>
        </w:rPr>
        <w:t xml:space="preserve">SHAPE formatu </w:t>
      </w:r>
      <w:r w:rsidR="5C9D45E7" w:rsidRPr="7B0B2ABA">
        <w:rPr>
          <w:rStyle w:val="normaltextrun"/>
          <w:rFonts w:asciiTheme="minorHAnsi" w:hAnsiTheme="minorHAnsi" w:cstheme="minorBidi"/>
          <w:color w:val="000000" w:themeColor="text1"/>
          <w:sz w:val="22"/>
          <w:szCs w:val="22"/>
        </w:rPr>
        <w:t xml:space="preserve"> (</w:t>
      </w:r>
      <w:r w:rsidR="5C9D45E7" w:rsidRPr="196FC700">
        <w:rPr>
          <w:rStyle w:val="normaltextrun"/>
          <w:rFonts w:asciiTheme="minorHAnsi" w:hAnsiTheme="minorHAnsi" w:cstheme="minorBidi"/>
          <w:color w:val="000000" w:themeColor="text1"/>
          <w:sz w:val="22"/>
          <w:szCs w:val="22"/>
        </w:rPr>
        <w:t>LKS –94 sistemoje</w:t>
      </w:r>
      <w:r w:rsidR="5C9D45E7" w:rsidRPr="7B0B2ABA">
        <w:rPr>
          <w:rStyle w:val="normaltextrun"/>
          <w:rFonts w:asciiTheme="minorHAnsi" w:hAnsiTheme="minorHAnsi" w:cstheme="minorBidi"/>
          <w:color w:val="000000" w:themeColor="text1"/>
          <w:sz w:val="22"/>
          <w:szCs w:val="22"/>
        </w:rPr>
        <w:t xml:space="preserve"> ir LAS 07 </w:t>
      </w:r>
      <w:r w:rsidR="5C9D45E7" w:rsidRPr="1AE8309A">
        <w:rPr>
          <w:rStyle w:val="normaltextrun"/>
          <w:rFonts w:asciiTheme="minorHAnsi" w:hAnsiTheme="minorHAnsi" w:cstheme="minorBidi"/>
          <w:color w:val="000000" w:themeColor="text1"/>
          <w:sz w:val="22"/>
          <w:szCs w:val="22"/>
        </w:rPr>
        <w:t>sistemoje</w:t>
      </w:r>
      <w:r w:rsidR="5C9D45E7" w:rsidRPr="7FA8ABF1">
        <w:rPr>
          <w:rStyle w:val="normaltextrun"/>
          <w:rFonts w:asciiTheme="minorHAnsi" w:hAnsiTheme="minorHAnsi" w:cstheme="minorBidi"/>
          <w:color w:val="000000" w:themeColor="text1"/>
          <w:sz w:val="22"/>
          <w:szCs w:val="22"/>
        </w:rPr>
        <w:t>)</w:t>
      </w:r>
      <w:r w:rsidR="5C9D45E7" w:rsidRPr="7B0B2ABA">
        <w:rPr>
          <w:rStyle w:val="normaltextrun"/>
          <w:rFonts w:asciiTheme="minorHAnsi" w:hAnsiTheme="minorHAnsi" w:cstheme="minorBidi"/>
          <w:color w:val="000000" w:themeColor="text1"/>
          <w:sz w:val="22"/>
          <w:szCs w:val="22"/>
        </w:rPr>
        <w:t xml:space="preserve"> </w:t>
      </w:r>
      <w:r w:rsidR="5C9D45E7" w:rsidRPr="196FC700">
        <w:rPr>
          <w:rStyle w:val="normaltextrun"/>
          <w:rFonts w:asciiTheme="minorHAnsi" w:hAnsiTheme="minorHAnsi" w:cstheme="minorBidi"/>
          <w:color w:val="000000" w:themeColor="text1"/>
          <w:sz w:val="22"/>
          <w:szCs w:val="22"/>
        </w:rPr>
        <w:t xml:space="preserve"> </w:t>
      </w:r>
      <w:r w:rsidR="2B10F03D" w:rsidRPr="3AC6B668">
        <w:rPr>
          <w:rStyle w:val="normaltextrun"/>
          <w:rFonts w:asciiTheme="minorHAnsi" w:hAnsiTheme="minorHAnsi" w:cstheme="minorBidi"/>
          <w:color w:val="000000" w:themeColor="text1"/>
          <w:sz w:val="22"/>
          <w:szCs w:val="22"/>
        </w:rPr>
        <w:t xml:space="preserve">su užpildytais </w:t>
      </w:r>
      <w:r w:rsidR="2B10F03D" w:rsidRPr="2B20D356">
        <w:rPr>
          <w:rStyle w:val="normaltextrun"/>
          <w:rFonts w:asciiTheme="minorHAnsi" w:hAnsiTheme="minorHAnsi" w:cstheme="minorBidi"/>
          <w:color w:val="000000" w:themeColor="text1"/>
          <w:sz w:val="22"/>
          <w:szCs w:val="22"/>
        </w:rPr>
        <w:t>atributais pagal Priedas Nr.3 pateiktą lentelę</w:t>
      </w:r>
      <w:r w:rsidR="2B10F03D" w:rsidRPr="3AC6B668">
        <w:rPr>
          <w:rStyle w:val="normaltextrun"/>
          <w:rFonts w:asciiTheme="minorHAnsi" w:hAnsiTheme="minorHAnsi" w:cstheme="minorBidi"/>
          <w:color w:val="000000" w:themeColor="text1"/>
          <w:sz w:val="22"/>
          <w:szCs w:val="22"/>
        </w:rPr>
        <w:t xml:space="preserve"> </w:t>
      </w:r>
      <w:r w:rsidR="00F1515C" w:rsidRPr="66D89700">
        <w:rPr>
          <w:rStyle w:val="normaltextrun"/>
          <w:rFonts w:asciiTheme="minorHAnsi" w:hAnsiTheme="minorHAnsi" w:cstheme="minorBidi"/>
          <w:color w:val="000000" w:themeColor="text1"/>
          <w:sz w:val="22"/>
          <w:szCs w:val="22"/>
        </w:rPr>
        <w:t>Tiekėjas privalo pateikti Perkančiajam subjektui skaitmenines bylas originaliais formatais (*.</w:t>
      </w:r>
      <w:proofErr w:type="spellStart"/>
      <w:r w:rsidR="00F1515C" w:rsidRPr="66D89700">
        <w:rPr>
          <w:rStyle w:val="normaltextrun"/>
          <w:rFonts w:asciiTheme="minorHAnsi" w:hAnsiTheme="minorHAnsi" w:cstheme="minorBidi"/>
          <w:color w:val="000000" w:themeColor="text1"/>
          <w:sz w:val="22"/>
          <w:szCs w:val="22"/>
        </w:rPr>
        <w:t>dwg</w:t>
      </w:r>
      <w:proofErr w:type="spellEnd"/>
      <w:r w:rsidR="00F1515C" w:rsidRPr="66D89700">
        <w:rPr>
          <w:rStyle w:val="normaltextrun"/>
          <w:rFonts w:asciiTheme="minorHAnsi" w:hAnsiTheme="minorHAnsi" w:cstheme="minorBidi"/>
          <w:color w:val="000000" w:themeColor="text1"/>
          <w:sz w:val="22"/>
          <w:szCs w:val="22"/>
        </w:rPr>
        <w:t>,</w:t>
      </w:r>
      <w:r w:rsidR="00FF0109">
        <w:rPr>
          <w:rStyle w:val="normaltextrun"/>
          <w:rFonts w:asciiTheme="minorHAnsi" w:hAnsiTheme="minorHAnsi" w:cstheme="minorBidi"/>
          <w:color w:val="000000" w:themeColor="text1"/>
          <w:sz w:val="22"/>
          <w:szCs w:val="22"/>
        </w:rPr>
        <w:t xml:space="preserve"> ESRI SHAPE</w:t>
      </w:r>
      <w:r w:rsidR="00543BC4">
        <w:rPr>
          <w:rStyle w:val="normaltextrun"/>
          <w:rFonts w:asciiTheme="minorHAnsi" w:hAnsiTheme="minorHAnsi" w:cstheme="minorBidi"/>
          <w:color w:val="000000" w:themeColor="text1"/>
          <w:sz w:val="22"/>
          <w:szCs w:val="22"/>
        </w:rPr>
        <w:t xml:space="preserve"> </w:t>
      </w:r>
      <w:r w:rsidR="00F77C28">
        <w:rPr>
          <w:rStyle w:val="normaltextrun"/>
          <w:rFonts w:asciiTheme="minorHAnsi" w:hAnsiTheme="minorHAnsi" w:cstheme="minorBidi"/>
          <w:color w:val="000000" w:themeColor="text1"/>
          <w:sz w:val="22"/>
          <w:szCs w:val="22"/>
        </w:rPr>
        <w:t xml:space="preserve">, </w:t>
      </w:r>
      <w:r w:rsidR="00F1515C" w:rsidRPr="66D89700">
        <w:rPr>
          <w:rStyle w:val="normaltextrun"/>
          <w:rFonts w:asciiTheme="minorHAnsi" w:hAnsiTheme="minorHAnsi" w:cstheme="minorBidi"/>
          <w:color w:val="000000" w:themeColor="text1"/>
          <w:sz w:val="22"/>
          <w:szCs w:val="22"/>
        </w:rPr>
        <w:t>*.</w:t>
      </w:r>
      <w:proofErr w:type="spellStart"/>
      <w:r w:rsidR="00F1515C" w:rsidRPr="66D89700">
        <w:rPr>
          <w:rStyle w:val="normaltextrun"/>
          <w:rFonts w:asciiTheme="minorHAnsi" w:hAnsiTheme="minorHAnsi" w:cstheme="minorBidi"/>
          <w:color w:val="000000" w:themeColor="text1"/>
          <w:sz w:val="22"/>
          <w:szCs w:val="22"/>
        </w:rPr>
        <w:t>doc</w:t>
      </w:r>
      <w:proofErr w:type="spellEnd"/>
      <w:r w:rsidR="00F1515C" w:rsidRPr="66D89700">
        <w:rPr>
          <w:rStyle w:val="normaltextrun"/>
          <w:rFonts w:asciiTheme="minorHAnsi" w:hAnsiTheme="minorHAnsi" w:cstheme="minorBidi"/>
          <w:color w:val="000000" w:themeColor="text1"/>
          <w:sz w:val="22"/>
          <w:szCs w:val="22"/>
        </w:rPr>
        <w:t>, ir pan.)</w:t>
      </w:r>
      <w:r w:rsidR="00C23E8C" w:rsidRPr="66D89700">
        <w:rPr>
          <w:rStyle w:val="normaltextrun"/>
          <w:rFonts w:asciiTheme="minorHAnsi" w:hAnsiTheme="minorHAnsi" w:cstheme="minorBidi"/>
          <w:color w:val="000000" w:themeColor="text1"/>
          <w:sz w:val="22"/>
          <w:szCs w:val="22"/>
        </w:rPr>
        <w:t xml:space="preserve"> </w:t>
      </w:r>
    </w:p>
    <w:p w14:paraId="5B1528DD" w14:textId="79C0CC00" w:rsidR="00F1515C" w:rsidRPr="00271684" w:rsidRDefault="1C67D342" w:rsidP="005C3F12">
      <w:pPr>
        <w:pStyle w:val="ListParagraph"/>
        <w:numPr>
          <w:ilvl w:val="1"/>
          <w:numId w:val="10"/>
        </w:numPr>
        <w:tabs>
          <w:tab w:val="left" w:pos="851"/>
        </w:tabs>
        <w:spacing w:after="0"/>
        <w:ind w:left="0" w:firstLine="0"/>
        <w:jc w:val="both"/>
        <w:rPr>
          <w:color w:val="000000" w:themeColor="text1"/>
        </w:rPr>
      </w:pPr>
      <w:r>
        <w:t>Tiekėjas turi atlikti  statinio (-</w:t>
      </w:r>
      <w:proofErr w:type="spellStart"/>
      <w:r>
        <w:t>ių</w:t>
      </w:r>
      <w:proofErr w:type="spellEnd"/>
      <w:r>
        <w:t xml:space="preserve">) </w:t>
      </w:r>
      <w:r w:rsidR="0D439352" w:rsidRPr="57013C97">
        <w:rPr>
          <w:rStyle w:val="normaltextrun"/>
          <w:color w:val="000000" w:themeColor="text1"/>
        </w:rPr>
        <w:t xml:space="preserve">ir / </w:t>
      </w:r>
      <w:r w:rsidRPr="57013C97">
        <w:rPr>
          <w:rStyle w:val="normaltextrun"/>
          <w:color w:val="000000" w:themeColor="text1"/>
        </w:rPr>
        <w:t xml:space="preserve">ar pastato (-ų) </w:t>
      </w:r>
      <w:r w:rsidR="0D439352" w:rsidRPr="57013C97">
        <w:rPr>
          <w:rStyle w:val="normaltextrun"/>
          <w:color w:val="000000" w:themeColor="text1"/>
        </w:rPr>
        <w:t>ir /</w:t>
      </w:r>
      <w:r w:rsidRPr="57013C97">
        <w:rPr>
          <w:rStyle w:val="normaltextrun"/>
          <w:color w:val="000000" w:themeColor="text1"/>
        </w:rPr>
        <w:t xml:space="preserve"> ar žemės sklyp</w:t>
      </w:r>
      <w:r w:rsidR="26B2D08B" w:rsidRPr="57013C97">
        <w:rPr>
          <w:rStyle w:val="normaltextrun"/>
          <w:color w:val="000000" w:themeColor="text1"/>
        </w:rPr>
        <w:t>o (-ų)</w:t>
      </w:r>
      <w:r w:rsidRPr="57013C97">
        <w:rPr>
          <w:rStyle w:val="normaltextrun"/>
          <w:color w:val="000000" w:themeColor="text1"/>
        </w:rPr>
        <w:t>, kuriuose šie statiniai ar pastatai yra</w:t>
      </w:r>
      <w:r w:rsidR="4FA3FDE1" w:rsidRPr="57013C97">
        <w:rPr>
          <w:rStyle w:val="normaltextrun"/>
          <w:color w:val="000000" w:themeColor="text1"/>
        </w:rPr>
        <w:t xml:space="preserve"> (</w:t>
      </w:r>
      <w:r w:rsidR="5DF98556" w:rsidRPr="57013C97">
        <w:rPr>
          <w:rStyle w:val="normaltextrun"/>
          <w:color w:val="000000" w:themeColor="text1"/>
        </w:rPr>
        <w:t>įskaitant ir statinio (-</w:t>
      </w:r>
      <w:proofErr w:type="spellStart"/>
      <w:r w:rsidR="5DF98556" w:rsidRPr="57013C97">
        <w:rPr>
          <w:rStyle w:val="normaltextrun"/>
          <w:color w:val="000000" w:themeColor="text1"/>
        </w:rPr>
        <w:t>ių</w:t>
      </w:r>
      <w:proofErr w:type="spellEnd"/>
      <w:r w:rsidR="5DF98556" w:rsidRPr="57013C97">
        <w:rPr>
          <w:rStyle w:val="normaltextrun"/>
          <w:color w:val="000000" w:themeColor="text1"/>
        </w:rPr>
        <w:t>)</w:t>
      </w:r>
      <w:r w:rsidR="73938E86" w:rsidRPr="57013C97">
        <w:rPr>
          <w:rStyle w:val="normaltextrun"/>
          <w:color w:val="000000" w:themeColor="text1"/>
        </w:rPr>
        <w:t>, pastato (-ų) griovimą (-</w:t>
      </w:r>
      <w:proofErr w:type="spellStart"/>
      <w:r w:rsidR="73938E86" w:rsidRPr="57013C97">
        <w:rPr>
          <w:rStyle w:val="normaltextrun"/>
          <w:color w:val="000000" w:themeColor="text1"/>
        </w:rPr>
        <w:t>us</w:t>
      </w:r>
      <w:proofErr w:type="spellEnd"/>
      <w:r w:rsidR="73938E86" w:rsidRPr="57013C97">
        <w:rPr>
          <w:rStyle w:val="normaltextrun"/>
          <w:color w:val="000000" w:themeColor="text1"/>
        </w:rPr>
        <w:t>))</w:t>
      </w:r>
      <w:r w:rsidRPr="57013C97">
        <w:rPr>
          <w:rStyle w:val="normaltextrun"/>
          <w:color w:val="000000" w:themeColor="text1"/>
        </w:rPr>
        <w:t>, kadastro duomenų tikslinimą ir/ar sudaryti naujas kadastro duomenų bylas,</w:t>
      </w:r>
      <w:r w:rsidR="22936D62" w:rsidRPr="57013C97">
        <w:rPr>
          <w:rStyle w:val="normaltextrun"/>
          <w:color w:val="000000" w:themeColor="text1"/>
        </w:rPr>
        <w:t xml:space="preserve"> </w:t>
      </w:r>
      <w:r w:rsidR="22936D62" w:rsidRPr="57013C97">
        <w:rPr>
          <w:rFonts w:ascii="Calibri" w:eastAsia="Calibri" w:hAnsi="Calibri" w:cs="Calibri"/>
          <w:color w:val="000000" w:themeColor="text1"/>
        </w:rPr>
        <w:t>į</w:t>
      </w:r>
      <w:r w:rsidR="22936D62" w:rsidRPr="57013C97">
        <w:rPr>
          <w:rFonts w:ascii="Segoe UI" w:eastAsia="Segoe UI" w:hAnsi="Segoe UI" w:cs="Segoe UI"/>
          <w:color w:val="242424"/>
          <w:sz w:val="21"/>
          <w:szCs w:val="21"/>
        </w:rPr>
        <w:t>skaitant patikslintų ar naujai nustatytų kadastro duomenų įregistravimą Nekilnojamojo turto registre ir Nekilnojamojo turto kadastre.</w:t>
      </w:r>
      <w:r w:rsidRPr="57013C97">
        <w:rPr>
          <w:rStyle w:val="normaltextrun"/>
          <w:color w:val="000000" w:themeColor="text1"/>
        </w:rPr>
        <w:t xml:space="preserve"> </w:t>
      </w:r>
      <w:r w:rsidR="054F04C5" w:rsidRPr="57013C97">
        <w:rPr>
          <w:rStyle w:val="normaltextrun"/>
          <w:color w:val="000000" w:themeColor="text1"/>
        </w:rPr>
        <w:t>T</w:t>
      </w:r>
      <w:r w:rsidRPr="57013C97">
        <w:rPr>
          <w:rStyle w:val="normaltextrun"/>
          <w:color w:val="000000" w:themeColor="text1"/>
        </w:rPr>
        <w:t xml:space="preserve">uo tikslu Tiekėjas turi atlikti visas kadastro duomenų nustatymo su išankstine kadastro tvarkytojo atliekama patikra (prieš teikiant išankstinei patikrai kadastro duomenų bylos turi būti gavusios Perkančiojo subjekto pritarimą/derinimą)  ir turto vertės nustatymu procedūras kaip tai numatyta Lietuvos Respublikos nekilnojamojo turto kadastro nuostatuose, </w:t>
      </w:r>
      <w:r w:rsidRPr="57013C97">
        <w:rPr>
          <w:rStyle w:val="normaltextrun"/>
          <w:color w:val="000000" w:themeColor="text1"/>
        </w:rPr>
        <w:lastRenderedPageBreak/>
        <w:t xml:space="preserve">patvirtintuose Lietuvos Respublikos Vyriausybės 2002 m. balandžio 15 d. nutarimu Nr. 534. Kadastro duomenų bylos Perkančiajam subjektui pateikiamos dviem egzemplioriais (originalo bylos pilnos apimties kopija </w:t>
      </w:r>
      <w:r w:rsidR="08A70755" w:rsidRPr="57013C97">
        <w:rPr>
          <w:rStyle w:val="normaltextrun"/>
          <w:color w:val="000000" w:themeColor="text1"/>
        </w:rPr>
        <w:t>*.</w:t>
      </w:r>
      <w:proofErr w:type="spellStart"/>
      <w:r w:rsidR="08A70755" w:rsidRPr="57013C97">
        <w:rPr>
          <w:rStyle w:val="normaltextrun"/>
          <w:color w:val="000000" w:themeColor="text1"/>
        </w:rPr>
        <w:t>pdf</w:t>
      </w:r>
      <w:proofErr w:type="spellEnd"/>
      <w:r w:rsidR="08A70755" w:rsidRPr="57013C97">
        <w:rPr>
          <w:rStyle w:val="normaltextrun"/>
          <w:color w:val="000000" w:themeColor="text1"/>
        </w:rPr>
        <w:t xml:space="preserve"> </w:t>
      </w:r>
      <w:r w:rsidRPr="57013C97">
        <w:rPr>
          <w:rStyle w:val="normaltextrun"/>
          <w:color w:val="000000" w:themeColor="text1"/>
        </w:rPr>
        <w:t xml:space="preserve">(ar lygiaverčiu formatu) ir bylos planų </w:t>
      </w:r>
      <w:r w:rsidR="08A70755" w:rsidRPr="57013C97">
        <w:rPr>
          <w:rStyle w:val="normaltextrun"/>
          <w:color w:val="000000" w:themeColor="text1"/>
        </w:rPr>
        <w:t>*.</w:t>
      </w:r>
      <w:proofErr w:type="spellStart"/>
      <w:r w:rsidR="08A70755" w:rsidRPr="57013C97">
        <w:rPr>
          <w:rStyle w:val="normaltextrun"/>
          <w:color w:val="000000" w:themeColor="text1"/>
        </w:rPr>
        <w:t>dwg</w:t>
      </w:r>
      <w:proofErr w:type="spellEnd"/>
      <w:r w:rsidR="08A70755" w:rsidRPr="57013C97">
        <w:rPr>
          <w:rStyle w:val="normaltextrun"/>
          <w:color w:val="000000" w:themeColor="text1"/>
        </w:rPr>
        <w:t xml:space="preserve"> </w:t>
      </w:r>
      <w:r w:rsidRPr="57013C97">
        <w:rPr>
          <w:rStyle w:val="normaltextrun"/>
          <w:color w:val="000000" w:themeColor="text1"/>
        </w:rPr>
        <w:t>(ar lygiaverčiu formatu), perduodami įrašyti į laikmenas (USB (ar lygiavertes)) arba siunčiant elektroniniu paštu ar pateikiant kitomis su Perkančiuoju subjektu suderintomis elektroninėmis sistemomis</w:t>
      </w:r>
      <w:r w:rsidR="1BCEA3FD" w:rsidRPr="57013C97">
        <w:rPr>
          <w:rStyle w:val="normaltextrun"/>
          <w:color w:val="000000" w:themeColor="text1"/>
        </w:rPr>
        <w:t xml:space="preserve"> </w:t>
      </w:r>
      <w:r w:rsidR="1BCEA3FD" w:rsidRPr="57013C97">
        <w:rPr>
          <w:rFonts w:ascii="Calibri" w:eastAsia="Calibri" w:hAnsi="Calibri" w:cs="Calibri"/>
          <w:u w:val="single"/>
        </w:rPr>
        <w:t xml:space="preserve">- per Užsakovo suteikiamą bendrąją </w:t>
      </w:r>
      <w:r w:rsidR="1BCEA3FD" w:rsidRPr="57013C97">
        <w:rPr>
          <w:rFonts w:ascii="Calibri" w:eastAsia="Calibri" w:hAnsi="Calibri" w:cs="Calibri"/>
        </w:rPr>
        <w:t xml:space="preserve">duomenų </w:t>
      </w:r>
      <w:r w:rsidR="1BCEA3FD" w:rsidRPr="57013C97">
        <w:rPr>
          <w:rFonts w:ascii="Calibri" w:eastAsia="Calibri" w:hAnsi="Calibri" w:cs="Calibri"/>
          <w:u w:val="single"/>
        </w:rPr>
        <w:t>aplinką DALUX</w:t>
      </w:r>
      <w:r w:rsidRPr="57013C97">
        <w:rPr>
          <w:rStyle w:val="normaltextrun"/>
          <w:color w:val="000000" w:themeColor="text1"/>
        </w:rPr>
        <w:t>). Atliekant viso statinio ar pastato kadastro duomenų tikslinimą, Perkantysis subjektas Tiekėjui pateikia statinio ar pastato, esančio už darbų zonos ribų koordinates ar išpildomąsias nuotraukas ar erdvinių duomenų rinkinių informaciją (jei tokią informaciją Užsakovas turi).</w:t>
      </w:r>
      <w:r w:rsidRPr="57013C97">
        <w:rPr>
          <w:rStyle w:val="eop"/>
          <w:color w:val="000000" w:themeColor="text1"/>
        </w:rPr>
        <w:t> </w:t>
      </w:r>
    </w:p>
    <w:p w14:paraId="55CD88F7" w14:textId="66A098AA" w:rsidR="00894374" w:rsidRPr="00271684" w:rsidRDefault="00894374" w:rsidP="005C3F12">
      <w:pPr>
        <w:pStyle w:val="ListParagraph"/>
        <w:numPr>
          <w:ilvl w:val="1"/>
          <w:numId w:val="10"/>
        </w:numPr>
        <w:tabs>
          <w:tab w:val="left" w:pos="851"/>
        </w:tabs>
        <w:spacing w:after="0"/>
        <w:ind w:left="0" w:firstLine="0"/>
        <w:jc w:val="both"/>
        <w:rPr>
          <w:rStyle w:val="normaltextrun"/>
        </w:rPr>
      </w:pPr>
      <w:r w:rsidRPr="69D1735D">
        <w:rPr>
          <w:rStyle w:val="normaltextrun"/>
          <w:color w:val="000000" w:themeColor="text1"/>
        </w:rPr>
        <w:t xml:space="preserve">Tiekėjas turi sudaryti naujai įrengtų, pajungtų prie esamų veikiančių dujotiekių ir neužkastų dujotiekių įrenginių bei jų priklausinių </w:t>
      </w:r>
      <w:proofErr w:type="spellStart"/>
      <w:r w:rsidRPr="69D1735D">
        <w:rPr>
          <w:rStyle w:val="normaltextrun"/>
          <w:color w:val="000000" w:themeColor="text1"/>
        </w:rPr>
        <w:t>ortofotografinį</w:t>
      </w:r>
      <w:proofErr w:type="spellEnd"/>
      <w:r w:rsidRPr="69D1735D">
        <w:rPr>
          <w:rStyle w:val="normaltextrun"/>
          <w:color w:val="000000" w:themeColor="text1"/>
        </w:rPr>
        <w:t xml:space="preserve"> planą (</w:t>
      </w:r>
      <w:proofErr w:type="spellStart"/>
      <w:r w:rsidRPr="69D1735D">
        <w:rPr>
          <w:rStyle w:val="normaltextrun"/>
          <w:color w:val="000000" w:themeColor="text1"/>
        </w:rPr>
        <w:t>ang</w:t>
      </w:r>
      <w:proofErr w:type="spellEnd"/>
      <w:r w:rsidRPr="69D1735D">
        <w:rPr>
          <w:rStyle w:val="normaltextrun"/>
          <w:color w:val="000000" w:themeColor="text1"/>
        </w:rPr>
        <w:t xml:space="preserve">. </w:t>
      </w:r>
      <w:proofErr w:type="spellStart"/>
      <w:r w:rsidRPr="69D1735D">
        <w:rPr>
          <w:rStyle w:val="normaltextrun"/>
          <w:color w:val="000000" w:themeColor="text1"/>
        </w:rPr>
        <w:t>orthomosaic</w:t>
      </w:r>
      <w:proofErr w:type="spellEnd"/>
      <w:r w:rsidRPr="69D1735D">
        <w:rPr>
          <w:rStyle w:val="normaltextrun"/>
          <w:color w:val="000000" w:themeColor="text1"/>
        </w:rPr>
        <w:t xml:space="preserve">), kurio aprėpties ribos yra darbų zona (projektavimo riba) ir 10 metrų juosta aplink ją. Teritorijose, kuriose aprėpties ribos persidengia, turi būti sudaromas vienas, neišskaidytas dalimis, </w:t>
      </w:r>
      <w:proofErr w:type="spellStart"/>
      <w:r w:rsidRPr="69D1735D">
        <w:rPr>
          <w:rStyle w:val="normaltextrun"/>
          <w:color w:val="000000" w:themeColor="text1"/>
        </w:rPr>
        <w:t>ortofotografinis</w:t>
      </w:r>
      <w:proofErr w:type="spellEnd"/>
      <w:r w:rsidRPr="69D1735D">
        <w:rPr>
          <w:rStyle w:val="normaltextrun"/>
          <w:color w:val="000000" w:themeColor="text1"/>
        </w:rPr>
        <w:t xml:space="preserve"> planas. </w:t>
      </w:r>
      <w:proofErr w:type="spellStart"/>
      <w:r w:rsidRPr="69D1735D">
        <w:rPr>
          <w:rStyle w:val="normaltextrun"/>
          <w:color w:val="000000" w:themeColor="text1"/>
        </w:rPr>
        <w:t>Ortofotografinis</w:t>
      </w:r>
      <w:proofErr w:type="spellEnd"/>
      <w:r w:rsidRPr="69D1735D">
        <w:rPr>
          <w:rStyle w:val="normaltextrun"/>
          <w:color w:val="000000" w:themeColor="text1"/>
        </w:rPr>
        <w:t xml:space="preserve"> planas gali būti skaidomas dalimis iš anksto tai suderinus su Perkančiuoju subjektu. </w:t>
      </w:r>
      <w:proofErr w:type="spellStart"/>
      <w:r w:rsidRPr="69D1735D">
        <w:rPr>
          <w:rStyle w:val="normaltextrun"/>
          <w:color w:val="000000" w:themeColor="text1"/>
        </w:rPr>
        <w:t>Ortofotografinis</w:t>
      </w:r>
      <w:proofErr w:type="spellEnd"/>
      <w:r w:rsidRPr="69D1735D">
        <w:rPr>
          <w:rStyle w:val="normaltextrun"/>
          <w:color w:val="000000" w:themeColor="text1"/>
        </w:rPr>
        <w:t xml:space="preserve"> planas turi būti geografiškai orientuotas LKS-94 koordinačių sistemoje, </w:t>
      </w:r>
      <w:proofErr w:type="spellStart"/>
      <w:r w:rsidRPr="69D1735D">
        <w:rPr>
          <w:rStyle w:val="normaltextrun"/>
          <w:color w:val="000000" w:themeColor="text1"/>
        </w:rPr>
        <w:t>ortofotografinio</w:t>
      </w:r>
      <w:proofErr w:type="spellEnd"/>
      <w:r w:rsidRPr="69D1735D">
        <w:rPr>
          <w:rStyle w:val="normaltextrun"/>
          <w:color w:val="000000" w:themeColor="text1"/>
        </w:rPr>
        <w:t xml:space="preserve"> plano tikslumas vietovėje - </w:t>
      </w:r>
      <w:r w:rsidR="062E4E08" w:rsidRPr="69D1735D">
        <w:rPr>
          <w:rStyle w:val="normaltextrun"/>
          <w:color w:val="000000" w:themeColor="text1"/>
        </w:rPr>
        <w:t xml:space="preserve">4 </w:t>
      </w:r>
      <w:r w:rsidRPr="69D1735D">
        <w:rPr>
          <w:rStyle w:val="normaltextrun"/>
          <w:color w:val="000000" w:themeColor="text1"/>
        </w:rPr>
        <w:t xml:space="preserve">≤ cm, </w:t>
      </w:r>
      <w:proofErr w:type="spellStart"/>
      <w:r w:rsidRPr="69D1735D">
        <w:rPr>
          <w:rStyle w:val="normaltextrun"/>
          <w:color w:val="000000" w:themeColor="text1"/>
        </w:rPr>
        <w:t>ortofotografinio</w:t>
      </w:r>
      <w:proofErr w:type="spellEnd"/>
      <w:r w:rsidRPr="69D1735D">
        <w:rPr>
          <w:rStyle w:val="normaltextrun"/>
          <w:color w:val="000000" w:themeColor="text1"/>
        </w:rPr>
        <w:t xml:space="preserve"> plano gardelės detalumas vietovėje (angl. </w:t>
      </w:r>
      <w:proofErr w:type="spellStart"/>
      <w:r w:rsidRPr="69D1735D">
        <w:rPr>
          <w:rStyle w:val="normaltextrun"/>
          <w:color w:val="000000" w:themeColor="text1"/>
        </w:rPr>
        <w:t>Ground</w:t>
      </w:r>
      <w:proofErr w:type="spellEnd"/>
      <w:r w:rsidRPr="69D1735D">
        <w:rPr>
          <w:rStyle w:val="normaltextrun"/>
          <w:color w:val="000000" w:themeColor="text1"/>
        </w:rPr>
        <w:t xml:space="preserve"> </w:t>
      </w:r>
      <w:proofErr w:type="spellStart"/>
      <w:r w:rsidRPr="69D1735D">
        <w:rPr>
          <w:rStyle w:val="normaltextrun"/>
          <w:color w:val="000000" w:themeColor="text1"/>
        </w:rPr>
        <w:t>sample</w:t>
      </w:r>
      <w:proofErr w:type="spellEnd"/>
      <w:r w:rsidRPr="69D1735D">
        <w:rPr>
          <w:rStyle w:val="normaltextrun"/>
          <w:color w:val="000000" w:themeColor="text1"/>
        </w:rPr>
        <w:t xml:space="preserve"> </w:t>
      </w:r>
      <w:proofErr w:type="spellStart"/>
      <w:r w:rsidRPr="69D1735D">
        <w:rPr>
          <w:rStyle w:val="normaltextrun"/>
          <w:color w:val="000000" w:themeColor="text1"/>
        </w:rPr>
        <w:t>distance</w:t>
      </w:r>
      <w:proofErr w:type="spellEnd"/>
      <w:r w:rsidRPr="69D1735D">
        <w:rPr>
          <w:rStyle w:val="normaltextrun"/>
          <w:color w:val="000000" w:themeColor="text1"/>
        </w:rPr>
        <w:t xml:space="preserve">) - ≤ 1 cm/1 </w:t>
      </w:r>
      <w:proofErr w:type="spellStart"/>
      <w:r w:rsidRPr="69D1735D">
        <w:rPr>
          <w:rStyle w:val="normaltextrun"/>
          <w:color w:val="000000" w:themeColor="text1"/>
        </w:rPr>
        <w:t>pix</w:t>
      </w:r>
      <w:proofErr w:type="spellEnd"/>
      <w:r w:rsidRPr="69D1735D">
        <w:rPr>
          <w:rStyle w:val="normaltextrun"/>
          <w:color w:val="000000" w:themeColor="text1"/>
        </w:rPr>
        <w:t xml:space="preserve">, sudarytas </w:t>
      </w:r>
      <w:proofErr w:type="spellStart"/>
      <w:r w:rsidRPr="69D1735D">
        <w:rPr>
          <w:rStyle w:val="normaltextrun"/>
          <w:color w:val="000000" w:themeColor="text1"/>
        </w:rPr>
        <w:t>ortofotografinis</w:t>
      </w:r>
      <w:proofErr w:type="spellEnd"/>
      <w:r w:rsidRPr="69D1735D">
        <w:rPr>
          <w:rStyle w:val="normaltextrun"/>
          <w:color w:val="000000" w:themeColor="text1"/>
        </w:rPr>
        <w:t xml:space="preserve"> planas turi būti ryškus, neišsiliejusių ir originalių spalvų, sudarytas </w:t>
      </w:r>
      <w:proofErr w:type="spellStart"/>
      <w:r w:rsidRPr="69D1735D">
        <w:rPr>
          <w:rStyle w:val="normaltextrun"/>
          <w:color w:val="000000" w:themeColor="text1"/>
        </w:rPr>
        <w:t>ortofotografinis</w:t>
      </w:r>
      <w:proofErr w:type="spellEnd"/>
      <w:r w:rsidRPr="69D1735D">
        <w:rPr>
          <w:rStyle w:val="normaltextrun"/>
          <w:color w:val="000000" w:themeColor="text1"/>
        </w:rPr>
        <w:t xml:space="preserve"> planas pateikiamas TIFF arba SID formatais, įrašytas į laikmenas (USB (ar lygiavertes)) arba  pateikiant kitomis su Perkančiuoju subjektu suderintomis elektroninėmis sistemomis</w:t>
      </w:r>
      <w:r w:rsidR="008D7472" w:rsidRPr="69D1735D">
        <w:rPr>
          <w:rStyle w:val="normaltextrun"/>
          <w:color w:val="000000" w:themeColor="text1"/>
        </w:rPr>
        <w:t>.</w:t>
      </w:r>
    </w:p>
    <w:p w14:paraId="490C4E09" w14:textId="77777777" w:rsidR="008D7472" w:rsidRPr="00271684" w:rsidRDefault="008D7472" w:rsidP="005C3F12">
      <w:pPr>
        <w:pStyle w:val="ListParagraph"/>
        <w:numPr>
          <w:ilvl w:val="1"/>
          <w:numId w:val="10"/>
        </w:numPr>
        <w:tabs>
          <w:tab w:val="left" w:pos="851"/>
        </w:tabs>
        <w:spacing w:after="0"/>
        <w:ind w:left="0" w:firstLine="0"/>
        <w:jc w:val="both"/>
        <w:rPr>
          <w:rStyle w:val="normaltextrun"/>
        </w:rPr>
      </w:pPr>
      <w:r w:rsidRPr="00271684">
        <w:rPr>
          <w:rStyle w:val="normaltextrun"/>
          <w:rFonts w:cstheme="minorHAnsi"/>
          <w:color w:val="000000" w:themeColor="text1"/>
        </w:rPr>
        <w:t>Parengti ir su Perkančiuoju subjektu suderinti magistralinio dujotiekio vamzdyno bei slėginių indų techninius pasus.</w:t>
      </w:r>
    </w:p>
    <w:p w14:paraId="781A9518" w14:textId="77777777" w:rsidR="008D7472" w:rsidRPr="00271684" w:rsidRDefault="001D456B" w:rsidP="005C3F12">
      <w:pPr>
        <w:pStyle w:val="ListParagraph"/>
        <w:numPr>
          <w:ilvl w:val="1"/>
          <w:numId w:val="10"/>
        </w:numPr>
        <w:tabs>
          <w:tab w:val="left" w:pos="851"/>
        </w:tabs>
        <w:spacing w:after="0"/>
        <w:ind w:left="0" w:firstLine="0"/>
        <w:jc w:val="both"/>
        <w:rPr>
          <w:rStyle w:val="normaltextrun"/>
        </w:rPr>
      </w:pPr>
      <w:r w:rsidRPr="00271684">
        <w:rPr>
          <w:rStyle w:val="normaltextrun"/>
          <w:rFonts w:cstheme="minorHAnsi"/>
          <w:color w:val="000000" w:themeColor="text1"/>
        </w:rPr>
        <w:t>Tiekėjas turi organizuoti statinių statybos užbaigimo procedūras ir gauti statybos darbų užbaigimo aktą (-</w:t>
      </w:r>
      <w:proofErr w:type="spellStart"/>
      <w:r w:rsidRPr="00271684">
        <w:rPr>
          <w:rStyle w:val="normaltextrun"/>
          <w:rFonts w:cstheme="minorHAnsi"/>
          <w:color w:val="000000" w:themeColor="text1"/>
        </w:rPr>
        <w:t>us</w:t>
      </w:r>
      <w:proofErr w:type="spellEnd"/>
      <w:r w:rsidRPr="00271684">
        <w:rPr>
          <w:rStyle w:val="normaltextrun"/>
          <w:rFonts w:cstheme="minorHAnsi"/>
          <w:color w:val="000000" w:themeColor="text1"/>
        </w:rPr>
        <w:t>) ir užbaigimo deklaracijas pagal teisės aktų reikalavimus.</w:t>
      </w:r>
    </w:p>
    <w:p w14:paraId="2ED6B427" w14:textId="77777777" w:rsidR="001D456B" w:rsidRPr="00271684" w:rsidRDefault="001D456B" w:rsidP="005C3F12">
      <w:pPr>
        <w:pStyle w:val="ListParagraph"/>
        <w:numPr>
          <w:ilvl w:val="1"/>
          <w:numId w:val="10"/>
        </w:numPr>
        <w:tabs>
          <w:tab w:val="left" w:pos="851"/>
        </w:tabs>
        <w:spacing w:after="0"/>
        <w:ind w:left="0" w:firstLine="0"/>
        <w:jc w:val="both"/>
        <w:rPr>
          <w:rStyle w:val="normaltextrun"/>
        </w:rPr>
      </w:pPr>
      <w:r w:rsidRPr="00271684">
        <w:rPr>
          <w:rStyle w:val="normaltextrun"/>
          <w:rFonts w:cstheme="minorHAnsi"/>
          <w:color w:val="000000" w:themeColor="text1"/>
        </w:rPr>
        <w:t>Lietuvos Respublikos institucijoms pareikalavus, Tiekėjas privalės savo sąskaita remiantis LR galiojančiais teisės aktais atlikti triukšmo matavimus, modeliavimą ir/ar skaičiavimus.</w:t>
      </w:r>
    </w:p>
    <w:p w14:paraId="7DCA0E83" w14:textId="77777777" w:rsidR="001D456B" w:rsidRPr="00271684" w:rsidRDefault="001D456B" w:rsidP="005C3F12">
      <w:pPr>
        <w:pStyle w:val="ListParagraph"/>
        <w:numPr>
          <w:ilvl w:val="1"/>
          <w:numId w:val="10"/>
        </w:numPr>
        <w:tabs>
          <w:tab w:val="left" w:pos="851"/>
        </w:tabs>
        <w:spacing w:after="0"/>
        <w:ind w:left="0" w:firstLine="0"/>
        <w:jc w:val="both"/>
        <w:rPr>
          <w:rStyle w:val="normaltextrun"/>
        </w:rPr>
      </w:pPr>
      <w:r w:rsidRPr="00271684">
        <w:rPr>
          <w:rStyle w:val="normaltextrun"/>
          <w:rFonts w:cstheme="minorHAnsi"/>
          <w:color w:val="000000" w:themeColor="text1"/>
        </w:rPr>
        <w:t>Tiekėjas privalo užpildyti, sukomplektuoti visus privalomus dokumentus dėl darbų užbaigimo akto gavimo ir užbaigimo deklaracijas, kaip tai numatyta statybos techniniame reglamente STR 1.05.01:2017 „Statybą leidžiantys dokumentai. Statybos užbaigimas. Statybos sustabdymas. Savavališkos statybos padarinių šalinimas. Statybos pagal neteisėtai išduotą statybą leidžiantį dokumentą padarinių šalinimas“, patvirtintame aplinkos ministro 2016 m. gruodžio 12 d. įsakymu Nr. D1-878, Perkantysis subjektas turi tik pasirašyti parengtą (-</w:t>
      </w:r>
      <w:proofErr w:type="spellStart"/>
      <w:r w:rsidRPr="00271684">
        <w:rPr>
          <w:rStyle w:val="normaltextrun"/>
          <w:rFonts w:cstheme="minorHAnsi"/>
          <w:color w:val="000000" w:themeColor="text1"/>
        </w:rPr>
        <w:t>us</w:t>
      </w:r>
      <w:proofErr w:type="spellEnd"/>
      <w:r w:rsidRPr="00271684">
        <w:rPr>
          <w:rStyle w:val="normaltextrun"/>
          <w:rFonts w:cstheme="minorHAnsi"/>
          <w:color w:val="000000" w:themeColor="text1"/>
        </w:rPr>
        <w:t>) prašymą (-</w:t>
      </w:r>
      <w:proofErr w:type="spellStart"/>
      <w:r w:rsidRPr="00271684">
        <w:rPr>
          <w:rStyle w:val="normaltextrun"/>
          <w:rFonts w:cstheme="minorHAnsi"/>
          <w:color w:val="000000" w:themeColor="text1"/>
        </w:rPr>
        <w:t>us</w:t>
      </w:r>
      <w:proofErr w:type="spellEnd"/>
      <w:r w:rsidRPr="00271684">
        <w:rPr>
          <w:rStyle w:val="normaltextrun"/>
          <w:rFonts w:cstheme="minorHAnsi"/>
          <w:color w:val="000000" w:themeColor="text1"/>
        </w:rPr>
        <w:t>) išduoti statybos užbaigimo aktą (-</w:t>
      </w:r>
      <w:proofErr w:type="spellStart"/>
      <w:r w:rsidRPr="00271684">
        <w:rPr>
          <w:rStyle w:val="normaltextrun"/>
          <w:rFonts w:cstheme="minorHAnsi"/>
          <w:color w:val="000000" w:themeColor="text1"/>
        </w:rPr>
        <w:t>us</w:t>
      </w:r>
      <w:proofErr w:type="spellEnd"/>
      <w:r w:rsidRPr="00271684">
        <w:rPr>
          <w:rStyle w:val="normaltextrun"/>
          <w:rFonts w:cstheme="minorHAnsi"/>
          <w:color w:val="000000" w:themeColor="text1"/>
        </w:rPr>
        <w:t>) ar užbaigimo deklaracija.</w:t>
      </w:r>
    </w:p>
    <w:p w14:paraId="4B9BA955" w14:textId="77777777" w:rsidR="001D456B" w:rsidRPr="00271684" w:rsidRDefault="001D456B" w:rsidP="005C3F12">
      <w:pPr>
        <w:pStyle w:val="ListParagraph"/>
        <w:numPr>
          <w:ilvl w:val="1"/>
          <w:numId w:val="10"/>
        </w:numPr>
        <w:tabs>
          <w:tab w:val="left" w:pos="851"/>
        </w:tabs>
        <w:spacing w:after="0"/>
        <w:ind w:left="0" w:firstLine="0"/>
        <w:jc w:val="both"/>
        <w:rPr>
          <w:rStyle w:val="eop"/>
        </w:rPr>
      </w:pPr>
      <w:r w:rsidRPr="00271684">
        <w:rPr>
          <w:rStyle w:val="normaltextrun"/>
          <w:rFonts w:cstheme="minorHAnsi"/>
          <w:color w:val="000000" w:themeColor="text1"/>
        </w:rPr>
        <w:t>Tiekėjas atsakingas už statybos užbaigimo komisijų darbo koordinavimą bei nesudėtingų ir neypatingų statinių užbaigimą su deklaracijomis</w:t>
      </w:r>
      <w:r w:rsidRPr="00271684">
        <w:rPr>
          <w:rStyle w:val="eop"/>
          <w:rFonts w:cstheme="minorHAnsi"/>
          <w:color w:val="000000" w:themeColor="text1"/>
        </w:rPr>
        <w:t> eksperto patvirtinimu.</w:t>
      </w:r>
    </w:p>
    <w:p w14:paraId="2DBBF187" w14:textId="77777777" w:rsidR="001D456B" w:rsidRPr="00271684" w:rsidRDefault="001D456B" w:rsidP="005C3F12">
      <w:pPr>
        <w:pStyle w:val="ListParagraph"/>
        <w:numPr>
          <w:ilvl w:val="1"/>
          <w:numId w:val="10"/>
        </w:numPr>
        <w:tabs>
          <w:tab w:val="left" w:pos="851"/>
        </w:tabs>
        <w:spacing w:after="0"/>
        <w:ind w:left="0" w:firstLine="0"/>
        <w:jc w:val="both"/>
        <w:rPr>
          <w:rStyle w:val="normaltextrun"/>
        </w:rPr>
      </w:pPr>
      <w:r w:rsidRPr="00271684">
        <w:rPr>
          <w:rStyle w:val="normaltextrun"/>
          <w:rFonts w:cstheme="minorHAnsi"/>
          <w:color w:val="000000" w:themeColor="text1"/>
        </w:rPr>
        <w:t>Tiekėjas privalo operatyviai ištaisyti visus nustatytus trūkumus kaip tai numatyta pirkimo sutartyje</w:t>
      </w:r>
      <w:r w:rsidR="001716A8" w:rsidRPr="00271684">
        <w:rPr>
          <w:rStyle w:val="normaltextrun"/>
          <w:rFonts w:cstheme="minorHAnsi"/>
          <w:color w:val="000000" w:themeColor="text1"/>
        </w:rPr>
        <w:t>.</w:t>
      </w:r>
    </w:p>
    <w:p w14:paraId="1E2DA51B" w14:textId="77777777" w:rsidR="001716A8" w:rsidRPr="00271684" w:rsidRDefault="001716A8" w:rsidP="005C3F12">
      <w:pPr>
        <w:pStyle w:val="ListParagraph"/>
        <w:numPr>
          <w:ilvl w:val="1"/>
          <w:numId w:val="10"/>
        </w:numPr>
        <w:tabs>
          <w:tab w:val="left" w:pos="851"/>
        </w:tabs>
        <w:spacing w:after="0"/>
        <w:ind w:left="0" w:firstLine="0"/>
        <w:jc w:val="both"/>
        <w:rPr>
          <w:rStyle w:val="normaltextrun"/>
        </w:rPr>
      </w:pPr>
      <w:r w:rsidRPr="00271684">
        <w:rPr>
          <w:rStyle w:val="normaltextrun"/>
          <w:rFonts w:cstheme="minorHAnsi"/>
          <w:color w:val="000000" w:themeColor="text1"/>
        </w:rPr>
        <w:t>Įkelti į informacinę sistemą „</w:t>
      </w:r>
      <w:proofErr w:type="spellStart"/>
      <w:r w:rsidRPr="00271684">
        <w:rPr>
          <w:rStyle w:val="normaltextrun"/>
          <w:rFonts w:cstheme="minorHAnsi"/>
          <w:color w:val="000000" w:themeColor="text1"/>
        </w:rPr>
        <w:t>Infostatyba</w:t>
      </w:r>
      <w:proofErr w:type="spellEnd"/>
      <w:r w:rsidRPr="00271684">
        <w:rPr>
          <w:rStyle w:val="normaltextrun"/>
          <w:rFonts w:cstheme="minorHAnsi"/>
          <w:color w:val="000000" w:themeColor="text1"/>
        </w:rPr>
        <w:t>“ visus būtinus dokumentus, siekiant užbaigti statybą ir gauti statybos užbaigimo aktą (-</w:t>
      </w:r>
      <w:proofErr w:type="spellStart"/>
      <w:r w:rsidRPr="00271684">
        <w:rPr>
          <w:rStyle w:val="normaltextrun"/>
          <w:rFonts w:cstheme="minorHAnsi"/>
          <w:color w:val="000000" w:themeColor="text1"/>
        </w:rPr>
        <w:t>us</w:t>
      </w:r>
      <w:proofErr w:type="spellEnd"/>
      <w:r w:rsidRPr="00271684">
        <w:rPr>
          <w:rStyle w:val="normaltextrun"/>
          <w:rFonts w:cstheme="minorHAnsi"/>
          <w:color w:val="000000" w:themeColor="text1"/>
        </w:rPr>
        <w:t>) ir užbaigimo deklaracijas pagal teisės aktų reikalavimus</w:t>
      </w:r>
      <w:r w:rsidR="002D65FB" w:rsidRPr="00271684">
        <w:rPr>
          <w:rStyle w:val="normaltextrun"/>
          <w:rFonts w:cstheme="minorHAnsi"/>
          <w:color w:val="000000" w:themeColor="text1"/>
        </w:rPr>
        <w:t>.</w:t>
      </w:r>
    </w:p>
    <w:p w14:paraId="5823C736" w14:textId="0A63EA95" w:rsidR="009124BE" w:rsidRPr="00271684" w:rsidRDefault="5773545B" w:rsidP="005C3F12">
      <w:pPr>
        <w:pStyle w:val="ListParagraph"/>
        <w:numPr>
          <w:ilvl w:val="1"/>
          <w:numId w:val="10"/>
        </w:numPr>
        <w:tabs>
          <w:tab w:val="left" w:pos="851"/>
        </w:tabs>
        <w:spacing w:after="0"/>
        <w:ind w:left="0" w:firstLine="0"/>
        <w:jc w:val="both"/>
        <w:rPr>
          <w:rStyle w:val="normaltextrun"/>
        </w:rPr>
      </w:pPr>
      <w:r w:rsidRPr="00271684">
        <w:rPr>
          <w:rStyle w:val="normaltextrun"/>
          <w:rFonts w:cstheme="minorHAnsi"/>
          <w:color w:val="000000" w:themeColor="text1"/>
          <w:shd w:val="clear" w:color="auto" w:fill="FFFFFF"/>
        </w:rPr>
        <w:t>Tiekėjas visą statybos ir eksploatavimui būtiną dokumentaciją (Tiekėjo gautus leidimus, tyrinėjimų ataskaitas, bandymų, matavimų protokolus, sertifikatus, deklaracijas, instrukcijas, ekspertų išvadas (esant poreikiui) ar pan. pirkimo sutartyje nustatyta tvarka ir sąlygomis turi pateikti popierinėje (1 egzempliorių) ir skaitmeninėje formose (jei reikalavimuose nenurodyta kitaip, skaitmeninė forma gali būti siunčiama pirkimo sutartyje nurodytais elektroninio pašto adresais, įrašyta į USB ar CD laikmeną</w:t>
      </w:r>
      <w:r w:rsidR="0240764A" w:rsidRPr="69EDD545">
        <w:rPr>
          <w:rStyle w:val="normaltextrun"/>
          <w:color w:val="000000" w:themeColor="text1"/>
        </w:rPr>
        <w:t xml:space="preserve"> </w:t>
      </w:r>
      <w:r w:rsidR="0240764A" w:rsidRPr="69EDD545">
        <w:rPr>
          <w:rFonts w:ascii="Calibri" w:eastAsia="Calibri" w:hAnsi="Calibri" w:cs="Calibri"/>
          <w:color w:val="000000" w:themeColor="text1"/>
        </w:rPr>
        <w:t>ir per Užsakovo suteikiamą bendrąją duomenų aplinką DALUX</w:t>
      </w:r>
      <w:r w:rsidRPr="69EDD545">
        <w:rPr>
          <w:rStyle w:val="normaltextrun"/>
          <w:color w:val="000000" w:themeColor="text1"/>
        </w:rPr>
        <w:t>). Skaitmeninė forma turi visiškai atitikti popierinę versiją ir turi sutapti su dokumentų sudėties žiniaraščiu.</w:t>
      </w:r>
    </w:p>
    <w:p w14:paraId="6F9E4A9D" w14:textId="77777777" w:rsidR="009124BE" w:rsidRPr="00271684" w:rsidRDefault="009124BE" w:rsidP="005C3F12">
      <w:pPr>
        <w:pStyle w:val="ListParagraph"/>
        <w:numPr>
          <w:ilvl w:val="1"/>
          <w:numId w:val="10"/>
        </w:numPr>
        <w:tabs>
          <w:tab w:val="left" w:pos="851"/>
        </w:tabs>
        <w:spacing w:after="0"/>
        <w:ind w:left="0" w:firstLine="0"/>
        <w:jc w:val="both"/>
        <w:rPr>
          <w:rStyle w:val="ui-provider"/>
        </w:rPr>
      </w:pPr>
      <w:r w:rsidRPr="00271684">
        <w:rPr>
          <w:rStyle w:val="ui-provider"/>
          <w:rFonts w:eastAsia="Times New Roman"/>
        </w:rPr>
        <w:t xml:space="preserve">Tiekėjas parengęs inžinerinio tinklo planą kartu turi pateikti peržiūrai (derinimui) parengto inžinerinio tinko plano ir objekto projektinės padėties palyginimą </w:t>
      </w:r>
      <w:proofErr w:type="spellStart"/>
      <w:r w:rsidRPr="00271684">
        <w:rPr>
          <w:rStyle w:val="ui-provider"/>
          <w:rFonts w:eastAsia="Times New Roman"/>
        </w:rPr>
        <w:t>dwg</w:t>
      </w:r>
      <w:proofErr w:type="spellEnd"/>
      <w:r w:rsidRPr="00271684">
        <w:rPr>
          <w:rStyle w:val="ui-provider"/>
          <w:rFonts w:eastAsia="Times New Roman"/>
        </w:rPr>
        <w:t xml:space="preserve"> formatu, kur būtų nurodyti minimalūs ir maksimalūs statybos (įrengimo) darbų nuokrypiai nuo projektinės padėties.  </w:t>
      </w:r>
    </w:p>
    <w:p w14:paraId="26A16DBC" w14:textId="77777777" w:rsidR="009124BE" w:rsidRPr="00271684" w:rsidRDefault="009124BE" w:rsidP="005C3F12">
      <w:pPr>
        <w:pStyle w:val="ListParagraph"/>
        <w:numPr>
          <w:ilvl w:val="1"/>
          <w:numId w:val="10"/>
        </w:numPr>
        <w:tabs>
          <w:tab w:val="left" w:pos="851"/>
        </w:tabs>
        <w:spacing w:after="0"/>
        <w:ind w:left="0" w:firstLine="0"/>
        <w:jc w:val="both"/>
        <w:rPr>
          <w:rStyle w:val="normaltextrun"/>
        </w:rPr>
      </w:pPr>
      <w:r w:rsidRPr="00271684">
        <w:rPr>
          <w:rStyle w:val="ui-provider"/>
          <w:rFonts w:eastAsia="Times New Roman"/>
        </w:rPr>
        <w:t>MD vamzdyno kreivėse (netiesiuose ruožuose) matavimo dažnis turi būti toks, kad išmatuoto inžinerinio tinklo padėties paklaida būtų ne didesnė kaip 10 cm.</w:t>
      </w:r>
    </w:p>
    <w:p w14:paraId="19FB9326" w14:textId="77777777" w:rsidR="002D65FB" w:rsidRPr="00271684" w:rsidRDefault="002D65FB" w:rsidP="005C3F12">
      <w:pPr>
        <w:pStyle w:val="ListParagraph"/>
        <w:numPr>
          <w:ilvl w:val="1"/>
          <w:numId w:val="10"/>
        </w:numPr>
        <w:tabs>
          <w:tab w:val="left" w:pos="851"/>
        </w:tabs>
        <w:spacing w:after="0"/>
        <w:ind w:left="0" w:firstLine="0"/>
        <w:jc w:val="both"/>
        <w:rPr>
          <w:rStyle w:val="normaltextrun"/>
        </w:rPr>
      </w:pPr>
      <w:r w:rsidRPr="00271684">
        <w:rPr>
          <w:rStyle w:val="normaltextrun"/>
          <w:rFonts w:cstheme="minorHAnsi"/>
          <w:color w:val="000000" w:themeColor="text1"/>
        </w:rPr>
        <w:t>Tiekėjas pateikia statybų užbaigimo dokumentus statytojo padaliniu, kuris eksploatuos pastatytą statinį-įrenginį.</w:t>
      </w:r>
    </w:p>
    <w:p w14:paraId="6348E814" w14:textId="77777777" w:rsidR="002D65FB" w:rsidRPr="00271684" w:rsidRDefault="002D65FB" w:rsidP="005C3F12">
      <w:pPr>
        <w:pStyle w:val="ListParagraph"/>
        <w:numPr>
          <w:ilvl w:val="1"/>
          <w:numId w:val="10"/>
        </w:numPr>
        <w:tabs>
          <w:tab w:val="left" w:pos="851"/>
        </w:tabs>
        <w:spacing w:after="0"/>
        <w:ind w:left="0" w:firstLine="0"/>
        <w:jc w:val="both"/>
        <w:rPr>
          <w:rStyle w:val="eop"/>
        </w:rPr>
      </w:pPr>
      <w:r w:rsidRPr="00271684">
        <w:rPr>
          <w:rStyle w:val="eop"/>
          <w:rFonts w:cstheme="minorHAnsi"/>
          <w:color w:val="000000" w:themeColor="text1"/>
        </w:rPr>
        <w:t xml:space="preserve">Tiekėjas gavęs statybų užbaigimo aktą, užbaigimo deklaracijas apie pasikeitusias (sumažėjusias / išnykusias) Specialiąsias sąlygas turi informuoti </w:t>
      </w:r>
      <w:r w:rsidR="009B1675" w:rsidRPr="00271684">
        <w:rPr>
          <w:rStyle w:val="eop"/>
          <w:rFonts w:cstheme="minorHAnsi"/>
          <w:color w:val="000000" w:themeColor="text1"/>
        </w:rPr>
        <w:t>(</w:t>
      </w:r>
      <w:r w:rsidRPr="00271684">
        <w:rPr>
          <w:rStyle w:val="eop"/>
          <w:rFonts w:cstheme="minorHAnsi"/>
        </w:rPr>
        <w:t xml:space="preserve">įskaitant dokumentų, erdvinių duomenų ir kt., </w:t>
      </w:r>
      <w:r w:rsidR="00EF117C" w:rsidRPr="00271684">
        <w:rPr>
          <w:rStyle w:val="eop"/>
          <w:rFonts w:cstheme="minorHAnsi"/>
        </w:rPr>
        <w:t xml:space="preserve">dokumentų / </w:t>
      </w:r>
      <w:r w:rsidR="00EF117C" w:rsidRPr="00271684">
        <w:rPr>
          <w:rStyle w:val="eop"/>
          <w:rFonts w:cstheme="minorHAnsi"/>
        </w:rPr>
        <w:lastRenderedPageBreak/>
        <w:t>duomenų</w:t>
      </w:r>
      <w:r w:rsidR="001C23BF" w:rsidRPr="00271684">
        <w:rPr>
          <w:rStyle w:val="eop"/>
          <w:rFonts w:cstheme="minorHAnsi"/>
        </w:rPr>
        <w:t xml:space="preserve"> pareng</w:t>
      </w:r>
      <w:r w:rsidR="00E04912" w:rsidRPr="00271684">
        <w:rPr>
          <w:rStyle w:val="eop"/>
          <w:rFonts w:cstheme="minorHAnsi"/>
        </w:rPr>
        <w:t>imą reikalingą</w:t>
      </w:r>
      <w:r w:rsidRPr="00271684">
        <w:rPr>
          <w:rStyle w:val="eop"/>
          <w:rFonts w:cstheme="minorHAnsi"/>
        </w:rPr>
        <w:t xml:space="preserve"> sklandžiam procesui užtikrinti)</w:t>
      </w:r>
      <w:r w:rsidRPr="00271684">
        <w:rPr>
          <w:rStyle w:val="eop"/>
          <w:rFonts w:cstheme="minorHAnsi"/>
          <w:color w:val="000000" w:themeColor="text1"/>
        </w:rPr>
        <w:t xml:space="preserve"> trečiuosius asmenis, kaip tai numato SŽNSĮ 11 str. nuostatos.</w:t>
      </w:r>
    </w:p>
    <w:p w14:paraId="7EFC27D8" w14:textId="77777777" w:rsidR="002D65FB" w:rsidRPr="00271684" w:rsidRDefault="002D65FB" w:rsidP="005C3F12">
      <w:pPr>
        <w:pStyle w:val="ListParagraph"/>
        <w:numPr>
          <w:ilvl w:val="1"/>
          <w:numId w:val="10"/>
        </w:numPr>
        <w:tabs>
          <w:tab w:val="left" w:pos="851"/>
        </w:tabs>
        <w:spacing w:after="0"/>
        <w:ind w:left="0" w:firstLine="0"/>
        <w:jc w:val="both"/>
        <w:rPr>
          <w:rStyle w:val="normaltextrun"/>
        </w:rPr>
      </w:pPr>
      <w:r w:rsidRPr="00271684">
        <w:rPr>
          <w:rStyle w:val="normaltextrun"/>
          <w:color w:val="000000" w:themeColor="text1"/>
        </w:rPr>
        <w:t>Tiekėjas pataiso visas pateiktas pastabas ir galutinę versiją su USB pateikia statytojui.</w:t>
      </w:r>
    </w:p>
    <w:p w14:paraId="2D21B43C" w14:textId="0A5A21F6" w:rsidR="004A2F7B" w:rsidRPr="008B35C4" w:rsidRDefault="008B35C4" w:rsidP="005C3F12">
      <w:pPr>
        <w:pStyle w:val="Heading1"/>
        <w:numPr>
          <w:ilvl w:val="0"/>
          <w:numId w:val="10"/>
        </w:numPr>
        <w:tabs>
          <w:tab w:val="left" w:pos="851"/>
        </w:tabs>
        <w:spacing w:before="0"/>
        <w:ind w:left="0" w:firstLine="0"/>
        <w:jc w:val="both"/>
        <w:rPr>
          <w:rStyle w:val="eop"/>
          <w:rFonts w:asciiTheme="minorHAnsi" w:hAnsiTheme="minorHAnsi" w:cstheme="minorBidi"/>
          <w:sz w:val="24"/>
          <w:szCs w:val="24"/>
        </w:rPr>
      </w:pPr>
      <w:bookmarkStart w:id="121" w:name="_Toc230251343"/>
      <w:r w:rsidRPr="008B35C4">
        <w:rPr>
          <w:rStyle w:val="eop"/>
          <w:rFonts w:asciiTheme="minorHAnsi" w:hAnsiTheme="minorHAnsi" w:cstheme="minorBidi"/>
          <w:sz w:val="24"/>
          <w:szCs w:val="24"/>
        </w:rPr>
        <w:t>TECHNINĖS SPECIFIKACIJOS PRIEDAI</w:t>
      </w:r>
      <w:bookmarkEnd w:id="121"/>
      <w:r w:rsidRPr="008B35C4">
        <w:rPr>
          <w:rStyle w:val="eop"/>
          <w:rFonts w:asciiTheme="minorHAnsi" w:hAnsiTheme="minorHAnsi" w:cstheme="minorBidi"/>
          <w:sz w:val="24"/>
          <w:szCs w:val="24"/>
        </w:rPr>
        <w:t xml:space="preserve"> </w:t>
      </w:r>
    </w:p>
    <w:p w14:paraId="010C2B61" w14:textId="4D1E8396" w:rsidR="004379B7" w:rsidRPr="00271684" w:rsidRDefault="00C712C0" w:rsidP="001B2016">
      <w:pPr>
        <w:pStyle w:val="ListParagraph"/>
        <w:tabs>
          <w:tab w:val="left" w:pos="851"/>
        </w:tabs>
        <w:ind w:left="0"/>
        <w:jc w:val="both"/>
        <w:rPr>
          <w:color w:val="000000" w:themeColor="text1"/>
        </w:rPr>
      </w:pPr>
      <w:r w:rsidRPr="00271684">
        <w:rPr>
          <w:color w:val="000000" w:themeColor="text1"/>
        </w:rPr>
        <w:t xml:space="preserve">Priedas Nr. </w:t>
      </w:r>
      <w:r w:rsidR="44F91BC9" w:rsidRPr="00271684">
        <w:rPr>
          <w:color w:val="000000" w:themeColor="text1"/>
        </w:rPr>
        <w:t>1</w:t>
      </w:r>
      <w:r w:rsidRPr="00271684">
        <w:rPr>
          <w:color w:val="000000" w:themeColor="text1"/>
        </w:rPr>
        <w:t>. Užsakovo informacijos reikalavimai</w:t>
      </w:r>
    </w:p>
    <w:p w14:paraId="2985D402" w14:textId="65D34979" w:rsidR="004379B7" w:rsidRPr="00271684" w:rsidRDefault="4F663296" w:rsidP="001B2016">
      <w:pPr>
        <w:pStyle w:val="ListParagraph"/>
        <w:tabs>
          <w:tab w:val="left" w:pos="851"/>
        </w:tabs>
        <w:ind w:left="0"/>
        <w:jc w:val="both"/>
      </w:pPr>
      <w:r w:rsidRPr="1FDC3689">
        <w:rPr>
          <w:color w:val="000000" w:themeColor="text1"/>
        </w:rPr>
        <w:t>Priedas Nr. 2. Standartizuotų ir adaptuotų LOI-LOD reikalavimų projektų konkursams aprašas</w:t>
      </w:r>
    </w:p>
    <w:p w14:paraId="4997DD28" w14:textId="67B1B021" w:rsidR="004379B7" w:rsidRDefault="430EDBE8" w:rsidP="00F564AF">
      <w:pPr>
        <w:pStyle w:val="ListParagraph"/>
        <w:tabs>
          <w:tab w:val="left" w:pos="851"/>
        </w:tabs>
        <w:ind w:left="0"/>
        <w:jc w:val="both"/>
      </w:pPr>
      <w:r>
        <w:t>Priedas Nr. 3. Atributiniu laukų sąrašas</w:t>
      </w:r>
    </w:p>
    <w:p w14:paraId="75626721" w14:textId="07167C4F" w:rsidR="430EDBE8" w:rsidRDefault="430EDBE8" w:rsidP="430EDBE8">
      <w:pPr>
        <w:pStyle w:val="ListParagraph"/>
        <w:tabs>
          <w:tab w:val="left" w:pos="851"/>
        </w:tabs>
        <w:ind w:left="0"/>
        <w:jc w:val="both"/>
      </w:pPr>
      <w:r>
        <w:t xml:space="preserve">Priedas Nr. 4. Minimalūs </w:t>
      </w:r>
      <w:proofErr w:type="spellStart"/>
      <w:r>
        <w:t>inf</w:t>
      </w:r>
      <w:proofErr w:type="spellEnd"/>
      <w:r>
        <w:t>. saugumo reikalavimai projektavimui ir diegimui</w:t>
      </w:r>
    </w:p>
    <w:sectPr w:rsidR="430EDBE8" w:rsidSect="00F356D0">
      <w:pgSz w:w="11906" w:h="16838"/>
      <w:pgMar w:top="737" w:right="567" w:bottom="567"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7B2B89" w14:textId="77777777" w:rsidR="00D067F0" w:rsidRDefault="00D067F0" w:rsidP="00A33E1E">
      <w:pPr>
        <w:spacing w:after="0" w:line="240" w:lineRule="auto"/>
      </w:pPr>
      <w:r>
        <w:separator/>
      </w:r>
    </w:p>
  </w:endnote>
  <w:endnote w:type="continuationSeparator" w:id="0">
    <w:p w14:paraId="31428BC1" w14:textId="77777777" w:rsidR="00D067F0" w:rsidRDefault="00D067F0" w:rsidP="00A33E1E">
      <w:pPr>
        <w:spacing w:after="0" w:line="240" w:lineRule="auto"/>
      </w:pPr>
      <w:r>
        <w:continuationSeparator/>
      </w:r>
    </w:p>
  </w:endnote>
  <w:endnote w:type="continuationNotice" w:id="1">
    <w:p w14:paraId="2D215158" w14:textId="77777777" w:rsidR="00D067F0" w:rsidRDefault="00D067F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Nunito Sans">
    <w:charset w:val="BA"/>
    <w:family w:val="auto"/>
    <w:pitch w:val="variable"/>
    <w:sig w:usb0="A00002FF" w:usb1="5000204B"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36D725" w14:textId="77777777" w:rsidR="00D93057" w:rsidRDefault="00D93057">
    <w:pPr>
      <w:pStyle w:val="Footer"/>
      <w:jc w:val="center"/>
      <w:rPr>
        <w:caps/>
        <w:noProof/>
        <w:color w:val="4472C4" w:themeColor="accent1"/>
      </w:rPr>
    </w:pPr>
    <w:r>
      <w:rPr>
        <w:caps/>
        <w:color w:val="4472C4" w:themeColor="accent1"/>
        <w:shd w:val="clear" w:color="auto" w:fill="E6E6E6"/>
      </w:rPr>
      <w:fldChar w:fldCharType="begin"/>
    </w:r>
    <w:r>
      <w:rPr>
        <w:caps/>
        <w:color w:val="4472C4" w:themeColor="accent1"/>
      </w:rPr>
      <w:instrText xml:space="preserve"> PAGE   \* MERGEFORMAT </w:instrText>
    </w:r>
    <w:r>
      <w:rPr>
        <w:caps/>
        <w:color w:val="4472C4" w:themeColor="accent1"/>
        <w:shd w:val="clear" w:color="auto" w:fill="E6E6E6"/>
      </w:rPr>
      <w:fldChar w:fldCharType="separate"/>
    </w:r>
    <w:r>
      <w:rPr>
        <w:caps/>
        <w:noProof/>
        <w:color w:val="4472C4" w:themeColor="accent1"/>
      </w:rPr>
      <w:t>2</w:t>
    </w:r>
    <w:r>
      <w:rPr>
        <w:caps/>
        <w:color w:val="4472C4" w:themeColor="accent1"/>
        <w:shd w:val="clear" w:color="auto" w:fill="E6E6E6"/>
      </w:rPr>
      <w:fldChar w:fldCharType="end"/>
    </w:r>
  </w:p>
  <w:p w14:paraId="6EE88BD1" w14:textId="77777777" w:rsidR="00D93057" w:rsidRDefault="00D9305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B22707" w14:textId="77777777" w:rsidR="00D067F0" w:rsidRDefault="00D067F0" w:rsidP="00A33E1E">
      <w:pPr>
        <w:spacing w:after="0" w:line="240" w:lineRule="auto"/>
      </w:pPr>
      <w:r>
        <w:separator/>
      </w:r>
    </w:p>
  </w:footnote>
  <w:footnote w:type="continuationSeparator" w:id="0">
    <w:p w14:paraId="1F687746" w14:textId="77777777" w:rsidR="00D067F0" w:rsidRDefault="00D067F0" w:rsidP="00A33E1E">
      <w:pPr>
        <w:spacing w:after="0" w:line="240" w:lineRule="auto"/>
      </w:pPr>
      <w:r>
        <w:continuationSeparator/>
      </w:r>
    </w:p>
  </w:footnote>
  <w:footnote w:type="continuationNotice" w:id="1">
    <w:p w14:paraId="75D8D23C" w14:textId="77777777" w:rsidR="00D067F0" w:rsidRDefault="00D067F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87654" w14:textId="77777777" w:rsidR="00BE6369" w:rsidRPr="00BE6369" w:rsidRDefault="00BE6369">
    <w:pPr>
      <w:pStyle w:val="Header"/>
      <w:rPr>
        <w:lang w:val="en-US"/>
      </w:rPr>
    </w:pPr>
    <w:r>
      <w:rPr>
        <w:lang w:val="en-US"/>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5C2CD52"/>
    <w:multiLevelType w:val="multilevel"/>
    <w:tmpl w:val="FFFFFFFF"/>
    <w:lvl w:ilvl="0">
      <w:start w:val="1"/>
      <w:numFmt w:val="ideographDigital"/>
      <w:lvlText w:val=""/>
      <w:lvlJc w:val="left"/>
    </w:lvl>
    <w:lvl w:ilvl="1">
      <w:start w:val="1"/>
      <w:numFmt w:val="ideographDigital"/>
      <w:lvlText w:val=""/>
      <w:lvlJc w:val="left"/>
    </w:lvl>
    <w:lvl w:ilvl="2">
      <w:start w:val="1"/>
      <w:numFmt w:val="decimal"/>
      <w:lvlText w:val="%1"/>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0125C38"/>
    <w:multiLevelType w:val="hybridMultilevel"/>
    <w:tmpl w:val="4A3E9F1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0321F61"/>
    <w:multiLevelType w:val="multilevel"/>
    <w:tmpl w:val="18328A38"/>
    <w:lvl w:ilvl="0">
      <w:start w:val="5"/>
      <w:numFmt w:val="decimal"/>
      <w:lvlText w:val="%1."/>
      <w:lvlJc w:val="left"/>
      <w:pPr>
        <w:ind w:left="360" w:hanging="360"/>
      </w:pPr>
      <w:rPr>
        <w:rFonts w:hint="default"/>
      </w:rPr>
    </w:lvl>
    <w:lvl w:ilvl="1">
      <w:start w:val="1"/>
      <w:numFmt w:val="decimal"/>
      <w:lvlText w:val="%1.%2."/>
      <w:lvlJc w:val="left"/>
      <w:pPr>
        <w:ind w:left="792" w:hanging="432"/>
      </w:pPr>
      <w:rPr>
        <w:rFonts w:hint="default"/>
        <w:b/>
        <w:bCs/>
      </w:rPr>
    </w:lvl>
    <w:lvl w:ilvl="2">
      <w:start w:val="1"/>
      <w:numFmt w:val="decimal"/>
      <w:lvlText w:val="%1.5.7."/>
      <w:lvlJc w:val="left"/>
      <w:pPr>
        <w:ind w:left="1224" w:hanging="504"/>
      </w:pPr>
      <w:rPr>
        <w:rFonts w:hint="default"/>
        <w:b w:val="0"/>
        <w:bCs w:val="0"/>
      </w:rPr>
    </w:lvl>
    <w:lvl w:ilvl="3">
      <w:start w:val="1"/>
      <w:numFmt w:val="decimal"/>
      <w:lvlText w:val="%1.%2.%3.%4."/>
      <w:lvlJc w:val="left"/>
      <w:pPr>
        <w:ind w:left="1925" w:hanging="648"/>
      </w:pPr>
      <w:rPr>
        <w:rFonts w:hint="default"/>
        <w:b w:val="0"/>
        <w:bCs/>
      </w:rPr>
    </w:lvl>
    <w:lvl w:ilvl="4">
      <w:start w:val="1"/>
      <w:numFmt w:val="decimal"/>
      <w:lvlText w:val="%1.%2.%3.%4.%5."/>
      <w:lvlJc w:val="left"/>
      <w:pPr>
        <w:ind w:left="2232" w:hanging="792"/>
      </w:pPr>
      <w:rPr>
        <w:rFonts w:hint="default"/>
        <w:b w:val="0"/>
        <w:bCs/>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032AAEE"/>
    <w:multiLevelType w:val="hybridMultilevel"/>
    <w:tmpl w:val="4506789A"/>
    <w:lvl w:ilvl="0" w:tplc="40824ADA">
      <w:start w:val="1"/>
      <w:numFmt w:val="decimal"/>
      <w:lvlText w:val="%1."/>
      <w:lvlJc w:val="left"/>
      <w:pPr>
        <w:ind w:left="720" w:hanging="360"/>
      </w:pPr>
    </w:lvl>
    <w:lvl w:ilvl="1" w:tplc="2078250C">
      <w:start w:val="1"/>
      <w:numFmt w:val="lowerLetter"/>
      <w:lvlText w:val="%2."/>
      <w:lvlJc w:val="left"/>
      <w:pPr>
        <w:ind w:left="1440" w:hanging="360"/>
      </w:pPr>
    </w:lvl>
    <w:lvl w:ilvl="2" w:tplc="B7F0EF80">
      <w:start w:val="1"/>
      <w:numFmt w:val="decimal"/>
      <w:lvlText w:val="%3.6.2"/>
      <w:lvlJc w:val="left"/>
      <w:pPr>
        <w:ind w:left="2160" w:hanging="180"/>
      </w:pPr>
    </w:lvl>
    <w:lvl w:ilvl="3" w:tplc="C0AE6F7C">
      <w:start w:val="1"/>
      <w:numFmt w:val="decimal"/>
      <w:lvlText w:val="%4."/>
      <w:lvlJc w:val="left"/>
      <w:pPr>
        <w:ind w:left="2880" w:hanging="360"/>
      </w:pPr>
    </w:lvl>
    <w:lvl w:ilvl="4" w:tplc="6152E5EE">
      <w:start w:val="1"/>
      <w:numFmt w:val="lowerLetter"/>
      <w:lvlText w:val="%5."/>
      <w:lvlJc w:val="left"/>
      <w:pPr>
        <w:ind w:left="3600" w:hanging="360"/>
      </w:pPr>
    </w:lvl>
    <w:lvl w:ilvl="5" w:tplc="6E260DFC">
      <w:start w:val="1"/>
      <w:numFmt w:val="lowerRoman"/>
      <w:lvlText w:val="%6."/>
      <w:lvlJc w:val="right"/>
      <w:pPr>
        <w:ind w:left="4320" w:hanging="180"/>
      </w:pPr>
    </w:lvl>
    <w:lvl w:ilvl="6" w:tplc="BD10998E">
      <w:start w:val="1"/>
      <w:numFmt w:val="decimal"/>
      <w:lvlText w:val="%7."/>
      <w:lvlJc w:val="left"/>
      <w:pPr>
        <w:ind w:left="5040" w:hanging="360"/>
      </w:pPr>
    </w:lvl>
    <w:lvl w:ilvl="7" w:tplc="65B2BEE6">
      <w:start w:val="1"/>
      <w:numFmt w:val="lowerLetter"/>
      <w:lvlText w:val="%8."/>
      <w:lvlJc w:val="left"/>
      <w:pPr>
        <w:ind w:left="5760" w:hanging="360"/>
      </w:pPr>
    </w:lvl>
    <w:lvl w:ilvl="8" w:tplc="F25AE826">
      <w:start w:val="1"/>
      <w:numFmt w:val="lowerRoman"/>
      <w:lvlText w:val="%9."/>
      <w:lvlJc w:val="right"/>
      <w:pPr>
        <w:ind w:left="6480" w:hanging="180"/>
      </w:pPr>
    </w:lvl>
  </w:abstractNum>
  <w:abstractNum w:abstractNumId="4" w15:restartNumberingAfterBreak="0">
    <w:nsid w:val="0040FC0D"/>
    <w:multiLevelType w:val="hybridMultilevel"/>
    <w:tmpl w:val="755840DE"/>
    <w:lvl w:ilvl="0" w:tplc="D026D160">
      <w:start w:val="1"/>
      <w:numFmt w:val="decimal"/>
      <w:lvlText w:val="%1."/>
      <w:lvlJc w:val="left"/>
      <w:pPr>
        <w:ind w:left="720" w:hanging="360"/>
      </w:pPr>
    </w:lvl>
    <w:lvl w:ilvl="1" w:tplc="C71AD3D0">
      <w:start w:val="7"/>
      <w:numFmt w:val="decimal"/>
      <w:lvlText w:val="%2.6"/>
      <w:lvlJc w:val="left"/>
      <w:pPr>
        <w:ind w:left="1440" w:hanging="360"/>
      </w:pPr>
    </w:lvl>
    <w:lvl w:ilvl="2" w:tplc="8F8438B0">
      <w:start w:val="1"/>
      <w:numFmt w:val="lowerRoman"/>
      <w:lvlText w:val="%3."/>
      <w:lvlJc w:val="right"/>
      <w:pPr>
        <w:ind w:left="2160" w:hanging="180"/>
      </w:pPr>
    </w:lvl>
    <w:lvl w:ilvl="3" w:tplc="2EF6E656">
      <w:start w:val="1"/>
      <w:numFmt w:val="decimal"/>
      <w:lvlText w:val="%4."/>
      <w:lvlJc w:val="left"/>
      <w:pPr>
        <w:ind w:left="2880" w:hanging="360"/>
      </w:pPr>
    </w:lvl>
    <w:lvl w:ilvl="4" w:tplc="EFA2A130">
      <w:start w:val="1"/>
      <w:numFmt w:val="lowerLetter"/>
      <w:lvlText w:val="%5."/>
      <w:lvlJc w:val="left"/>
      <w:pPr>
        <w:ind w:left="3600" w:hanging="360"/>
      </w:pPr>
    </w:lvl>
    <w:lvl w:ilvl="5" w:tplc="29AAB438">
      <w:start w:val="1"/>
      <w:numFmt w:val="lowerRoman"/>
      <w:lvlText w:val="%6."/>
      <w:lvlJc w:val="right"/>
      <w:pPr>
        <w:ind w:left="4320" w:hanging="180"/>
      </w:pPr>
    </w:lvl>
    <w:lvl w:ilvl="6" w:tplc="4F0E5126">
      <w:start w:val="1"/>
      <w:numFmt w:val="decimal"/>
      <w:lvlText w:val="%7."/>
      <w:lvlJc w:val="left"/>
      <w:pPr>
        <w:ind w:left="5040" w:hanging="360"/>
      </w:pPr>
    </w:lvl>
    <w:lvl w:ilvl="7" w:tplc="7C8EE69A">
      <w:start w:val="1"/>
      <w:numFmt w:val="lowerLetter"/>
      <w:lvlText w:val="%8."/>
      <w:lvlJc w:val="left"/>
      <w:pPr>
        <w:ind w:left="5760" w:hanging="360"/>
      </w:pPr>
    </w:lvl>
    <w:lvl w:ilvl="8" w:tplc="3F56418A">
      <w:start w:val="1"/>
      <w:numFmt w:val="lowerRoman"/>
      <w:lvlText w:val="%9."/>
      <w:lvlJc w:val="right"/>
      <w:pPr>
        <w:ind w:left="6480" w:hanging="180"/>
      </w:pPr>
    </w:lvl>
  </w:abstractNum>
  <w:abstractNum w:abstractNumId="5" w15:restartNumberingAfterBreak="0">
    <w:nsid w:val="005270C8"/>
    <w:multiLevelType w:val="multilevel"/>
    <w:tmpl w:val="103404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05D372E"/>
    <w:multiLevelType w:val="hybridMultilevel"/>
    <w:tmpl w:val="FFFFFFFF"/>
    <w:lvl w:ilvl="0" w:tplc="5C5809D0">
      <w:start w:val="4"/>
      <w:numFmt w:val="decimal"/>
      <w:lvlText w:val="%1.9.4.3."/>
      <w:lvlJc w:val="left"/>
      <w:pPr>
        <w:ind w:left="720" w:hanging="360"/>
      </w:pPr>
    </w:lvl>
    <w:lvl w:ilvl="1" w:tplc="ACA82BF4">
      <w:start w:val="1"/>
      <w:numFmt w:val="lowerLetter"/>
      <w:lvlText w:val="%2."/>
      <w:lvlJc w:val="left"/>
      <w:pPr>
        <w:ind w:left="1440" w:hanging="360"/>
      </w:pPr>
    </w:lvl>
    <w:lvl w:ilvl="2" w:tplc="BF98B6FA">
      <w:start w:val="1"/>
      <w:numFmt w:val="lowerRoman"/>
      <w:lvlText w:val="%3."/>
      <w:lvlJc w:val="right"/>
      <w:pPr>
        <w:ind w:left="2160" w:hanging="180"/>
      </w:pPr>
    </w:lvl>
    <w:lvl w:ilvl="3" w:tplc="0D62BBAC">
      <w:start w:val="1"/>
      <w:numFmt w:val="decimal"/>
      <w:lvlText w:val="%4."/>
      <w:lvlJc w:val="left"/>
      <w:pPr>
        <w:ind w:left="2880" w:hanging="360"/>
      </w:pPr>
    </w:lvl>
    <w:lvl w:ilvl="4" w:tplc="6208394C">
      <w:start w:val="1"/>
      <w:numFmt w:val="lowerLetter"/>
      <w:lvlText w:val="%5."/>
      <w:lvlJc w:val="left"/>
      <w:pPr>
        <w:ind w:left="3600" w:hanging="360"/>
      </w:pPr>
    </w:lvl>
    <w:lvl w:ilvl="5" w:tplc="97B47FD0">
      <w:start w:val="1"/>
      <w:numFmt w:val="lowerRoman"/>
      <w:lvlText w:val="%6."/>
      <w:lvlJc w:val="right"/>
      <w:pPr>
        <w:ind w:left="4320" w:hanging="180"/>
      </w:pPr>
    </w:lvl>
    <w:lvl w:ilvl="6" w:tplc="DAEAF7C0">
      <w:start w:val="1"/>
      <w:numFmt w:val="decimal"/>
      <w:lvlText w:val="%7."/>
      <w:lvlJc w:val="left"/>
      <w:pPr>
        <w:ind w:left="5040" w:hanging="360"/>
      </w:pPr>
    </w:lvl>
    <w:lvl w:ilvl="7" w:tplc="357C2954">
      <w:start w:val="1"/>
      <w:numFmt w:val="lowerLetter"/>
      <w:lvlText w:val="%8."/>
      <w:lvlJc w:val="left"/>
      <w:pPr>
        <w:ind w:left="5760" w:hanging="360"/>
      </w:pPr>
    </w:lvl>
    <w:lvl w:ilvl="8" w:tplc="EEE0BB76">
      <w:start w:val="1"/>
      <w:numFmt w:val="lowerRoman"/>
      <w:lvlText w:val="%9."/>
      <w:lvlJc w:val="right"/>
      <w:pPr>
        <w:ind w:left="6480" w:hanging="180"/>
      </w:pPr>
    </w:lvl>
  </w:abstractNum>
  <w:abstractNum w:abstractNumId="7" w15:restartNumberingAfterBreak="0">
    <w:nsid w:val="0069B988"/>
    <w:multiLevelType w:val="hybridMultilevel"/>
    <w:tmpl w:val="FFFFFFFF"/>
    <w:lvl w:ilvl="0" w:tplc="E3C6D7FC">
      <w:start w:val="2"/>
      <w:numFmt w:val="decimal"/>
      <w:lvlText w:val="%1."/>
      <w:lvlJc w:val="left"/>
      <w:pPr>
        <w:ind w:left="720" w:hanging="360"/>
      </w:pPr>
    </w:lvl>
    <w:lvl w:ilvl="1" w:tplc="70C257E4">
      <w:start w:val="1"/>
      <w:numFmt w:val="lowerLetter"/>
      <w:lvlText w:val="%2."/>
      <w:lvlJc w:val="left"/>
      <w:pPr>
        <w:ind w:left="1440" w:hanging="360"/>
      </w:pPr>
    </w:lvl>
    <w:lvl w:ilvl="2" w:tplc="476EDE9A">
      <w:start w:val="1"/>
      <w:numFmt w:val="lowerRoman"/>
      <w:lvlText w:val="%3."/>
      <w:lvlJc w:val="right"/>
      <w:pPr>
        <w:ind w:left="2160" w:hanging="180"/>
      </w:pPr>
    </w:lvl>
    <w:lvl w:ilvl="3" w:tplc="650627CA">
      <w:start w:val="1"/>
      <w:numFmt w:val="decimal"/>
      <w:lvlText w:val="%4."/>
      <w:lvlJc w:val="left"/>
      <w:pPr>
        <w:ind w:left="2880" w:hanging="360"/>
      </w:pPr>
    </w:lvl>
    <w:lvl w:ilvl="4" w:tplc="FCB4098E">
      <w:start w:val="1"/>
      <w:numFmt w:val="lowerLetter"/>
      <w:lvlText w:val="%5."/>
      <w:lvlJc w:val="left"/>
      <w:pPr>
        <w:ind w:left="3600" w:hanging="360"/>
      </w:pPr>
    </w:lvl>
    <w:lvl w:ilvl="5" w:tplc="E12C00A0">
      <w:start w:val="1"/>
      <w:numFmt w:val="lowerRoman"/>
      <w:lvlText w:val="%6."/>
      <w:lvlJc w:val="right"/>
      <w:pPr>
        <w:ind w:left="4320" w:hanging="180"/>
      </w:pPr>
    </w:lvl>
    <w:lvl w:ilvl="6" w:tplc="4DC29F78">
      <w:start w:val="1"/>
      <w:numFmt w:val="decimal"/>
      <w:lvlText w:val="%7."/>
      <w:lvlJc w:val="left"/>
      <w:pPr>
        <w:ind w:left="5040" w:hanging="360"/>
      </w:pPr>
    </w:lvl>
    <w:lvl w:ilvl="7" w:tplc="53B2619E">
      <w:start w:val="1"/>
      <w:numFmt w:val="lowerLetter"/>
      <w:lvlText w:val="%8."/>
      <w:lvlJc w:val="left"/>
      <w:pPr>
        <w:ind w:left="5760" w:hanging="360"/>
      </w:pPr>
    </w:lvl>
    <w:lvl w:ilvl="8" w:tplc="82F696C6">
      <w:start w:val="1"/>
      <w:numFmt w:val="lowerRoman"/>
      <w:lvlText w:val="%9."/>
      <w:lvlJc w:val="right"/>
      <w:pPr>
        <w:ind w:left="6480" w:hanging="180"/>
      </w:pPr>
    </w:lvl>
  </w:abstractNum>
  <w:abstractNum w:abstractNumId="8" w15:restartNumberingAfterBreak="0">
    <w:nsid w:val="006C58AE"/>
    <w:multiLevelType w:val="multilevel"/>
    <w:tmpl w:val="A0A0A104"/>
    <w:lvl w:ilvl="0">
      <w:start w:val="2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0B6BE4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6"/>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0" w15:restartNumberingAfterBreak="0">
    <w:nsid w:val="00F27DB1"/>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4"/>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1" w15:restartNumberingAfterBreak="0">
    <w:nsid w:val="01151F79"/>
    <w:multiLevelType w:val="hybridMultilevel"/>
    <w:tmpl w:val="FFFFFFFF"/>
    <w:lvl w:ilvl="0" w:tplc="CA5A6676">
      <w:start w:val="2"/>
      <w:numFmt w:val="decimal"/>
      <w:lvlText w:val="%1."/>
      <w:lvlJc w:val="left"/>
      <w:pPr>
        <w:ind w:left="720" w:hanging="360"/>
      </w:pPr>
    </w:lvl>
    <w:lvl w:ilvl="1" w:tplc="4E707950">
      <w:start w:val="1"/>
      <w:numFmt w:val="lowerLetter"/>
      <w:lvlText w:val="%2."/>
      <w:lvlJc w:val="left"/>
      <w:pPr>
        <w:ind w:left="1440" w:hanging="360"/>
      </w:pPr>
    </w:lvl>
    <w:lvl w:ilvl="2" w:tplc="85383780">
      <w:start w:val="1"/>
      <w:numFmt w:val="lowerRoman"/>
      <w:lvlText w:val="%3."/>
      <w:lvlJc w:val="right"/>
      <w:pPr>
        <w:ind w:left="2160" w:hanging="180"/>
      </w:pPr>
    </w:lvl>
    <w:lvl w:ilvl="3" w:tplc="950C778C">
      <w:start w:val="1"/>
      <w:numFmt w:val="decimal"/>
      <w:lvlText w:val="%4."/>
      <w:lvlJc w:val="left"/>
      <w:pPr>
        <w:ind w:left="2880" w:hanging="360"/>
      </w:pPr>
    </w:lvl>
    <w:lvl w:ilvl="4" w:tplc="BD7485AC">
      <w:start w:val="1"/>
      <w:numFmt w:val="lowerLetter"/>
      <w:lvlText w:val="%5."/>
      <w:lvlJc w:val="left"/>
      <w:pPr>
        <w:ind w:left="3600" w:hanging="360"/>
      </w:pPr>
    </w:lvl>
    <w:lvl w:ilvl="5" w:tplc="8E20DE26">
      <w:start w:val="1"/>
      <w:numFmt w:val="lowerRoman"/>
      <w:lvlText w:val="%6."/>
      <w:lvlJc w:val="right"/>
      <w:pPr>
        <w:ind w:left="4320" w:hanging="180"/>
      </w:pPr>
    </w:lvl>
    <w:lvl w:ilvl="6" w:tplc="D744E8A8">
      <w:start w:val="1"/>
      <w:numFmt w:val="decimal"/>
      <w:lvlText w:val="%7."/>
      <w:lvlJc w:val="left"/>
      <w:pPr>
        <w:ind w:left="5040" w:hanging="360"/>
      </w:pPr>
    </w:lvl>
    <w:lvl w:ilvl="7" w:tplc="1110F650">
      <w:start w:val="1"/>
      <w:numFmt w:val="lowerLetter"/>
      <w:lvlText w:val="%8."/>
      <w:lvlJc w:val="left"/>
      <w:pPr>
        <w:ind w:left="5760" w:hanging="360"/>
      </w:pPr>
    </w:lvl>
    <w:lvl w:ilvl="8" w:tplc="E0407FD0">
      <w:start w:val="1"/>
      <w:numFmt w:val="lowerRoman"/>
      <w:lvlText w:val="%9."/>
      <w:lvlJc w:val="right"/>
      <w:pPr>
        <w:ind w:left="6480" w:hanging="180"/>
      </w:pPr>
    </w:lvl>
  </w:abstractNum>
  <w:abstractNum w:abstractNumId="12" w15:restartNumberingAfterBreak="0">
    <w:nsid w:val="01754E27"/>
    <w:multiLevelType w:val="hybridMultilevel"/>
    <w:tmpl w:val="FFFFFFFF"/>
    <w:lvl w:ilvl="0" w:tplc="3D741238">
      <w:start w:val="1"/>
      <w:numFmt w:val="decimal"/>
      <w:lvlText w:val="3.%1."/>
      <w:lvlJc w:val="left"/>
      <w:pPr>
        <w:ind w:left="360" w:hanging="360"/>
      </w:pPr>
    </w:lvl>
    <w:lvl w:ilvl="1" w:tplc="6518C06A">
      <w:start w:val="1"/>
      <w:numFmt w:val="lowerLetter"/>
      <w:lvlText w:val="%2."/>
      <w:lvlJc w:val="left"/>
      <w:pPr>
        <w:ind w:left="1080" w:hanging="360"/>
      </w:pPr>
    </w:lvl>
    <w:lvl w:ilvl="2" w:tplc="3C38C3DC">
      <w:start w:val="1"/>
      <w:numFmt w:val="lowerRoman"/>
      <w:lvlText w:val="%3."/>
      <w:lvlJc w:val="right"/>
      <w:pPr>
        <w:ind w:left="1800" w:hanging="180"/>
      </w:pPr>
    </w:lvl>
    <w:lvl w:ilvl="3" w:tplc="7D8CFDBA">
      <w:start w:val="1"/>
      <w:numFmt w:val="decimal"/>
      <w:lvlText w:val="%4."/>
      <w:lvlJc w:val="left"/>
      <w:pPr>
        <w:ind w:left="2520" w:hanging="360"/>
      </w:pPr>
    </w:lvl>
    <w:lvl w:ilvl="4" w:tplc="803A9636">
      <w:start w:val="1"/>
      <w:numFmt w:val="lowerLetter"/>
      <w:lvlText w:val="%5."/>
      <w:lvlJc w:val="left"/>
      <w:pPr>
        <w:ind w:left="3240" w:hanging="360"/>
      </w:pPr>
    </w:lvl>
    <w:lvl w:ilvl="5" w:tplc="352C3732">
      <w:start w:val="1"/>
      <w:numFmt w:val="lowerRoman"/>
      <w:lvlText w:val="%6."/>
      <w:lvlJc w:val="right"/>
      <w:pPr>
        <w:ind w:left="3960" w:hanging="180"/>
      </w:pPr>
    </w:lvl>
    <w:lvl w:ilvl="6" w:tplc="CA2C7C9C">
      <w:start w:val="1"/>
      <w:numFmt w:val="decimal"/>
      <w:lvlText w:val="%7."/>
      <w:lvlJc w:val="left"/>
      <w:pPr>
        <w:ind w:left="4680" w:hanging="360"/>
      </w:pPr>
    </w:lvl>
    <w:lvl w:ilvl="7" w:tplc="11207BEC">
      <w:start w:val="1"/>
      <w:numFmt w:val="lowerLetter"/>
      <w:lvlText w:val="%8."/>
      <w:lvlJc w:val="left"/>
      <w:pPr>
        <w:ind w:left="5400" w:hanging="360"/>
      </w:pPr>
    </w:lvl>
    <w:lvl w:ilvl="8" w:tplc="818A2C10">
      <w:start w:val="1"/>
      <w:numFmt w:val="lowerRoman"/>
      <w:lvlText w:val="%9."/>
      <w:lvlJc w:val="right"/>
      <w:pPr>
        <w:ind w:left="6120" w:hanging="180"/>
      </w:pPr>
    </w:lvl>
  </w:abstractNum>
  <w:abstractNum w:abstractNumId="13" w15:restartNumberingAfterBreak="0">
    <w:nsid w:val="01851F22"/>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3"/>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4" w15:restartNumberingAfterBreak="0">
    <w:nsid w:val="01897E5F"/>
    <w:multiLevelType w:val="hybridMultilevel"/>
    <w:tmpl w:val="FFFFFFFF"/>
    <w:lvl w:ilvl="0" w:tplc="8C70349E">
      <w:start w:val="4"/>
      <w:numFmt w:val="decimal"/>
      <w:lvlText w:val="%1.7."/>
      <w:lvlJc w:val="left"/>
      <w:pPr>
        <w:ind w:left="720" w:hanging="360"/>
      </w:pPr>
    </w:lvl>
    <w:lvl w:ilvl="1" w:tplc="1ACED33E">
      <w:start w:val="1"/>
      <w:numFmt w:val="lowerLetter"/>
      <w:lvlText w:val="%2."/>
      <w:lvlJc w:val="left"/>
      <w:pPr>
        <w:ind w:left="1440" w:hanging="360"/>
      </w:pPr>
    </w:lvl>
    <w:lvl w:ilvl="2" w:tplc="730E45BA">
      <w:start w:val="1"/>
      <w:numFmt w:val="lowerRoman"/>
      <w:lvlText w:val="%3."/>
      <w:lvlJc w:val="right"/>
      <w:pPr>
        <w:ind w:left="2160" w:hanging="180"/>
      </w:pPr>
    </w:lvl>
    <w:lvl w:ilvl="3" w:tplc="8178660E">
      <w:start w:val="1"/>
      <w:numFmt w:val="decimal"/>
      <w:lvlText w:val="%4."/>
      <w:lvlJc w:val="left"/>
      <w:pPr>
        <w:ind w:left="2880" w:hanging="360"/>
      </w:pPr>
    </w:lvl>
    <w:lvl w:ilvl="4" w:tplc="AA4A4C42">
      <w:start w:val="1"/>
      <w:numFmt w:val="lowerLetter"/>
      <w:lvlText w:val="%5."/>
      <w:lvlJc w:val="left"/>
      <w:pPr>
        <w:ind w:left="3600" w:hanging="360"/>
      </w:pPr>
    </w:lvl>
    <w:lvl w:ilvl="5" w:tplc="03B0DDCC">
      <w:start w:val="1"/>
      <w:numFmt w:val="lowerRoman"/>
      <w:lvlText w:val="%6."/>
      <w:lvlJc w:val="right"/>
      <w:pPr>
        <w:ind w:left="4320" w:hanging="180"/>
      </w:pPr>
    </w:lvl>
    <w:lvl w:ilvl="6" w:tplc="9F668D24">
      <w:start w:val="1"/>
      <w:numFmt w:val="decimal"/>
      <w:lvlText w:val="%7."/>
      <w:lvlJc w:val="left"/>
      <w:pPr>
        <w:ind w:left="5040" w:hanging="360"/>
      </w:pPr>
    </w:lvl>
    <w:lvl w:ilvl="7" w:tplc="22EC134E">
      <w:start w:val="1"/>
      <w:numFmt w:val="lowerLetter"/>
      <w:lvlText w:val="%8."/>
      <w:lvlJc w:val="left"/>
      <w:pPr>
        <w:ind w:left="5760" w:hanging="360"/>
      </w:pPr>
    </w:lvl>
    <w:lvl w:ilvl="8" w:tplc="0DBC583A">
      <w:start w:val="1"/>
      <w:numFmt w:val="lowerRoman"/>
      <w:lvlText w:val="%9."/>
      <w:lvlJc w:val="right"/>
      <w:pPr>
        <w:ind w:left="6480" w:hanging="180"/>
      </w:pPr>
    </w:lvl>
  </w:abstractNum>
  <w:abstractNum w:abstractNumId="15" w15:restartNumberingAfterBreak="0">
    <w:nsid w:val="01A74921"/>
    <w:multiLevelType w:val="multilevel"/>
    <w:tmpl w:val="FFFFFFFF"/>
    <w:lvl w:ilvl="0">
      <w:start w:val="2"/>
      <w:numFmt w:val="decimal"/>
      <w:lvlText w:val="3.%1."/>
      <w:lvlJc w:val="left"/>
      <w:pPr>
        <w:ind w:left="4045"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02023705"/>
    <w:multiLevelType w:val="multilevel"/>
    <w:tmpl w:val="E3885CC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02047425"/>
    <w:multiLevelType w:val="multilevel"/>
    <w:tmpl w:val="B0567D74"/>
    <w:lvl w:ilvl="0">
      <w:start w:val="17"/>
      <w:numFmt w:val="decimal"/>
      <w:lvlText w:val="%1."/>
      <w:lvlJc w:val="left"/>
      <w:pPr>
        <w:ind w:left="450" w:hanging="450"/>
      </w:pPr>
      <w:rPr>
        <w:rFonts w:hint="default"/>
      </w:rPr>
    </w:lvl>
    <w:lvl w:ilvl="1">
      <w:start w:val="1"/>
      <w:numFmt w:val="decimal"/>
      <w:lvlText w:val="%1.%2."/>
      <w:lvlJc w:val="left"/>
      <w:pPr>
        <w:ind w:left="876" w:hanging="450"/>
      </w:pPr>
      <w:rPr>
        <w:rFonts w:hint="default"/>
        <w:b w:val="0"/>
        <w:bCs w:val="0"/>
        <w:i w:val="0"/>
        <w:iCs w:val="0"/>
      </w:rPr>
    </w:lvl>
    <w:lvl w:ilvl="2">
      <w:start w:val="1"/>
      <w:numFmt w:val="decimal"/>
      <w:lvlText w:val="%1.%2.%3."/>
      <w:lvlJc w:val="left"/>
      <w:pPr>
        <w:ind w:left="1590" w:hanging="720"/>
      </w:pPr>
      <w:rPr>
        <w:rFonts w:hint="default"/>
        <w:b w:val="0"/>
        <w:bCs w:val="0"/>
        <w:i w:val="0"/>
        <w:iCs w:val="0"/>
      </w:rPr>
    </w:lvl>
    <w:lvl w:ilvl="3">
      <w:start w:val="1"/>
      <w:numFmt w:val="decimal"/>
      <w:lvlText w:val="%1.%2.%3.%4."/>
      <w:lvlJc w:val="left"/>
      <w:pPr>
        <w:ind w:left="2025" w:hanging="720"/>
      </w:pPr>
      <w:rPr>
        <w:rFonts w:asciiTheme="minorHAnsi" w:hAnsiTheme="minorHAnsi" w:cstheme="minorHAnsi" w:hint="default"/>
        <w:b w:val="0"/>
        <w:bCs w:val="0"/>
        <w:i w:val="0"/>
        <w:iCs/>
        <w:sz w:val="22"/>
        <w:szCs w:val="22"/>
      </w:rPr>
    </w:lvl>
    <w:lvl w:ilvl="4">
      <w:start w:val="1"/>
      <w:numFmt w:val="decimal"/>
      <w:lvlText w:val="%1.%2.%3.%4.%5."/>
      <w:lvlJc w:val="left"/>
      <w:pPr>
        <w:ind w:left="2820" w:hanging="1080"/>
      </w:pPr>
      <w:rPr>
        <w:rFonts w:hint="default"/>
      </w:rPr>
    </w:lvl>
    <w:lvl w:ilvl="5">
      <w:start w:val="1"/>
      <w:numFmt w:val="decimal"/>
      <w:lvlText w:val="%1.%2.%3.%4.%5.%6."/>
      <w:lvlJc w:val="left"/>
      <w:pPr>
        <w:ind w:left="3255" w:hanging="1080"/>
      </w:pPr>
      <w:rPr>
        <w:rFonts w:hint="default"/>
      </w:rPr>
    </w:lvl>
    <w:lvl w:ilvl="6">
      <w:start w:val="1"/>
      <w:numFmt w:val="decimal"/>
      <w:lvlText w:val="%1.%2.%3.%4.%5.%6.%7."/>
      <w:lvlJc w:val="left"/>
      <w:pPr>
        <w:ind w:left="4050" w:hanging="1440"/>
      </w:pPr>
      <w:rPr>
        <w:rFonts w:hint="default"/>
      </w:rPr>
    </w:lvl>
    <w:lvl w:ilvl="7">
      <w:start w:val="1"/>
      <w:numFmt w:val="decimal"/>
      <w:lvlText w:val="%1.%2.%3.%4.%5.%6.%7.%8."/>
      <w:lvlJc w:val="left"/>
      <w:pPr>
        <w:ind w:left="4485" w:hanging="1440"/>
      </w:pPr>
      <w:rPr>
        <w:rFonts w:hint="default"/>
      </w:rPr>
    </w:lvl>
    <w:lvl w:ilvl="8">
      <w:start w:val="1"/>
      <w:numFmt w:val="decimal"/>
      <w:lvlText w:val="%1.%2.%3.%4.%5.%6.%7.%8.%9."/>
      <w:lvlJc w:val="left"/>
      <w:pPr>
        <w:ind w:left="5280" w:hanging="1800"/>
      </w:pPr>
      <w:rPr>
        <w:rFonts w:hint="default"/>
      </w:rPr>
    </w:lvl>
  </w:abstractNum>
  <w:abstractNum w:abstractNumId="18" w15:restartNumberingAfterBreak="0">
    <w:nsid w:val="02301F0A"/>
    <w:multiLevelType w:val="hybridMultilevel"/>
    <w:tmpl w:val="1E5E6FA6"/>
    <w:lvl w:ilvl="0" w:tplc="A2507F1E">
      <w:start w:val="1"/>
      <w:numFmt w:val="decimal"/>
      <w:lvlText w:val="%1."/>
      <w:lvlJc w:val="left"/>
      <w:pPr>
        <w:ind w:left="720" w:hanging="360"/>
      </w:pPr>
    </w:lvl>
    <w:lvl w:ilvl="1" w:tplc="39C6C0E4">
      <w:start w:val="1"/>
      <w:numFmt w:val="lowerLetter"/>
      <w:lvlText w:val="%2."/>
      <w:lvlJc w:val="left"/>
      <w:pPr>
        <w:ind w:left="1440" w:hanging="360"/>
      </w:pPr>
    </w:lvl>
    <w:lvl w:ilvl="2" w:tplc="6AF0142C">
      <w:start w:val="1"/>
      <w:numFmt w:val="decimal"/>
      <w:lvlText w:val="%3.6.3"/>
      <w:lvlJc w:val="left"/>
      <w:pPr>
        <w:ind w:left="2160" w:hanging="180"/>
      </w:pPr>
    </w:lvl>
    <w:lvl w:ilvl="3" w:tplc="546E505E">
      <w:start w:val="1"/>
      <w:numFmt w:val="decimal"/>
      <w:lvlText w:val="%4."/>
      <w:lvlJc w:val="left"/>
      <w:pPr>
        <w:ind w:left="2880" w:hanging="360"/>
      </w:pPr>
    </w:lvl>
    <w:lvl w:ilvl="4" w:tplc="8222DBA2">
      <w:start w:val="1"/>
      <w:numFmt w:val="lowerLetter"/>
      <w:lvlText w:val="%5."/>
      <w:lvlJc w:val="left"/>
      <w:pPr>
        <w:ind w:left="3600" w:hanging="360"/>
      </w:pPr>
    </w:lvl>
    <w:lvl w:ilvl="5" w:tplc="93606AF0">
      <w:start w:val="1"/>
      <w:numFmt w:val="lowerRoman"/>
      <w:lvlText w:val="%6."/>
      <w:lvlJc w:val="right"/>
      <w:pPr>
        <w:ind w:left="4320" w:hanging="180"/>
      </w:pPr>
    </w:lvl>
    <w:lvl w:ilvl="6" w:tplc="F6967A88">
      <w:start w:val="1"/>
      <w:numFmt w:val="decimal"/>
      <w:lvlText w:val="%7."/>
      <w:lvlJc w:val="left"/>
      <w:pPr>
        <w:ind w:left="5040" w:hanging="360"/>
      </w:pPr>
    </w:lvl>
    <w:lvl w:ilvl="7" w:tplc="531A735E">
      <w:start w:val="1"/>
      <w:numFmt w:val="lowerLetter"/>
      <w:lvlText w:val="%8."/>
      <w:lvlJc w:val="left"/>
      <w:pPr>
        <w:ind w:left="5760" w:hanging="360"/>
      </w:pPr>
    </w:lvl>
    <w:lvl w:ilvl="8" w:tplc="70387C70">
      <w:start w:val="1"/>
      <w:numFmt w:val="lowerRoman"/>
      <w:lvlText w:val="%9."/>
      <w:lvlJc w:val="right"/>
      <w:pPr>
        <w:ind w:left="6480" w:hanging="180"/>
      </w:pPr>
    </w:lvl>
  </w:abstractNum>
  <w:abstractNum w:abstractNumId="19" w15:restartNumberingAfterBreak="0">
    <w:nsid w:val="023EEBEF"/>
    <w:multiLevelType w:val="hybridMultilevel"/>
    <w:tmpl w:val="B97E8C3A"/>
    <w:lvl w:ilvl="0" w:tplc="08588498">
      <w:start w:val="1"/>
      <w:numFmt w:val="decimal"/>
      <w:lvlText w:val="%1."/>
      <w:lvlJc w:val="left"/>
      <w:pPr>
        <w:ind w:left="720" w:hanging="360"/>
      </w:pPr>
    </w:lvl>
    <w:lvl w:ilvl="1" w:tplc="2E98010C">
      <w:start w:val="11"/>
      <w:numFmt w:val="decimal"/>
      <w:lvlText w:val="%2.9."/>
      <w:lvlJc w:val="left"/>
      <w:pPr>
        <w:ind w:left="1440" w:hanging="360"/>
      </w:pPr>
    </w:lvl>
    <w:lvl w:ilvl="2" w:tplc="60145C10">
      <w:start w:val="1"/>
      <w:numFmt w:val="lowerRoman"/>
      <w:lvlText w:val="%3."/>
      <w:lvlJc w:val="right"/>
      <w:pPr>
        <w:ind w:left="2160" w:hanging="180"/>
      </w:pPr>
    </w:lvl>
    <w:lvl w:ilvl="3" w:tplc="31A2A510">
      <w:start w:val="1"/>
      <w:numFmt w:val="decimal"/>
      <w:lvlText w:val="%4."/>
      <w:lvlJc w:val="left"/>
      <w:pPr>
        <w:ind w:left="2880" w:hanging="360"/>
      </w:pPr>
    </w:lvl>
    <w:lvl w:ilvl="4" w:tplc="C1849C4A">
      <w:start w:val="1"/>
      <w:numFmt w:val="lowerLetter"/>
      <w:lvlText w:val="%5."/>
      <w:lvlJc w:val="left"/>
      <w:pPr>
        <w:ind w:left="3600" w:hanging="360"/>
      </w:pPr>
    </w:lvl>
    <w:lvl w:ilvl="5" w:tplc="33CA28E0">
      <w:start w:val="1"/>
      <w:numFmt w:val="lowerRoman"/>
      <w:lvlText w:val="%6."/>
      <w:lvlJc w:val="right"/>
      <w:pPr>
        <w:ind w:left="4320" w:hanging="180"/>
      </w:pPr>
    </w:lvl>
    <w:lvl w:ilvl="6" w:tplc="97029E16">
      <w:start w:val="1"/>
      <w:numFmt w:val="decimal"/>
      <w:lvlText w:val="%7."/>
      <w:lvlJc w:val="left"/>
      <w:pPr>
        <w:ind w:left="5040" w:hanging="360"/>
      </w:pPr>
    </w:lvl>
    <w:lvl w:ilvl="7" w:tplc="57A6F7BC">
      <w:start w:val="1"/>
      <w:numFmt w:val="lowerLetter"/>
      <w:lvlText w:val="%8."/>
      <w:lvlJc w:val="left"/>
      <w:pPr>
        <w:ind w:left="5760" w:hanging="360"/>
      </w:pPr>
    </w:lvl>
    <w:lvl w:ilvl="8" w:tplc="A6FEDFC2">
      <w:start w:val="1"/>
      <w:numFmt w:val="lowerRoman"/>
      <w:lvlText w:val="%9."/>
      <w:lvlJc w:val="right"/>
      <w:pPr>
        <w:ind w:left="6480" w:hanging="180"/>
      </w:pPr>
    </w:lvl>
  </w:abstractNum>
  <w:abstractNum w:abstractNumId="20" w15:restartNumberingAfterBreak="0">
    <w:nsid w:val="024A704A"/>
    <w:multiLevelType w:val="multilevel"/>
    <w:tmpl w:val="7AEAF62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024DA416"/>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254C34F"/>
    <w:multiLevelType w:val="multilevel"/>
    <w:tmpl w:val="FFFFFFFF"/>
    <w:lvl w:ilvl="0">
      <w:start w:val="7"/>
      <w:numFmt w:val="decimal"/>
      <w:lvlText w:val="7.%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028CBE7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4" w15:restartNumberingAfterBreak="0">
    <w:nsid w:val="02CC3F95"/>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6"/>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5" w15:restartNumberingAfterBreak="0">
    <w:nsid w:val="02E6BF3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7"/>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6" w15:restartNumberingAfterBreak="0">
    <w:nsid w:val="02F345F5"/>
    <w:multiLevelType w:val="multilevel"/>
    <w:tmpl w:val="0427001F"/>
    <w:lvl w:ilvl="0">
      <w:start w:val="1"/>
      <w:numFmt w:val="decimal"/>
      <w:lvlText w:val="%1."/>
      <w:lvlJc w:val="left"/>
      <w:pPr>
        <w:ind w:left="792" w:hanging="360"/>
      </w:pPr>
    </w:lvl>
    <w:lvl w:ilvl="1">
      <w:start w:val="1"/>
      <w:numFmt w:val="decimal"/>
      <w:lvlText w:val="%1.%2."/>
      <w:lvlJc w:val="left"/>
      <w:pPr>
        <w:ind w:left="1224" w:hanging="432"/>
      </w:pPr>
    </w:lvl>
    <w:lvl w:ilvl="2">
      <w:start w:val="1"/>
      <w:numFmt w:val="decimal"/>
      <w:lvlText w:val="%1.%2.%3."/>
      <w:lvlJc w:val="left"/>
      <w:pPr>
        <w:ind w:left="1656" w:hanging="504"/>
      </w:pPr>
    </w:lvl>
    <w:lvl w:ilvl="3">
      <w:start w:val="1"/>
      <w:numFmt w:val="decimal"/>
      <w:lvlText w:val="%1.%2.%3.%4."/>
      <w:lvlJc w:val="left"/>
      <w:pPr>
        <w:ind w:left="2160" w:hanging="648"/>
      </w:pPr>
    </w:lvl>
    <w:lvl w:ilvl="4">
      <w:start w:val="1"/>
      <w:numFmt w:val="decimal"/>
      <w:lvlText w:val="%1.%2.%3.%4.%5."/>
      <w:lvlJc w:val="left"/>
      <w:pPr>
        <w:ind w:left="2664" w:hanging="792"/>
      </w:pPr>
    </w:lvl>
    <w:lvl w:ilvl="5">
      <w:start w:val="1"/>
      <w:numFmt w:val="decimal"/>
      <w:lvlText w:val="%1.%2.%3.%4.%5.%6."/>
      <w:lvlJc w:val="left"/>
      <w:pPr>
        <w:ind w:left="3168" w:hanging="936"/>
      </w:pPr>
    </w:lvl>
    <w:lvl w:ilvl="6">
      <w:start w:val="1"/>
      <w:numFmt w:val="decimal"/>
      <w:lvlText w:val="%1.%2.%3.%4.%5.%6.%7."/>
      <w:lvlJc w:val="left"/>
      <w:pPr>
        <w:ind w:left="3672" w:hanging="1080"/>
      </w:pPr>
    </w:lvl>
    <w:lvl w:ilvl="7">
      <w:start w:val="1"/>
      <w:numFmt w:val="decimal"/>
      <w:lvlText w:val="%1.%2.%3.%4.%5.%6.%7.%8."/>
      <w:lvlJc w:val="left"/>
      <w:pPr>
        <w:ind w:left="4176" w:hanging="1224"/>
      </w:pPr>
    </w:lvl>
    <w:lvl w:ilvl="8">
      <w:start w:val="1"/>
      <w:numFmt w:val="decimal"/>
      <w:lvlText w:val="%1.%2.%3.%4.%5.%6.%7.%8.%9."/>
      <w:lvlJc w:val="left"/>
      <w:pPr>
        <w:ind w:left="4752" w:hanging="1440"/>
      </w:pPr>
    </w:lvl>
  </w:abstractNum>
  <w:abstractNum w:abstractNumId="27" w15:restartNumberingAfterBreak="0">
    <w:nsid w:val="0353DA3C"/>
    <w:multiLevelType w:val="hybridMultilevel"/>
    <w:tmpl w:val="D494B376"/>
    <w:lvl w:ilvl="0" w:tplc="6CE85B54">
      <w:start w:val="1"/>
      <w:numFmt w:val="decimal"/>
      <w:lvlText w:val="%1."/>
      <w:lvlJc w:val="left"/>
      <w:pPr>
        <w:ind w:left="720" w:hanging="360"/>
      </w:pPr>
    </w:lvl>
    <w:lvl w:ilvl="1" w:tplc="2E78228C">
      <w:start w:val="13"/>
      <w:numFmt w:val="decimal"/>
      <w:lvlText w:val="%2.2."/>
      <w:lvlJc w:val="left"/>
      <w:pPr>
        <w:ind w:left="1440" w:hanging="360"/>
      </w:pPr>
    </w:lvl>
    <w:lvl w:ilvl="2" w:tplc="D66A22C4">
      <w:start w:val="1"/>
      <w:numFmt w:val="lowerRoman"/>
      <w:lvlText w:val="%3."/>
      <w:lvlJc w:val="right"/>
      <w:pPr>
        <w:ind w:left="2160" w:hanging="180"/>
      </w:pPr>
    </w:lvl>
    <w:lvl w:ilvl="3" w:tplc="316C7556">
      <w:start w:val="1"/>
      <w:numFmt w:val="decimal"/>
      <w:lvlText w:val="%4."/>
      <w:lvlJc w:val="left"/>
      <w:pPr>
        <w:ind w:left="2880" w:hanging="360"/>
      </w:pPr>
    </w:lvl>
    <w:lvl w:ilvl="4" w:tplc="FACAA830">
      <w:start w:val="1"/>
      <w:numFmt w:val="lowerLetter"/>
      <w:lvlText w:val="%5."/>
      <w:lvlJc w:val="left"/>
      <w:pPr>
        <w:ind w:left="3600" w:hanging="360"/>
      </w:pPr>
    </w:lvl>
    <w:lvl w:ilvl="5" w:tplc="C88AF9FC">
      <w:start w:val="1"/>
      <w:numFmt w:val="lowerRoman"/>
      <w:lvlText w:val="%6."/>
      <w:lvlJc w:val="right"/>
      <w:pPr>
        <w:ind w:left="4320" w:hanging="180"/>
      </w:pPr>
    </w:lvl>
    <w:lvl w:ilvl="6" w:tplc="C3702634">
      <w:start w:val="1"/>
      <w:numFmt w:val="decimal"/>
      <w:lvlText w:val="%7."/>
      <w:lvlJc w:val="left"/>
      <w:pPr>
        <w:ind w:left="5040" w:hanging="360"/>
      </w:pPr>
    </w:lvl>
    <w:lvl w:ilvl="7" w:tplc="0E70292E">
      <w:start w:val="1"/>
      <w:numFmt w:val="lowerLetter"/>
      <w:lvlText w:val="%8."/>
      <w:lvlJc w:val="left"/>
      <w:pPr>
        <w:ind w:left="5760" w:hanging="360"/>
      </w:pPr>
    </w:lvl>
    <w:lvl w:ilvl="8" w:tplc="372297BE">
      <w:start w:val="1"/>
      <w:numFmt w:val="lowerRoman"/>
      <w:lvlText w:val="%9."/>
      <w:lvlJc w:val="right"/>
      <w:pPr>
        <w:ind w:left="6480" w:hanging="180"/>
      </w:pPr>
    </w:lvl>
  </w:abstractNum>
  <w:abstractNum w:abstractNumId="28" w15:restartNumberingAfterBreak="0">
    <w:nsid w:val="0376E255"/>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037847DF"/>
    <w:multiLevelType w:val="hybridMultilevel"/>
    <w:tmpl w:val="043CCA4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0" w15:restartNumberingAfterBreak="0">
    <w:nsid w:val="038555F8"/>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6"/>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1" w15:restartNumberingAfterBreak="0">
    <w:nsid w:val="038A664B"/>
    <w:multiLevelType w:val="multilevel"/>
    <w:tmpl w:val="0F9ADE92"/>
    <w:lvl w:ilvl="0">
      <w:start w:val="1"/>
      <w:numFmt w:val="decimal"/>
      <w:lvlText w:val="%1."/>
      <w:lvlJc w:val="left"/>
      <w:pPr>
        <w:ind w:left="360" w:hanging="360"/>
      </w:pPr>
      <w:rPr>
        <w:rFonts w:hint="default"/>
      </w:rPr>
    </w:lvl>
    <w:lvl w:ilvl="1">
      <w:start w:val="1"/>
      <w:numFmt w:val="decimal"/>
      <w:lvlText w:val="6.%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03D61871"/>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8"/>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3" w15:restartNumberingAfterBreak="0">
    <w:nsid w:val="03DCA5A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4" w15:restartNumberingAfterBreak="0">
    <w:nsid w:val="03F4C9B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3"/>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5" w15:restartNumberingAfterBreak="0">
    <w:nsid w:val="041E2352"/>
    <w:multiLevelType w:val="hybridMultilevel"/>
    <w:tmpl w:val="4DD6775A"/>
    <w:lvl w:ilvl="0" w:tplc="6E14975C">
      <w:numFmt w:val="bullet"/>
      <w:lvlText w:val="-"/>
      <w:lvlJc w:val="left"/>
      <w:pPr>
        <w:ind w:left="720" w:hanging="360"/>
      </w:pPr>
      <w:rPr>
        <w:rFonts w:ascii="Calibri" w:eastAsiaTheme="minorHAnsi" w:hAnsi="Calibri" w:cs="Calibr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6" w15:restartNumberingAfterBreak="0">
    <w:nsid w:val="04293A12"/>
    <w:multiLevelType w:val="hybridMultilevel"/>
    <w:tmpl w:val="25CA0E8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7" w15:restartNumberingAfterBreak="0">
    <w:nsid w:val="043D8000"/>
    <w:multiLevelType w:val="multilevel"/>
    <w:tmpl w:val="7FBE0F38"/>
    <w:lvl w:ilvl="0">
      <w:start w:val="1"/>
      <w:numFmt w:val="decimal"/>
      <w:lvlText w:val="%1."/>
      <w:lvlJc w:val="left"/>
      <w:pPr>
        <w:ind w:left="720" w:hanging="360"/>
      </w:pPr>
      <w:rPr>
        <w:rFonts w:hint="default"/>
      </w:rPr>
    </w:lvl>
    <w:lvl w:ilvl="1">
      <w:start w:val="1"/>
      <w:numFmt w:val="decimal"/>
      <w:lvlText w:val="%15.%2."/>
      <w:lvlJc w:val="left"/>
      <w:pPr>
        <w:ind w:left="1440" w:hanging="360"/>
      </w:pPr>
      <w:rPr>
        <w:rFonts w:hint="default"/>
      </w:rPr>
    </w:lvl>
    <w:lvl w:ilvl="2">
      <w:start w:val="1"/>
      <w:numFmt w:val="decimal"/>
      <w:lvlText w:val="%1.%2.%3."/>
      <w:lvlJc w:val="left"/>
      <w:pPr>
        <w:ind w:left="2160" w:hanging="180"/>
      </w:pPr>
      <w:rPr>
        <w:rFonts w:hint="default"/>
      </w:rPr>
    </w:lvl>
    <w:lvl w:ilvl="3">
      <w:start w:val="1"/>
      <w:numFmt w:val="decimal"/>
      <w:lvlText w:val="%1.%2.%3.%4."/>
      <w:lvlJc w:val="left"/>
      <w:pPr>
        <w:ind w:left="2880" w:hanging="360"/>
      </w:pPr>
      <w:rPr>
        <w:rFonts w:hint="default"/>
      </w:rPr>
    </w:lvl>
    <w:lvl w:ilvl="4">
      <w:start w:val="1"/>
      <w:numFmt w:val="decimal"/>
      <w:lvlText w:val="%1.%2.%3.%4.%5."/>
      <w:lvlJc w:val="left"/>
      <w:pPr>
        <w:ind w:left="3600" w:hanging="360"/>
      </w:pPr>
      <w:rPr>
        <w:rFonts w:hint="default"/>
      </w:rPr>
    </w:lvl>
    <w:lvl w:ilvl="5">
      <w:start w:val="1"/>
      <w:numFmt w:val="decimal"/>
      <w:lvlText w:val="%1.%2.%3.%4.%5.%6."/>
      <w:lvlJc w:val="left"/>
      <w:pPr>
        <w:ind w:left="4320" w:hanging="180"/>
      </w:pPr>
      <w:rPr>
        <w:rFonts w:hint="default"/>
      </w:rPr>
    </w:lvl>
    <w:lvl w:ilvl="6">
      <w:start w:val="1"/>
      <w:numFmt w:val="decimal"/>
      <w:lvlText w:val="%1.%2.%3.%4.%5.%6.%7."/>
      <w:lvlJc w:val="left"/>
      <w:pPr>
        <w:ind w:left="5040" w:hanging="360"/>
      </w:pPr>
      <w:rPr>
        <w:rFonts w:hint="default"/>
      </w:rPr>
    </w:lvl>
    <w:lvl w:ilvl="7">
      <w:start w:val="1"/>
      <w:numFmt w:val="decimal"/>
      <w:lvlText w:val="%1.%2.%3.%4.%5.%6.%7.%8."/>
      <w:lvlJc w:val="left"/>
      <w:pPr>
        <w:ind w:left="5760" w:hanging="360"/>
      </w:pPr>
      <w:rPr>
        <w:rFonts w:hint="default"/>
      </w:rPr>
    </w:lvl>
    <w:lvl w:ilvl="8">
      <w:start w:val="1"/>
      <w:numFmt w:val="decimal"/>
      <w:lvlText w:val="%1.%2.%3.%4.%5.%6.%7.%8.%9."/>
      <w:lvlJc w:val="left"/>
      <w:pPr>
        <w:ind w:left="6480" w:hanging="180"/>
      </w:pPr>
      <w:rPr>
        <w:rFonts w:hint="default"/>
      </w:rPr>
    </w:lvl>
  </w:abstractNum>
  <w:abstractNum w:abstractNumId="38" w15:restartNumberingAfterBreak="0">
    <w:nsid w:val="0445D155"/>
    <w:multiLevelType w:val="hybridMultilevel"/>
    <w:tmpl w:val="3B128C8C"/>
    <w:lvl w:ilvl="0" w:tplc="4274ACA4">
      <w:start w:val="1"/>
      <w:numFmt w:val="decimal"/>
      <w:lvlText w:val="%1."/>
      <w:lvlJc w:val="left"/>
      <w:pPr>
        <w:ind w:left="720" w:hanging="360"/>
      </w:pPr>
    </w:lvl>
    <w:lvl w:ilvl="1" w:tplc="C2A6CCE2">
      <w:start w:val="7"/>
      <w:numFmt w:val="decimal"/>
      <w:lvlText w:val="%2.10"/>
      <w:lvlJc w:val="left"/>
      <w:pPr>
        <w:ind w:left="1440" w:hanging="360"/>
      </w:pPr>
    </w:lvl>
    <w:lvl w:ilvl="2" w:tplc="A1D611B4">
      <w:start w:val="1"/>
      <w:numFmt w:val="lowerRoman"/>
      <w:lvlText w:val="%3."/>
      <w:lvlJc w:val="right"/>
      <w:pPr>
        <w:ind w:left="2160" w:hanging="180"/>
      </w:pPr>
    </w:lvl>
    <w:lvl w:ilvl="3" w:tplc="721E8B1E">
      <w:start w:val="1"/>
      <w:numFmt w:val="decimal"/>
      <w:lvlText w:val="%4."/>
      <w:lvlJc w:val="left"/>
      <w:pPr>
        <w:ind w:left="2880" w:hanging="360"/>
      </w:pPr>
    </w:lvl>
    <w:lvl w:ilvl="4" w:tplc="9D86CBD2">
      <w:start w:val="1"/>
      <w:numFmt w:val="lowerLetter"/>
      <w:lvlText w:val="%5."/>
      <w:lvlJc w:val="left"/>
      <w:pPr>
        <w:ind w:left="3600" w:hanging="360"/>
      </w:pPr>
    </w:lvl>
    <w:lvl w:ilvl="5" w:tplc="D84ECAF6">
      <w:start w:val="1"/>
      <w:numFmt w:val="lowerRoman"/>
      <w:lvlText w:val="%6."/>
      <w:lvlJc w:val="right"/>
      <w:pPr>
        <w:ind w:left="4320" w:hanging="180"/>
      </w:pPr>
    </w:lvl>
    <w:lvl w:ilvl="6" w:tplc="CFA6C89C">
      <w:start w:val="1"/>
      <w:numFmt w:val="decimal"/>
      <w:lvlText w:val="%7."/>
      <w:lvlJc w:val="left"/>
      <w:pPr>
        <w:ind w:left="5040" w:hanging="360"/>
      </w:pPr>
    </w:lvl>
    <w:lvl w:ilvl="7" w:tplc="B88C499C">
      <w:start w:val="1"/>
      <w:numFmt w:val="lowerLetter"/>
      <w:lvlText w:val="%8."/>
      <w:lvlJc w:val="left"/>
      <w:pPr>
        <w:ind w:left="5760" w:hanging="360"/>
      </w:pPr>
    </w:lvl>
    <w:lvl w:ilvl="8" w:tplc="5AA4C580">
      <w:start w:val="1"/>
      <w:numFmt w:val="lowerRoman"/>
      <w:lvlText w:val="%9."/>
      <w:lvlJc w:val="right"/>
      <w:pPr>
        <w:ind w:left="6480" w:hanging="180"/>
      </w:pPr>
    </w:lvl>
  </w:abstractNum>
  <w:abstractNum w:abstractNumId="39" w15:restartNumberingAfterBreak="0">
    <w:nsid w:val="04583D44"/>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04C11E6F"/>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5"/>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1" w15:restartNumberingAfterBreak="0">
    <w:nsid w:val="04FE054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2" w15:restartNumberingAfterBreak="0">
    <w:nsid w:val="0535A12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7"/>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3" w15:restartNumberingAfterBreak="0">
    <w:nsid w:val="0542425D"/>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4"/>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4" w15:restartNumberingAfterBreak="0">
    <w:nsid w:val="05471FA2"/>
    <w:multiLevelType w:val="multilevel"/>
    <w:tmpl w:val="208C0138"/>
    <w:lvl w:ilvl="0">
      <w:start w:val="1"/>
      <w:numFmt w:val="decimal"/>
      <w:lvlText w:val="%1."/>
      <w:lvlJc w:val="left"/>
      <w:pPr>
        <w:ind w:left="720" w:hanging="360"/>
      </w:pPr>
    </w:lvl>
    <w:lvl w:ilvl="1">
      <w:start w:val="8"/>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5" w15:restartNumberingAfterBreak="0">
    <w:nsid w:val="0557B434"/>
    <w:multiLevelType w:val="hybridMultilevel"/>
    <w:tmpl w:val="7826ECD6"/>
    <w:lvl w:ilvl="0" w:tplc="97041D94">
      <w:start w:val="1"/>
      <w:numFmt w:val="decimal"/>
      <w:lvlText w:val="%1."/>
      <w:lvlJc w:val="left"/>
      <w:pPr>
        <w:ind w:left="720" w:hanging="360"/>
      </w:pPr>
    </w:lvl>
    <w:lvl w:ilvl="1" w:tplc="414C5434">
      <w:start w:val="3"/>
      <w:numFmt w:val="decimal"/>
      <w:lvlText w:val="%2.6"/>
      <w:lvlJc w:val="left"/>
      <w:pPr>
        <w:ind w:left="1440" w:hanging="360"/>
      </w:pPr>
    </w:lvl>
    <w:lvl w:ilvl="2" w:tplc="E4588D58">
      <w:start w:val="1"/>
      <w:numFmt w:val="lowerRoman"/>
      <w:lvlText w:val="%3."/>
      <w:lvlJc w:val="right"/>
      <w:pPr>
        <w:ind w:left="2160" w:hanging="180"/>
      </w:pPr>
    </w:lvl>
    <w:lvl w:ilvl="3" w:tplc="DFA20840">
      <w:start w:val="1"/>
      <w:numFmt w:val="decimal"/>
      <w:lvlText w:val="%4."/>
      <w:lvlJc w:val="left"/>
      <w:pPr>
        <w:ind w:left="2880" w:hanging="360"/>
      </w:pPr>
    </w:lvl>
    <w:lvl w:ilvl="4" w:tplc="D5AE0DCE">
      <w:start w:val="1"/>
      <w:numFmt w:val="lowerLetter"/>
      <w:lvlText w:val="%5."/>
      <w:lvlJc w:val="left"/>
      <w:pPr>
        <w:ind w:left="3600" w:hanging="360"/>
      </w:pPr>
    </w:lvl>
    <w:lvl w:ilvl="5" w:tplc="DDBE5E58">
      <w:start w:val="1"/>
      <w:numFmt w:val="lowerRoman"/>
      <w:lvlText w:val="%6."/>
      <w:lvlJc w:val="right"/>
      <w:pPr>
        <w:ind w:left="4320" w:hanging="180"/>
      </w:pPr>
    </w:lvl>
    <w:lvl w:ilvl="6" w:tplc="E25A5C9E">
      <w:start w:val="1"/>
      <w:numFmt w:val="decimal"/>
      <w:lvlText w:val="%7."/>
      <w:lvlJc w:val="left"/>
      <w:pPr>
        <w:ind w:left="5040" w:hanging="360"/>
      </w:pPr>
    </w:lvl>
    <w:lvl w:ilvl="7" w:tplc="74BA641C">
      <w:start w:val="1"/>
      <w:numFmt w:val="lowerLetter"/>
      <w:lvlText w:val="%8."/>
      <w:lvlJc w:val="left"/>
      <w:pPr>
        <w:ind w:left="5760" w:hanging="360"/>
      </w:pPr>
    </w:lvl>
    <w:lvl w:ilvl="8" w:tplc="F8E899F4">
      <w:start w:val="1"/>
      <w:numFmt w:val="lowerRoman"/>
      <w:lvlText w:val="%9."/>
      <w:lvlJc w:val="right"/>
      <w:pPr>
        <w:ind w:left="6480" w:hanging="180"/>
      </w:pPr>
    </w:lvl>
  </w:abstractNum>
  <w:abstractNum w:abstractNumId="46" w15:restartNumberingAfterBreak="0">
    <w:nsid w:val="055A8565"/>
    <w:multiLevelType w:val="hybridMultilevel"/>
    <w:tmpl w:val="8C867DF6"/>
    <w:lvl w:ilvl="0" w:tplc="B310EFDA">
      <w:start w:val="1"/>
      <w:numFmt w:val="decimal"/>
      <w:lvlText w:val="%1."/>
      <w:lvlJc w:val="left"/>
      <w:pPr>
        <w:ind w:left="720" w:hanging="360"/>
      </w:pPr>
    </w:lvl>
    <w:lvl w:ilvl="1" w:tplc="14543EB2">
      <w:start w:val="1"/>
      <w:numFmt w:val="lowerLetter"/>
      <w:lvlText w:val="%2."/>
      <w:lvlJc w:val="left"/>
      <w:pPr>
        <w:ind w:left="1440" w:hanging="360"/>
      </w:pPr>
    </w:lvl>
    <w:lvl w:ilvl="2" w:tplc="B6C4219A">
      <w:start w:val="14"/>
      <w:numFmt w:val="decimal"/>
      <w:lvlText w:val="%3.10.7."/>
      <w:lvlJc w:val="left"/>
      <w:pPr>
        <w:ind w:left="2160" w:hanging="180"/>
      </w:pPr>
    </w:lvl>
    <w:lvl w:ilvl="3" w:tplc="8D94D098">
      <w:start w:val="1"/>
      <w:numFmt w:val="decimal"/>
      <w:lvlText w:val="%4."/>
      <w:lvlJc w:val="left"/>
      <w:pPr>
        <w:ind w:left="2880" w:hanging="360"/>
      </w:pPr>
    </w:lvl>
    <w:lvl w:ilvl="4" w:tplc="DCFC32CE">
      <w:start w:val="1"/>
      <w:numFmt w:val="lowerLetter"/>
      <w:lvlText w:val="%5."/>
      <w:lvlJc w:val="left"/>
      <w:pPr>
        <w:ind w:left="3600" w:hanging="360"/>
      </w:pPr>
    </w:lvl>
    <w:lvl w:ilvl="5" w:tplc="677091DA">
      <w:start w:val="1"/>
      <w:numFmt w:val="lowerRoman"/>
      <w:lvlText w:val="%6."/>
      <w:lvlJc w:val="right"/>
      <w:pPr>
        <w:ind w:left="4320" w:hanging="180"/>
      </w:pPr>
    </w:lvl>
    <w:lvl w:ilvl="6" w:tplc="F9D61632">
      <w:start w:val="1"/>
      <w:numFmt w:val="decimal"/>
      <w:lvlText w:val="%7."/>
      <w:lvlJc w:val="left"/>
      <w:pPr>
        <w:ind w:left="5040" w:hanging="360"/>
      </w:pPr>
    </w:lvl>
    <w:lvl w:ilvl="7" w:tplc="C7885988">
      <w:start w:val="1"/>
      <w:numFmt w:val="lowerLetter"/>
      <w:lvlText w:val="%8."/>
      <w:lvlJc w:val="left"/>
      <w:pPr>
        <w:ind w:left="5760" w:hanging="360"/>
      </w:pPr>
    </w:lvl>
    <w:lvl w:ilvl="8" w:tplc="4E6621A6">
      <w:start w:val="1"/>
      <w:numFmt w:val="lowerRoman"/>
      <w:lvlText w:val="%9."/>
      <w:lvlJc w:val="right"/>
      <w:pPr>
        <w:ind w:left="6480" w:hanging="180"/>
      </w:pPr>
    </w:lvl>
  </w:abstractNum>
  <w:abstractNum w:abstractNumId="47" w15:restartNumberingAfterBreak="0">
    <w:nsid w:val="055CE8D2"/>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7"/>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8" w15:restartNumberingAfterBreak="0">
    <w:nsid w:val="055D3931"/>
    <w:multiLevelType w:val="hybridMultilevel"/>
    <w:tmpl w:val="2EE6A4C0"/>
    <w:lvl w:ilvl="0" w:tplc="E2626A34">
      <w:start w:val="1"/>
      <w:numFmt w:val="decimal"/>
      <w:lvlText w:val="%1."/>
      <w:lvlJc w:val="left"/>
      <w:pPr>
        <w:ind w:left="720" w:hanging="360"/>
      </w:pPr>
    </w:lvl>
    <w:lvl w:ilvl="1" w:tplc="AD60D31C">
      <w:start w:val="3"/>
      <w:numFmt w:val="decimal"/>
      <w:lvlText w:val="%2.7"/>
      <w:lvlJc w:val="left"/>
      <w:pPr>
        <w:ind w:left="1440" w:hanging="360"/>
      </w:pPr>
    </w:lvl>
    <w:lvl w:ilvl="2" w:tplc="7AEAE718">
      <w:start w:val="1"/>
      <w:numFmt w:val="lowerRoman"/>
      <w:lvlText w:val="%3."/>
      <w:lvlJc w:val="right"/>
      <w:pPr>
        <w:ind w:left="2160" w:hanging="180"/>
      </w:pPr>
    </w:lvl>
    <w:lvl w:ilvl="3" w:tplc="21029568">
      <w:start w:val="1"/>
      <w:numFmt w:val="decimal"/>
      <w:lvlText w:val="%4."/>
      <w:lvlJc w:val="left"/>
      <w:pPr>
        <w:ind w:left="2880" w:hanging="360"/>
      </w:pPr>
    </w:lvl>
    <w:lvl w:ilvl="4" w:tplc="478658E2">
      <w:start w:val="1"/>
      <w:numFmt w:val="lowerLetter"/>
      <w:lvlText w:val="%5."/>
      <w:lvlJc w:val="left"/>
      <w:pPr>
        <w:ind w:left="3600" w:hanging="360"/>
      </w:pPr>
    </w:lvl>
    <w:lvl w:ilvl="5" w:tplc="6A9C722C">
      <w:start w:val="1"/>
      <w:numFmt w:val="lowerRoman"/>
      <w:lvlText w:val="%6."/>
      <w:lvlJc w:val="right"/>
      <w:pPr>
        <w:ind w:left="4320" w:hanging="180"/>
      </w:pPr>
    </w:lvl>
    <w:lvl w:ilvl="6" w:tplc="623AD596">
      <w:start w:val="1"/>
      <w:numFmt w:val="decimal"/>
      <w:lvlText w:val="%7."/>
      <w:lvlJc w:val="left"/>
      <w:pPr>
        <w:ind w:left="5040" w:hanging="360"/>
      </w:pPr>
    </w:lvl>
    <w:lvl w:ilvl="7" w:tplc="76DE8EDA">
      <w:start w:val="1"/>
      <w:numFmt w:val="lowerLetter"/>
      <w:lvlText w:val="%8."/>
      <w:lvlJc w:val="left"/>
      <w:pPr>
        <w:ind w:left="5760" w:hanging="360"/>
      </w:pPr>
    </w:lvl>
    <w:lvl w:ilvl="8" w:tplc="AC7EFF2A">
      <w:start w:val="1"/>
      <w:numFmt w:val="lowerRoman"/>
      <w:lvlText w:val="%9."/>
      <w:lvlJc w:val="right"/>
      <w:pPr>
        <w:ind w:left="6480" w:hanging="180"/>
      </w:pPr>
    </w:lvl>
  </w:abstractNum>
  <w:abstractNum w:abstractNumId="49" w15:restartNumberingAfterBreak="0">
    <w:nsid w:val="0571B199"/>
    <w:multiLevelType w:val="hybridMultilevel"/>
    <w:tmpl w:val="917EF200"/>
    <w:lvl w:ilvl="0" w:tplc="73364624">
      <w:start w:val="1"/>
      <w:numFmt w:val="decimal"/>
      <w:lvlText w:val="%1."/>
      <w:lvlJc w:val="left"/>
      <w:pPr>
        <w:ind w:left="720" w:hanging="360"/>
      </w:pPr>
    </w:lvl>
    <w:lvl w:ilvl="1" w:tplc="6824A2DE">
      <w:start w:val="1"/>
      <w:numFmt w:val="lowerLetter"/>
      <w:lvlText w:val="%2."/>
      <w:lvlJc w:val="left"/>
      <w:pPr>
        <w:ind w:left="1440" w:hanging="360"/>
      </w:pPr>
    </w:lvl>
    <w:lvl w:ilvl="2" w:tplc="BAF0F8D6">
      <w:start w:val="4"/>
      <w:numFmt w:val="decimal"/>
      <w:lvlText w:val="%3.1.3"/>
      <w:lvlJc w:val="left"/>
      <w:pPr>
        <w:ind w:left="2160" w:hanging="180"/>
      </w:pPr>
    </w:lvl>
    <w:lvl w:ilvl="3" w:tplc="E04C6FFA">
      <w:start w:val="1"/>
      <w:numFmt w:val="decimal"/>
      <w:lvlText w:val="%4."/>
      <w:lvlJc w:val="left"/>
      <w:pPr>
        <w:ind w:left="2880" w:hanging="360"/>
      </w:pPr>
    </w:lvl>
    <w:lvl w:ilvl="4" w:tplc="60CE59F0">
      <w:start w:val="1"/>
      <w:numFmt w:val="lowerLetter"/>
      <w:lvlText w:val="%5."/>
      <w:lvlJc w:val="left"/>
      <w:pPr>
        <w:ind w:left="3600" w:hanging="360"/>
      </w:pPr>
    </w:lvl>
    <w:lvl w:ilvl="5" w:tplc="BD924560">
      <w:start w:val="1"/>
      <w:numFmt w:val="lowerRoman"/>
      <w:lvlText w:val="%6."/>
      <w:lvlJc w:val="right"/>
      <w:pPr>
        <w:ind w:left="4320" w:hanging="180"/>
      </w:pPr>
    </w:lvl>
    <w:lvl w:ilvl="6" w:tplc="F7B219B0">
      <w:start w:val="1"/>
      <w:numFmt w:val="decimal"/>
      <w:lvlText w:val="%7."/>
      <w:lvlJc w:val="left"/>
      <w:pPr>
        <w:ind w:left="5040" w:hanging="360"/>
      </w:pPr>
    </w:lvl>
    <w:lvl w:ilvl="7" w:tplc="DAE2B378">
      <w:start w:val="1"/>
      <w:numFmt w:val="lowerLetter"/>
      <w:lvlText w:val="%8."/>
      <w:lvlJc w:val="left"/>
      <w:pPr>
        <w:ind w:left="5760" w:hanging="360"/>
      </w:pPr>
    </w:lvl>
    <w:lvl w:ilvl="8" w:tplc="B80062CE">
      <w:start w:val="1"/>
      <w:numFmt w:val="lowerRoman"/>
      <w:lvlText w:val="%9."/>
      <w:lvlJc w:val="right"/>
      <w:pPr>
        <w:ind w:left="6480" w:hanging="180"/>
      </w:pPr>
    </w:lvl>
  </w:abstractNum>
  <w:abstractNum w:abstractNumId="50" w15:restartNumberingAfterBreak="0">
    <w:nsid w:val="05A27916"/>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05B0F2EA"/>
    <w:multiLevelType w:val="hybridMultilevel"/>
    <w:tmpl w:val="3A3A331E"/>
    <w:lvl w:ilvl="0" w:tplc="86528C88">
      <w:start w:val="1"/>
      <w:numFmt w:val="decimal"/>
      <w:lvlText w:val="%1."/>
      <w:lvlJc w:val="left"/>
      <w:pPr>
        <w:ind w:left="720" w:hanging="360"/>
      </w:pPr>
    </w:lvl>
    <w:lvl w:ilvl="1" w:tplc="AA6214BA">
      <w:start w:val="12"/>
      <w:numFmt w:val="decimal"/>
      <w:lvlText w:val="%2.3."/>
      <w:lvlJc w:val="left"/>
      <w:pPr>
        <w:ind w:left="1440" w:hanging="360"/>
      </w:pPr>
    </w:lvl>
    <w:lvl w:ilvl="2" w:tplc="64BCE45E">
      <w:start w:val="1"/>
      <w:numFmt w:val="lowerRoman"/>
      <w:lvlText w:val="%3."/>
      <w:lvlJc w:val="right"/>
      <w:pPr>
        <w:ind w:left="2160" w:hanging="180"/>
      </w:pPr>
    </w:lvl>
    <w:lvl w:ilvl="3" w:tplc="A23A1BE2">
      <w:start w:val="1"/>
      <w:numFmt w:val="decimal"/>
      <w:lvlText w:val="%4."/>
      <w:lvlJc w:val="left"/>
      <w:pPr>
        <w:ind w:left="2880" w:hanging="360"/>
      </w:pPr>
    </w:lvl>
    <w:lvl w:ilvl="4" w:tplc="34C48C34">
      <w:start w:val="1"/>
      <w:numFmt w:val="lowerLetter"/>
      <w:lvlText w:val="%5."/>
      <w:lvlJc w:val="left"/>
      <w:pPr>
        <w:ind w:left="3600" w:hanging="360"/>
      </w:pPr>
    </w:lvl>
    <w:lvl w:ilvl="5" w:tplc="4A0C1C3A">
      <w:start w:val="1"/>
      <w:numFmt w:val="lowerRoman"/>
      <w:lvlText w:val="%6."/>
      <w:lvlJc w:val="right"/>
      <w:pPr>
        <w:ind w:left="4320" w:hanging="180"/>
      </w:pPr>
    </w:lvl>
    <w:lvl w:ilvl="6" w:tplc="3E7EE956">
      <w:start w:val="1"/>
      <w:numFmt w:val="decimal"/>
      <w:lvlText w:val="%7."/>
      <w:lvlJc w:val="left"/>
      <w:pPr>
        <w:ind w:left="5040" w:hanging="360"/>
      </w:pPr>
    </w:lvl>
    <w:lvl w:ilvl="7" w:tplc="2974CEE8">
      <w:start w:val="1"/>
      <w:numFmt w:val="lowerLetter"/>
      <w:lvlText w:val="%8."/>
      <w:lvlJc w:val="left"/>
      <w:pPr>
        <w:ind w:left="5760" w:hanging="360"/>
      </w:pPr>
    </w:lvl>
    <w:lvl w:ilvl="8" w:tplc="30A8028C">
      <w:start w:val="1"/>
      <w:numFmt w:val="lowerRoman"/>
      <w:lvlText w:val="%9."/>
      <w:lvlJc w:val="right"/>
      <w:pPr>
        <w:ind w:left="6480" w:hanging="180"/>
      </w:pPr>
    </w:lvl>
  </w:abstractNum>
  <w:abstractNum w:abstractNumId="52" w15:restartNumberingAfterBreak="0">
    <w:nsid w:val="05D65728"/>
    <w:multiLevelType w:val="multilevel"/>
    <w:tmpl w:val="FFFFFFFF"/>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05FB141E"/>
    <w:multiLevelType w:val="multilevel"/>
    <w:tmpl w:val="D1F67E76"/>
    <w:lvl w:ilvl="0">
      <w:start w:val="1"/>
      <w:numFmt w:val="decimal"/>
      <w:lvlText w:val="%1."/>
      <w:lvlJc w:val="left"/>
      <w:pPr>
        <w:ind w:left="720" w:hanging="360"/>
      </w:pPr>
    </w:lvl>
    <w:lvl w:ilvl="1">
      <w:start w:val="6"/>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4" w15:restartNumberingAfterBreak="0">
    <w:nsid w:val="0607E079"/>
    <w:multiLevelType w:val="hybridMultilevel"/>
    <w:tmpl w:val="A2FAB944"/>
    <w:lvl w:ilvl="0" w:tplc="20060EBA">
      <w:start w:val="1"/>
      <w:numFmt w:val="decimal"/>
      <w:lvlText w:val="%1."/>
      <w:lvlJc w:val="left"/>
      <w:pPr>
        <w:ind w:left="720" w:hanging="360"/>
      </w:pPr>
    </w:lvl>
    <w:lvl w:ilvl="1" w:tplc="4978047C">
      <w:start w:val="11"/>
      <w:numFmt w:val="decimal"/>
      <w:lvlText w:val="%2.1."/>
      <w:lvlJc w:val="left"/>
      <w:pPr>
        <w:ind w:left="1440" w:hanging="360"/>
      </w:pPr>
    </w:lvl>
    <w:lvl w:ilvl="2" w:tplc="425AFDC2">
      <w:start w:val="1"/>
      <w:numFmt w:val="lowerRoman"/>
      <w:lvlText w:val="%3."/>
      <w:lvlJc w:val="right"/>
      <w:pPr>
        <w:ind w:left="2160" w:hanging="180"/>
      </w:pPr>
    </w:lvl>
    <w:lvl w:ilvl="3" w:tplc="7EF0644A">
      <w:start w:val="1"/>
      <w:numFmt w:val="decimal"/>
      <w:lvlText w:val="%4."/>
      <w:lvlJc w:val="left"/>
      <w:pPr>
        <w:ind w:left="2880" w:hanging="360"/>
      </w:pPr>
    </w:lvl>
    <w:lvl w:ilvl="4" w:tplc="C8867370">
      <w:start w:val="1"/>
      <w:numFmt w:val="lowerLetter"/>
      <w:lvlText w:val="%5."/>
      <w:lvlJc w:val="left"/>
      <w:pPr>
        <w:ind w:left="3600" w:hanging="360"/>
      </w:pPr>
    </w:lvl>
    <w:lvl w:ilvl="5" w:tplc="0590E726">
      <w:start w:val="1"/>
      <w:numFmt w:val="lowerRoman"/>
      <w:lvlText w:val="%6."/>
      <w:lvlJc w:val="right"/>
      <w:pPr>
        <w:ind w:left="4320" w:hanging="180"/>
      </w:pPr>
    </w:lvl>
    <w:lvl w:ilvl="6" w:tplc="57F4B3EC">
      <w:start w:val="1"/>
      <w:numFmt w:val="decimal"/>
      <w:lvlText w:val="%7."/>
      <w:lvlJc w:val="left"/>
      <w:pPr>
        <w:ind w:left="5040" w:hanging="360"/>
      </w:pPr>
    </w:lvl>
    <w:lvl w:ilvl="7" w:tplc="E9C60130">
      <w:start w:val="1"/>
      <w:numFmt w:val="lowerLetter"/>
      <w:lvlText w:val="%8."/>
      <w:lvlJc w:val="left"/>
      <w:pPr>
        <w:ind w:left="5760" w:hanging="360"/>
      </w:pPr>
    </w:lvl>
    <w:lvl w:ilvl="8" w:tplc="ED707A02">
      <w:start w:val="1"/>
      <w:numFmt w:val="lowerRoman"/>
      <w:lvlText w:val="%9."/>
      <w:lvlJc w:val="right"/>
      <w:pPr>
        <w:ind w:left="6480" w:hanging="180"/>
      </w:pPr>
    </w:lvl>
  </w:abstractNum>
  <w:abstractNum w:abstractNumId="55" w15:restartNumberingAfterBreak="0">
    <w:nsid w:val="0611EF56"/>
    <w:multiLevelType w:val="hybridMultilevel"/>
    <w:tmpl w:val="FFFFFFFF"/>
    <w:lvl w:ilvl="0" w:tplc="0EF8A076">
      <w:start w:val="6"/>
      <w:numFmt w:val="decimal"/>
      <w:lvlText w:val="%1.7."/>
      <w:lvlJc w:val="left"/>
      <w:pPr>
        <w:ind w:left="720" w:hanging="360"/>
      </w:pPr>
    </w:lvl>
    <w:lvl w:ilvl="1" w:tplc="6A8E2B42">
      <w:start w:val="1"/>
      <w:numFmt w:val="lowerLetter"/>
      <w:lvlText w:val="%2."/>
      <w:lvlJc w:val="left"/>
      <w:pPr>
        <w:ind w:left="1440" w:hanging="360"/>
      </w:pPr>
    </w:lvl>
    <w:lvl w:ilvl="2" w:tplc="E0A0012C">
      <w:start w:val="1"/>
      <w:numFmt w:val="lowerRoman"/>
      <w:lvlText w:val="%3."/>
      <w:lvlJc w:val="right"/>
      <w:pPr>
        <w:ind w:left="2160" w:hanging="180"/>
      </w:pPr>
    </w:lvl>
    <w:lvl w:ilvl="3" w:tplc="6B0C217E">
      <w:start w:val="1"/>
      <w:numFmt w:val="decimal"/>
      <w:lvlText w:val="%4."/>
      <w:lvlJc w:val="left"/>
      <w:pPr>
        <w:ind w:left="2880" w:hanging="360"/>
      </w:pPr>
    </w:lvl>
    <w:lvl w:ilvl="4" w:tplc="5DA8703C">
      <w:start w:val="1"/>
      <w:numFmt w:val="lowerLetter"/>
      <w:lvlText w:val="%5."/>
      <w:lvlJc w:val="left"/>
      <w:pPr>
        <w:ind w:left="3600" w:hanging="360"/>
      </w:pPr>
    </w:lvl>
    <w:lvl w:ilvl="5" w:tplc="23D645AE">
      <w:start w:val="1"/>
      <w:numFmt w:val="lowerRoman"/>
      <w:lvlText w:val="%6."/>
      <w:lvlJc w:val="right"/>
      <w:pPr>
        <w:ind w:left="4320" w:hanging="180"/>
      </w:pPr>
    </w:lvl>
    <w:lvl w:ilvl="6" w:tplc="750E3C7C">
      <w:start w:val="1"/>
      <w:numFmt w:val="decimal"/>
      <w:lvlText w:val="%7."/>
      <w:lvlJc w:val="left"/>
      <w:pPr>
        <w:ind w:left="5040" w:hanging="360"/>
      </w:pPr>
    </w:lvl>
    <w:lvl w:ilvl="7" w:tplc="CE5AF230">
      <w:start w:val="1"/>
      <w:numFmt w:val="lowerLetter"/>
      <w:lvlText w:val="%8."/>
      <w:lvlJc w:val="left"/>
      <w:pPr>
        <w:ind w:left="5760" w:hanging="360"/>
      </w:pPr>
    </w:lvl>
    <w:lvl w:ilvl="8" w:tplc="D690F726">
      <w:start w:val="1"/>
      <w:numFmt w:val="lowerRoman"/>
      <w:lvlText w:val="%9."/>
      <w:lvlJc w:val="right"/>
      <w:pPr>
        <w:ind w:left="6480" w:hanging="180"/>
      </w:pPr>
    </w:lvl>
  </w:abstractNum>
  <w:abstractNum w:abstractNumId="56" w15:restartNumberingAfterBreak="0">
    <w:nsid w:val="062BD6E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7" w15:restartNumberingAfterBreak="0">
    <w:nsid w:val="0656683F"/>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4"/>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8" w15:restartNumberingAfterBreak="0">
    <w:nsid w:val="0679F169"/>
    <w:multiLevelType w:val="hybridMultilevel"/>
    <w:tmpl w:val="FFFFFFFF"/>
    <w:lvl w:ilvl="0" w:tplc="7570E212">
      <w:start w:val="1"/>
      <w:numFmt w:val="decimal"/>
      <w:lvlText w:val="1.5.%1."/>
      <w:lvlJc w:val="left"/>
      <w:pPr>
        <w:ind w:left="720" w:hanging="360"/>
      </w:pPr>
    </w:lvl>
    <w:lvl w:ilvl="1" w:tplc="677EDEC6">
      <w:start w:val="1"/>
      <w:numFmt w:val="lowerLetter"/>
      <w:lvlText w:val="%2."/>
      <w:lvlJc w:val="left"/>
      <w:pPr>
        <w:ind w:left="1440" w:hanging="360"/>
      </w:pPr>
    </w:lvl>
    <w:lvl w:ilvl="2" w:tplc="08528248">
      <w:start w:val="1"/>
      <w:numFmt w:val="lowerRoman"/>
      <w:lvlText w:val="%3."/>
      <w:lvlJc w:val="right"/>
      <w:pPr>
        <w:ind w:left="2160" w:hanging="180"/>
      </w:pPr>
    </w:lvl>
    <w:lvl w:ilvl="3" w:tplc="666A833A">
      <w:start w:val="1"/>
      <w:numFmt w:val="decimal"/>
      <w:lvlText w:val="%4."/>
      <w:lvlJc w:val="left"/>
      <w:pPr>
        <w:ind w:left="2880" w:hanging="360"/>
      </w:pPr>
    </w:lvl>
    <w:lvl w:ilvl="4" w:tplc="BDC0055E">
      <w:start w:val="1"/>
      <w:numFmt w:val="lowerLetter"/>
      <w:lvlText w:val="%5."/>
      <w:lvlJc w:val="left"/>
      <w:pPr>
        <w:ind w:left="3600" w:hanging="360"/>
      </w:pPr>
    </w:lvl>
    <w:lvl w:ilvl="5" w:tplc="5066DD1A">
      <w:start w:val="1"/>
      <w:numFmt w:val="lowerRoman"/>
      <w:lvlText w:val="%6."/>
      <w:lvlJc w:val="right"/>
      <w:pPr>
        <w:ind w:left="4320" w:hanging="180"/>
      </w:pPr>
    </w:lvl>
    <w:lvl w:ilvl="6" w:tplc="A90E0CE4">
      <w:start w:val="1"/>
      <w:numFmt w:val="decimal"/>
      <w:lvlText w:val="%7."/>
      <w:lvlJc w:val="left"/>
      <w:pPr>
        <w:ind w:left="5040" w:hanging="360"/>
      </w:pPr>
    </w:lvl>
    <w:lvl w:ilvl="7" w:tplc="FF44638A">
      <w:start w:val="1"/>
      <w:numFmt w:val="lowerLetter"/>
      <w:lvlText w:val="%8."/>
      <w:lvlJc w:val="left"/>
      <w:pPr>
        <w:ind w:left="5760" w:hanging="360"/>
      </w:pPr>
    </w:lvl>
    <w:lvl w:ilvl="8" w:tplc="1812B0EE">
      <w:start w:val="1"/>
      <w:numFmt w:val="lowerRoman"/>
      <w:lvlText w:val="%9."/>
      <w:lvlJc w:val="right"/>
      <w:pPr>
        <w:ind w:left="6480" w:hanging="180"/>
      </w:pPr>
    </w:lvl>
  </w:abstractNum>
  <w:abstractNum w:abstractNumId="59" w15:restartNumberingAfterBreak="0">
    <w:nsid w:val="06AB31DB"/>
    <w:multiLevelType w:val="hybridMultilevel"/>
    <w:tmpl w:val="3CD41B4A"/>
    <w:lvl w:ilvl="0" w:tplc="4CD60B62">
      <w:start w:val="1"/>
      <w:numFmt w:val="decimal"/>
      <w:lvlText w:val="%1."/>
      <w:lvlJc w:val="left"/>
      <w:pPr>
        <w:ind w:left="720" w:hanging="360"/>
      </w:pPr>
    </w:lvl>
    <w:lvl w:ilvl="1" w:tplc="EA6CF502">
      <w:start w:val="6"/>
      <w:numFmt w:val="decimal"/>
      <w:lvlText w:val="%2.4"/>
      <w:lvlJc w:val="left"/>
      <w:pPr>
        <w:ind w:left="1440" w:hanging="360"/>
      </w:pPr>
    </w:lvl>
    <w:lvl w:ilvl="2" w:tplc="09DEFB14">
      <w:start w:val="1"/>
      <w:numFmt w:val="lowerRoman"/>
      <w:lvlText w:val="%3."/>
      <w:lvlJc w:val="right"/>
      <w:pPr>
        <w:ind w:left="2160" w:hanging="180"/>
      </w:pPr>
    </w:lvl>
    <w:lvl w:ilvl="3" w:tplc="F458637C">
      <w:start w:val="1"/>
      <w:numFmt w:val="decimal"/>
      <w:lvlText w:val="%4."/>
      <w:lvlJc w:val="left"/>
      <w:pPr>
        <w:ind w:left="2880" w:hanging="360"/>
      </w:pPr>
    </w:lvl>
    <w:lvl w:ilvl="4" w:tplc="04128BBA">
      <w:start w:val="1"/>
      <w:numFmt w:val="lowerLetter"/>
      <w:lvlText w:val="%5."/>
      <w:lvlJc w:val="left"/>
      <w:pPr>
        <w:ind w:left="3600" w:hanging="360"/>
      </w:pPr>
    </w:lvl>
    <w:lvl w:ilvl="5" w:tplc="C316D55C">
      <w:start w:val="1"/>
      <w:numFmt w:val="lowerRoman"/>
      <w:lvlText w:val="%6."/>
      <w:lvlJc w:val="right"/>
      <w:pPr>
        <w:ind w:left="4320" w:hanging="180"/>
      </w:pPr>
    </w:lvl>
    <w:lvl w:ilvl="6" w:tplc="D50E14AC">
      <w:start w:val="1"/>
      <w:numFmt w:val="decimal"/>
      <w:lvlText w:val="%7."/>
      <w:lvlJc w:val="left"/>
      <w:pPr>
        <w:ind w:left="5040" w:hanging="360"/>
      </w:pPr>
    </w:lvl>
    <w:lvl w:ilvl="7" w:tplc="8FB2158E">
      <w:start w:val="1"/>
      <w:numFmt w:val="lowerLetter"/>
      <w:lvlText w:val="%8."/>
      <w:lvlJc w:val="left"/>
      <w:pPr>
        <w:ind w:left="5760" w:hanging="360"/>
      </w:pPr>
    </w:lvl>
    <w:lvl w:ilvl="8" w:tplc="28387A68">
      <w:start w:val="1"/>
      <w:numFmt w:val="lowerRoman"/>
      <w:lvlText w:val="%9."/>
      <w:lvlJc w:val="right"/>
      <w:pPr>
        <w:ind w:left="6480" w:hanging="180"/>
      </w:pPr>
    </w:lvl>
  </w:abstractNum>
  <w:abstractNum w:abstractNumId="60" w15:restartNumberingAfterBreak="0">
    <w:nsid w:val="06B04CC4"/>
    <w:multiLevelType w:val="multilevel"/>
    <w:tmpl w:val="FFFFFFFF"/>
    <w:lvl w:ilvl="0">
      <w:start w:val="4"/>
      <w:numFmt w:val="decimal"/>
      <w:lvlText w:val="7.7.%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06B7CE9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8"/>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2" w15:restartNumberingAfterBreak="0">
    <w:nsid w:val="06ECA659"/>
    <w:multiLevelType w:val="hybridMultilevel"/>
    <w:tmpl w:val="57E43B54"/>
    <w:lvl w:ilvl="0" w:tplc="84A2DBD6">
      <w:start w:val="1"/>
      <w:numFmt w:val="decimal"/>
      <w:lvlText w:val="%1."/>
      <w:lvlJc w:val="left"/>
      <w:pPr>
        <w:ind w:left="720" w:hanging="360"/>
      </w:pPr>
    </w:lvl>
    <w:lvl w:ilvl="1" w:tplc="27DEF814">
      <w:start w:val="3"/>
      <w:numFmt w:val="decimal"/>
      <w:lvlText w:val="%2.2"/>
      <w:lvlJc w:val="left"/>
      <w:pPr>
        <w:ind w:left="1440" w:hanging="360"/>
      </w:pPr>
    </w:lvl>
    <w:lvl w:ilvl="2" w:tplc="AA78520A">
      <w:start w:val="1"/>
      <w:numFmt w:val="lowerRoman"/>
      <w:lvlText w:val="%3."/>
      <w:lvlJc w:val="right"/>
      <w:pPr>
        <w:ind w:left="2160" w:hanging="180"/>
      </w:pPr>
    </w:lvl>
    <w:lvl w:ilvl="3" w:tplc="B3D800EC">
      <w:start w:val="1"/>
      <w:numFmt w:val="decimal"/>
      <w:lvlText w:val="%4."/>
      <w:lvlJc w:val="left"/>
      <w:pPr>
        <w:ind w:left="2880" w:hanging="360"/>
      </w:pPr>
    </w:lvl>
    <w:lvl w:ilvl="4" w:tplc="BF7ECAEC">
      <w:start w:val="1"/>
      <w:numFmt w:val="lowerLetter"/>
      <w:lvlText w:val="%5."/>
      <w:lvlJc w:val="left"/>
      <w:pPr>
        <w:ind w:left="3600" w:hanging="360"/>
      </w:pPr>
    </w:lvl>
    <w:lvl w:ilvl="5" w:tplc="5B80D910">
      <w:start w:val="1"/>
      <w:numFmt w:val="lowerRoman"/>
      <w:lvlText w:val="%6."/>
      <w:lvlJc w:val="right"/>
      <w:pPr>
        <w:ind w:left="4320" w:hanging="180"/>
      </w:pPr>
    </w:lvl>
    <w:lvl w:ilvl="6" w:tplc="BA0CE830">
      <w:start w:val="1"/>
      <w:numFmt w:val="decimal"/>
      <w:lvlText w:val="%7."/>
      <w:lvlJc w:val="left"/>
      <w:pPr>
        <w:ind w:left="5040" w:hanging="360"/>
      </w:pPr>
    </w:lvl>
    <w:lvl w:ilvl="7" w:tplc="1DD02EF8">
      <w:start w:val="1"/>
      <w:numFmt w:val="lowerLetter"/>
      <w:lvlText w:val="%8."/>
      <w:lvlJc w:val="left"/>
      <w:pPr>
        <w:ind w:left="5760" w:hanging="360"/>
      </w:pPr>
    </w:lvl>
    <w:lvl w:ilvl="8" w:tplc="3EA8021C">
      <w:start w:val="1"/>
      <w:numFmt w:val="lowerRoman"/>
      <w:lvlText w:val="%9."/>
      <w:lvlJc w:val="right"/>
      <w:pPr>
        <w:ind w:left="6480" w:hanging="180"/>
      </w:pPr>
    </w:lvl>
  </w:abstractNum>
  <w:abstractNum w:abstractNumId="63" w15:restartNumberingAfterBreak="0">
    <w:nsid w:val="07196880"/>
    <w:multiLevelType w:val="hybridMultilevel"/>
    <w:tmpl w:val="85E8A7FC"/>
    <w:lvl w:ilvl="0" w:tplc="0427000F">
      <w:start w:val="1"/>
      <w:numFmt w:val="decimal"/>
      <w:lvlText w:val="%1."/>
      <w:lvlJc w:val="left"/>
      <w:pPr>
        <w:ind w:left="776" w:hanging="360"/>
      </w:pPr>
    </w:lvl>
    <w:lvl w:ilvl="1" w:tplc="04270019" w:tentative="1">
      <w:start w:val="1"/>
      <w:numFmt w:val="lowerLetter"/>
      <w:lvlText w:val="%2."/>
      <w:lvlJc w:val="left"/>
      <w:pPr>
        <w:ind w:left="1496" w:hanging="360"/>
      </w:pPr>
    </w:lvl>
    <w:lvl w:ilvl="2" w:tplc="0427001B" w:tentative="1">
      <w:start w:val="1"/>
      <w:numFmt w:val="lowerRoman"/>
      <w:lvlText w:val="%3."/>
      <w:lvlJc w:val="right"/>
      <w:pPr>
        <w:ind w:left="2216" w:hanging="180"/>
      </w:pPr>
    </w:lvl>
    <w:lvl w:ilvl="3" w:tplc="0427000F" w:tentative="1">
      <w:start w:val="1"/>
      <w:numFmt w:val="decimal"/>
      <w:lvlText w:val="%4."/>
      <w:lvlJc w:val="left"/>
      <w:pPr>
        <w:ind w:left="2936" w:hanging="360"/>
      </w:pPr>
    </w:lvl>
    <w:lvl w:ilvl="4" w:tplc="04270019" w:tentative="1">
      <w:start w:val="1"/>
      <w:numFmt w:val="lowerLetter"/>
      <w:lvlText w:val="%5."/>
      <w:lvlJc w:val="left"/>
      <w:pPr>
        <w:ind w:left="3656" w:hanging="360"/>
      </w:pPr>
    </w:lvl>
    <w:lvl w:ilvl="5" w:tplc="0427001B" w:tentative="1">
      <w:start w:val="1"/>
      <w:numFmt w:val="lowerRoman"/>
      <w:lvlText w:val="%6."/>
      <w:lvlJc w:val="right"/>
      <w:pPr>
        <w:ind w:left="4376" w:hanging="180"/>
      </w:pPr>
    </w:lvl>
    <w:lvl w:ilvl="6" w:tplc="0427000F" w:tentative="1">
      <w:start w:val="1"/>
      <w:numFmt w:val="decimal"/>
      <w:lvlText w:val="%7."/>
      <w:lvlJc w:val="left"/>
      <w:pPr>
        <w:ind w:left="5096" w:hanging="360"/>
      </w:pPr>
    </w:lvl>
    <w:lvl w:ilvl="7" w:tplc="04270019" w:tentative="1">
      <w:start w:val="1"/>
      <w:numFmt w:val="lowerLetter"/>
      <w:lvlText w:val="%8."/>
      <w:lvlJc w:val="left"/>
      <w:pPr>
        <w:ind w:left="5816" w:hanging="360"/>
      </w:pPr>
    </w:lvl>
    <w:lvl w:ilvl="8" w:tplc="0427001B" w:tentative="1">
      <w:start w:val="1"/>
      <w:numFmt w:val="lowerRoman"/>
      <w:lvlText w:val="%9."/>
      <w:lvlJc w:val="right"/>
      <w:pPr>
        <w:ind w:left="6536" w:hanging="180"/>
      </w:pPr>
    </w:lvl>
  </w:abstractNum>
  <w:abstractNum w:abstractNumId="64" w15:restartNumberingAfterBreak="0">
    <w:nsid w:val="07318642"/>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5" w15:restartNumberingAfterBreak="0">
    <w:nsid w:val="07539F8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3"/>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6" w15:restartNumberingAfterBreak="0">
    <w:nsid w:val="0765C8D5"/>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2"/>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7" w15:restartNumberingAfterBreak="0">
    <w:nsid w:val="07779B06"/>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4"/>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8" w15:restartNumberingAfterBreak="0">
    <w:nsid w:val="07F0588B"/>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0"/>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9" w15:restartNumberingAfterBreak="0">
    <w:nsid w:val="084F42A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5"/>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0" w15:restartNumberingAfterBreak="0">
    <w:nsid w:val="088870B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5"/>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1" w15:restartNumberingAfterBreak="0">
    <w:nsid w:val="088E3B41"/>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3"/>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2" w15:restartNumberingAfterBreak="0">
    <w:nsid w:val="0919DEB5"/>
    <w:multiLevelType w:val="hybridMultilevel"/>
    <w:tmpl w:val="F5044C4E"/>
    <w:lvl w:ilvl="0" w:tplc="CF64CE3C">
      <w:start w:val="1"/>
      <w:numFmt w:val="decimal"/>
      <w:lvlText w:val="%1."/>
      <w:lvlJc w:val="left"/>
      <w:pPr>
        <w:ind w:left="720" w:hanging="360"/>
      </w:pPr>
    </w:lvl>
    <w:lvl w:ilvl="1" w:tplc="52E0E750">
      <w:start w:val="3"/>
      <w:numFmt w:val="decimal"/>
      <w:lvlText w:val="%2.12"/>
      <w:lvlJc w:val="left"/>
      <w:pPr>
        <w:ind w:left="1440" w:hanging="360"/>
      </w:pPr>
    </w:lvl>
    <w:lvl w:ilvl="2" w:tplc="9D7AF000">
      <w:start w:val="1"/>
      <w:numFmt w:val="lowerRoman"/>
      <w:lvlText w:val="%3."/>
      <w:lvlJc w:val="right"/>
      <w:pPr>
        <w:ind w:left="2160" w:hanging="180"/>
      </w:pPr>
    </w:lvl>
    <w:lvl w:ilvl="3" w:tplc="E7D0AE36">
      <w:start w:val="1"/>
      <w:numFmt w:val="decimal"/>
      <w:lvlText w:val="%4."/>
      <w:lvlJc w:val="left"/>
      <w:pPr>
        <w:ind w:left="2880" w:hanging="360"/>
      </w:pPr>
    </w:lvl>
    <w:lvl w:ilvl="4" w:tplc="D794EE08">
      <w:start w:val="1"/>
      <w:numFmt w:val="lowerLetter"/>
      <w:lvlText w:val="%5."/>
      <w:lvlJc w:val="left"/>
      <w:pPr>
        <w:ind w:left="3600" w:hanging="360"/>
      </w:pPr>
    </w:lvl>
    <w:lvl w:ilvl="5" w:tplc="41141330">
      <w:start w:val="1"/>
      <w:numFmt w:val="lowerRoman"/>
      <w:lvlText w:val="%6."/>
      <w:lvlJc w:val="right"/>
      <w:pPr>
        <w:ind w:left="4320" w:hanging="180"/>
      </w:pPr>
    </w:lvl>
    <w:lvl w:ilvl="6" w:tplc="60A04002">
      <w:start w:val="1"/>
      <w:numFmt w:val="decimal"/>
      <w:lvlText w:val="%7."/>
      <w:lvlJc w:val="left"/>
      <w:pPr>
        <w:ind w:left="5040" w:hanging="360"/>
      </w:pPr>
    </w:lvl>
    <w:lvl w:ilvl="7" w:tplc="E7F07F22">
      <w:start w:val="1"/>
      <w:numFmt w:val="lowerLetter"/>
      <w:lvlText w:val="%8."/>
      <w:lvlJc w:val="left"/>
      <w:pPr>
        <w:ind w:left="5760" w:hanging="360"/>
      </w:pPr>
    </w:lvl>
    <w:lvl w:ilvl="8" w:tplc="CD3E49DC">
      <w:start w:val="1"/>
      <w:numFmt w:val="lowerRoman"/>
      <w:lvlText w:val="%9."/>
      <w:lvlJc w:val="right"/>
      <w:pPr>
        <w:ind w:left="6480" w:hanging="180"/>
      </w:pPr>
    </w:lvl>
  </w:abstractNum>
  <w:abstractNum w:abstractNumId="73" w15:restartNumberingAfterBreak="0">
    <w:nsid w:val="091AD94E"/>
    <w:multiLevelType w:val="hybridMultilevel"/>
    <w:tmpl w:val="C9EE36A0"/>
    <w:lvl w:ilvl="0" w:tplc="1B700CF8">
      <w:start w:val="1"/>
      <w:numFmt w:val="decimal"/>
      <w:lvlText w:val="%1."/>
      <w:lvlJc w:val="left"/>
      <w:pPr>
        <w:ind w:left="720" w:hanging="360"/>
      </w:pPr>
    </w:lvl>
    <w:lvl w:ilvl="1" w:tplc="C9FE8900">
      <w:start w:val="1"/>
      <w:numFmt w:val="lowerLetter"/>
      <w:lvlText w:val="%2."/>
      <w:lvlJc w:val="left"/>
      <w:pPr>
        <w:ind w:left="1440" w:hanging="360"/>
      </w:pPr>
    </w:lvl>
    <w:lvl w:ilvl="2" w:tplc="3DC06518">
      <w:start w:val="7"/>
      <w:numFmt w:val="decimal"/>
      <w:lvlText w:val="%3.8.4"/>
      <w:lvlJc w:val="left"/>
      <w:pPr>
        <w:ind w:left="2160" w:hanging="180"/>
      </w:pPr>
    </w:lvl>
    <w:lvl w:ilvl="3" w:tplc="DBFE5FD6">
      <w:start w:val="1"/>
      <w:numFmt w:val="decimal"/>
      <w:lvlText w:val="%4."/>
      <w:lvlJc w:val="left"/>
      <w:pPr>
        <w:ind w:left="2880" w:hanging="360"/>
      </w:pPr>
    </w:lvl>
    <w:lvl w:ilvl="4" w:tplc="EDC43F14">
      <w:start w:val="1"/>
      <w:numFmt w:val="lowerLetter"/>
      <w:lvlText w:val="%5."/>
      <w:lvlJc w:val="left"/>
      <w:pPr>
        <w:ind w:left="3600" w:hanging="360"/>
      </w:pPr>
    </w:lvl>
    <w:lvl w:ilvl="5" w:tplc="71204DD4">
      <w:start w:val="1"/>
      <w:numFmt w:val="lowerRoman"/>
      <w:lvlText w:val="%6."/>
      <w:lvlJc w:val="right"/>
      <w:pPr>
        <w:ind w:left="4320" w:hanging="180"/>
      </w:pPr>
    </w:lvl>
    <w:lvl w:ilvl="6" w:tplc="26CA81C6">
      <w:start w:val="1"/>
      <w:numFmt w:val="decimal"/>
      <w:lvlText w:val="%7."/>
      <w:lvlJc w:val="left"/>
      <w:pPr>
        <w:ind w:left="5040" w:hanging="360"/>
      </w:pPr>
    </w:lvl>
    <w:lvl w:ilvl="7" w:tplc="FBB4C444">
      <w:start w:val="1"/>
      <w:numFmt w:val="lowerLetter"/>
      <w:lvlText w:val="%8."/>
      <w:lvlJc w:val="left"/>
      <w:pPr>
        <w:ind w:left="5760" w:hanging="360"/>
      </w:pPr>
    </w:lvl>
    <w:lvl w:ilvl="8" w:tplc="FA3696B6">
      <w:start w:val="1"/>
      <w:numFmt w:val="lowerRoman"/>
      <w:lvlText w:val="%9."/>
      <w:lvlJc w:val="right"/>
      <w:pPr>
        <w:ind w:left="6480" w:hanging="180"/>
      </w:pPr>
    </w:lvl>
  </w:abstractNum>
  <w:abstractNum w:abstractNumId="74" w15:restartNumberingAfterBreak="0">
    <w:nsid w:val="0928E68E"/>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6"/>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5" w15:restartNumberingAfterBreak="0">
    <w:nsid w:val="094E2340"/>
    <w:multiLevelType w:val="multilevel"/>
    <w:tmpl w:val="17D8271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0950A2A0"/>
    <w:multiLevelType w:val="hybridMultilevel"/>
    <w:tmpl w:val="A0BA6F9E"/>
    <w:lvl w:ilvl="0" w:tplc="9C9A4184">
      <w:start w:val="1"/>
      <w:numFmt w:val="decimal"/>
      <w:lvlText w:val="%1."/>
      <w:lvlJc w:val="left"/>
      <w:pPr>
        <w:ind w:left="720" w:hanging="360"/>
      </w:pPr>
    </w:lvl>
    <w:lvl w:ilvl="1" w:tplc="B862079A">
      <w:start w:val="1"/>
      <w:numFmt w:val="lowerLetter"/>
      <w:lvlText w:val="%2."/>
      <w:lvlJc w:val="left"/>
      <w:pPr>
        <w:ind w:left="1440" w:hanging="360"/>
      </w:pPr>
    </w:lvl>
    <w:lvl w:ilvl="2" w:tplc="137E4368">
      <w:start w:val="3"/>
      <w:numFmt w:val="decimal"/>
      <w:lvlText w:val="%3.1.1"/>
      <w:lvlJc w:val="left"/>
      <w:pPr>
        <w:ind w:left="2160" w:hanging="180"/>
      </w:pPr>
    </w:lvl>
    <w:lvl w:ilvl="3" w:tplc="7E389A26">
      <w:start w:val="1"/>
      <w:numFmt w:val="decimal"/>
      <w:lvlText w:val="%4."/>
      <w:lvlJc w:val="left"/>
      <w:pPr>
        <w:ind w:left="2880" w:hanging="360"/>
      </w:pPr>
    </w:lvl>
    <w:lvl w:ilvl="4" w:tplc="4968B2EE">
      <w:start w:val="1"/>
      <w:numFmt w:val="lowerLetter"/>
      <w:lvlText w:val="%5."/>
      <w:lvlJc w:val="left"/>
      <w:pPr>
        <w:ind w:left="3600" w:hanging="360"/>
      </w:pPr>
    </w:lvl>
    <w:lvl w:ilvl="5" w:tplc="FDC8A9DE">
      <w:start w:val="1"/>
      <w:numFmt w:val="lowerRoman"/>
      <w:lvlText w:val="%6."/>
      <w:lvlJc w:val="right"/>
      <w:pPr>
        <w:ind w:left="4320" w:hanging="180"/>
      </w:pPr>
    </w:lvl>
    <w:lvl w:ilvl="6" w:tplc="5A44725C">
      <w:start w:val="1"/>
      <w:numFmt w:val="decimal"/>
      <w:lvlText w:val="%7."/>
      <w:lvlJc w:val="left"/>
      <w:pPr>
        <w:ind w:left="5040" w:hanging="360"/>
      </w:pPr>
    </w:lvl>
    <w:lvl w:ilvl="7" w:tplc="92ECFB98">
      <w:start w:val="1"/>
      <w:numFmt w:val="lowerLetter"/>
      <w:lvlText w:val="%8."/>
      <w:lvlJc w:val="left"/>
      <w:pPr>
        <w:ind w:left="5760" w:hanging="360"/>
      </w:pPr>
    </w:lvl>
    <w:lvl w:ilvl="8" w:tplc="88B89008">
      <w:start w:val="1"/>
      <w:numFmt w:val="lowerRoman"/>
      <w:lvlText w:val="%9."/>
      <w:lvlJc w:val="right"/>
      <w:pPr>
        <w:ind w:left="6480" w:hanging="180"/>
      </w:pPr>
    </w:lvl>
  </w:abstractNum>
  <w:abstractNum w:abstractNumId="77" w15:restartNumberingAfterBreak="0">
    <w:nsid w:val="096939C7"/>
    <w:multiLevelType w:val="hybridMultilevel"/>
    <w:tmpl w:val="9154DD6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8" w15:restartNumberingAfterBreak="0">
    <w:nsid w:val="096B0311"/>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9" w15:restartNumberingAfterBreak="0">
    <w:nsid w:val="09861D73"/>
    <w:multiLevelType w:val="hybridMultilevel"/>
    <w:tmpl w:val="A44A492C"/>
    <w:lvl w:ilvl="0" w:tplc="2FC89460">
      <w:start w:val="2"/>
      <w:numFmt w:val="decimal"/>
      <w:lvlText w:val="%1."/>
      <w:lvlJc w:val="left"/>
      <w:pPr>
        <w:ind w:left="810" w:hanging="360"/>
      </w:pPr>
      <w:rPr>
        <w:rFonts w:hint="default"/>
      </w:rPr>
    </w:lvl>
    <w:lvl w:ilvl="1" w:tplc="04270019">
      <w:start w:val="1"/>
      <w:numFmt w:val="lowerLetter"/>
      <w:lvlText w:val="%2."/>
      <w:lvlJc w:val="left"/>
      <w:pPr>
        <w:ind w:left="1530" w:hanging="360"/>
      </w:pPr>
    </w:lvl>
    <w:lvl w:ilvl="2" w:tplc="0427001B">
      <w:start w:val="1"/>
      <w:numFmt w:val="lowerRoman"/>
      <w:lvlText w:val="%3."/>
      <w:lvlJc w:val="right"/>
      <w:pPr>
        <w:ind w:left="2250" w:hanging="180"/>
      </w:pPr>
    </w:lvl>
    <w:lvl w:ilvl="3" w:tplc="0427000F" w:tentative="1">
      <w:start w:val="1"/>
      <w:numFmt w:val="decimal"/>
      <w:lvlText w:val="%4."/>
      <w:lvlJc w:val="left"/>
      <w:pPr>
        <w:ind w:left="2970" w:hanging="360"/>
      </w:pPr>
    </w:lvl>
    <w:lvl w:ilvl="4" w:tplc="04270019" w:tentative="1">
      <w:start w:val="1"/>
      <w:numFmt w:val="lowerLetter"/>
      <w:lvlText w:val="%5."/>
      <w:lvlJc w:val="left"/>
      <w:pPr>
        <w:ind w:left="3690" w:hanging="360"/>
      </w:pPr>
    </w:lvl>
    <w:lvl w:ilvl="5" w:tplc="0427001B" w:tentative="1">
      <w:start w:val="1"/>
      <w:numFmt w:val="lowerRoman"/>
      <w:lvlText w:val="%6."/>
      <w:lvlJc w:val="right"/>
      <w:pPr>
        <w:ind w:left="4410" w:hanging="180"/>
      </w:pPr>
    </w:lvl>
    <w:lvl w:ilvl="6" w:tplc="0427000F" w:tentative="1">
      <w:start w:val="1"/>
      <w:numFmt w:val="decimal"/>
      <w:lvlText w:val="%7."/>
      <w:lvlJc w:val="left"/>
      <w:pPr>
        <w:ind w:left="5130" w:hanging="360"/>
      </w:pPr>
    </w:lvl>
    <w:lvl w:ilvl="7" w:tplc="04270019" w:tentative="1">
      <w:start w:val="1"/>
      <w:numFmt w:val="lowerLetter"/>
      <w:lvlText w:val="%8."/>
      <w:lvlJc w:val="left"/>
      <w:pPr>
        <w:ind w:left="5850" w:hanging="360"/>
      </w:pPr>
    </w:lvl>
    <w:lvl w:ilvl="8" w:tplc="0427001B" w:tentative="1">
      <w:start w:val="1"/>
      <w:numFmt w:val="lowerRoman"/>
      <w:lvlText w:val="%9."/>
      <w:lvlJc w:val="right"/>
      <w:pPr>
        <w:ind w:left="6570" w:hanging="180"/>
      </w:pPr>
    </w:lvl>
  </w:abstractNum>
  <w:abstractNum w:abstractNumId="80" w15:restartNumberingAfterBreak="0">
    <w:nsid w:val="09A36444"/>
    <w:multiLevelType w:val="hybridMultilevel"/>
    <w:tmpl w:val="BD26DE2C"/>
    <w:lvl w:ilvl="0" w:tplc="F676D96C">
      <w:start w:val="1"/>
      <w:numFmt w:val="decimal"/>
      <w:lvlText w:val="%1."/>
      <w:lvlJc w:val="left"/>
      <w:pPr>
        <w:ind w:left="720" w:hanging="360"/>
      </w:pPr>
    </w:lvl>
    <w:lvl w:ilvl="1" w:tplc="9F807D7C">
      <w:start w:val="3"/>
      <w:numFmt w:val="decimal"/>
      <w:lvlText w:val="%2.5"/>
      <w:lvlJc w:val="left"/>
      <w:pPr>
        <w:ind w:left="1440" w:hanging="360"/>
      </w:pPr>
    </w:lvl>
    <w:lvl w:ilvl="2" w:tplc="956617BA">
      <w:start w:val="1"/>
      <w:numFmt w:val="lowerRoman"/>
      <w:lvlText w:val="%3."/>
      <w:lvlJc w:val="right"/>
      <w:pPr>
        <w:ind w:left="2160" w:hanging="180"/>
      </w:pPr>
    </w:lvl>
    <w:lvl w:ilvl="3" w:tplc="8C287AFA">
      <w:start w:val="1"/>
      <w:numFmt w:val="decimal"/>
      <w:lvlText w:val="%4."/>
      <w:lvlJc w:val="left"/>
      <w:pPr>
        <w:ind w:left="2880" w:hanging="360"/>
      </w:pPr>
    </w:lvl>
    <w:lvl w:ilvl="4" w:tplc="28A83226">
      <w:start w:val="1"/>
      <w:numFmt w:val="lowerLetter"/>
      <w:lvlText w:val="%5."/>
      <w:lvlJc w:val="left"/>
      <w:pPr>
        <w:ind w:left="3600" w:hanging="360"/>
      </w:pPr>
    </w:lvl>
    <w:lvl w:ilvl="5" w:tplc="54E682D8">
      <w:start w:val="1"/>
      <w:numFmt w:val="lowerRoman"/>
      <w:lvlText w:val="%6."/>
      <w:lvlJc w:val="right"/>
      <w:pPr>
        <w:ind w:left="4320" w:hanging="180"/>
      </w:pPr>
    </w:lvl>
    <w:lvl w:ilvl="6" w:tplc="2E96AC5E">
      <w:start w:val="1"/>
      <w:numFmt w:val="decimal"/>
      <w:lvlText w:val="%7."/>
      <w:lvlJc w:val="left"/>
      <w:pPr>
        <w:ind w:left="5040" w:hanging="360"/>
      </w:pPr>
    </w:lvl>
    <w:lvl w:ilvl="7" w:tplc="23387424">
      <w:start w:val="1"/>
      <w:numFmt w:val="lowerLetter"/>
      <w:lvlText w:val="%8."/>
      <w:lvlJc w:val="left"/>
      <w:pPr>
        <w:ind w:left="5760" w:hanging="360"/>
      </w:pPr>
    </w:lvl>
    <w:lvl w:ilvl="8" w:tplc="F63E6342">
      <w:start w:val="1"/>
      <w:numFmt w:val="lowerRoman"/>
      <w:lvlText w:val="%9."/>
      <w:lvlJc w:val="right"/>
      <w:pPr>
        <w:ind w:left="6480" w:hanging="180"/>
      </w:pPr>
    </w:lvl>
  </w:abstractNum>
  <w:abstractNum w:abstractNumId="81" w15:restartNumberingAfterBreak="0">
    <w:nsid w:val="09AB3D75"/>
    <w:multiLevelType w:val="hybridMultilevel"/>
    <w:tmpl w:val="BA3AE130"/>
    <w:lvl w:ilvl="0" w:tplc="8F5AED66">
      <w:start w:val="1"/>
      <w:numFmt w:val="bullet"/>
      <w:lvlText w:val="·"/>
      <w:lvlJc w:val="left"/>
      <w:pPr>
        <w:ind w:left="720" w:hanging="360"/>
      </w:pPr>
      <w:rPr>
        <w:rFonts w:ascii="Symbol" w:hAnsi="Symbol" w:hint="default"/>
      </w:rPr>
    </w:lvl>
    <w:lvl w:ilvl="1" w:tplc="E09A1C0C">
      <w:start w:val="1"/>
      <w:numFmt w:val="bullet"/>
      <w:lvlText w:val="o"/>
      <w:lvlJc w:val="left"/>
      <w:pPr>
        <w:ind w:left="1440" w:hanging="360"/>
      </w:pPr>
      <w:rPr>
        <w:rFonts w:ascii="Courier New" w:hAnsi="Courier New" w:hint="default"/>
      </w:rPr>
    </w:lvl>
    <w:lvl w:ilvl="2" w:tplc="69704EF6">
      <w:start w:val="1"/>
      <w:numFmt w:val="bullet"/>
      <w:lvlText w:val=""/>
      <w:lvlJc w:val="left"/>
      <w:pPr>
        <w:ind w:left="2160" w:hanging="360"/>
      </w:pPr>
      <w:rPr>
        <w:rFonts w:ascii="Wingdings" w:hAnsi="Wingdings" w:hint="default"/>
      </w:rPr>
    </w:lvl>
    <w:lvl w:ilvl="3" w:tplc="97BA31A8">
      <w:start w:val="1"/>
      <w:numFmt w:val="bullet"/>
      <w:lvlText w:val=""/>
      <w:lvlJc w:val="left"/>
      <w:pPr>
        <w:ind w:left="2880" w:hanging="360"/>
      </w:pPr>
      <w:rPr>
        <w:rFonts w:ascii="Symbol" w:hAnsi="Symbol" w:hint="default"/>
      </w:rPr>
    </w:lvl>
    <w:lvl w:ilvl="4" w:tplc="6C2C6E70">
      <w:start w:val="1"/>
      <w:numFmt w:val="bullet"/>
      <w:lvlText w:val="o"/>
      <w:lvlJc w:val="left"/>
      <w:pPr>
        <w:ind w:left="3600" w:hanging="360"/>
      </w:pPr>
      <w:rPr>
        <w:rFonts w:ascii="Courier New" w:hAnsi="Courier New" w:hint="default"/>
      </w:rPr>
    </w:lvl>
    <w:lvl w:ilvl="5" w:tplc="47BEC3EA">
      <w:start w:val="1"/>
      <w:numFmt w:val="bullet"/>
      <w:lvlText w:val=""/>
      <w:lvlJc w:val="left"/>
      <w:pPr>
        <w:ind w:left="4320" w:hanging="360"/>
      </w:pPr>
      <w:rPr>
        <w:rFonts w:ascii="Wingdings" w:hAnsi="Wingdings" w:hint="default"/>
      </w:rPr>
    </w:lvl>
    <w:lvl w:ilvl="6" w:tplc="715093CE">
      <w:start w:val="1"/>
      <w:numFmt w:val="bullet"/>
      <w:lvlText w:val=""/>
      <w:lvlJc w:val="left"/>
      <w:pPr>
        <w:ind w:left="5040" w:hanging="360"/>
      </w:pPr>
      <w:rPr>
        <w:rFonts w:ascii="Symbol" w:hAnsi="Symbol" w:hint="default"/>
      </w:rPr>
    </w:lvl>
    <w:lvl w:ilvl="7" w:tplc="E5E2D304">
      <w:start w:val="1"/>
      <w:numFmt w:val="bullet"/>
      <w:lvlText w:val="o"/>
      <w:lvlJc w:val="left"/>
      <w:pPr>
        <w:ind w:left="5760" w:hanging="360"/>
      </w:pPr>
      <w:rPr>
        <w:rFonts w:ascii="Courier New" w:hAnsi="Courier New" w:hint="default"/>
      </w:rPr>
    </w:lvl>
    <w:lvl w:ilvl="8" w:tplc="E5CC7D08">
      <w:start w:val="1"/>
      <w:numFmt w:val="bullet"/>
      <w:lvlText w:val=""/>
      <w:lvlJc w:val="left"/>
      <w:pPr>
        <w:ind w:left="6480" w:hanging="360"/>
      </w:pPr>
      <w:rPr>
        <w:rFonts w:ascii="Wingdings" w:hAnsi="Wingdings" w:hint="default"/>
      </w:rPr>
    </w:lvl>
  </w:abstractNum>
  <w:abstractNum w:abstractNumId="82" w15:restartNumberingAfterBreak="0">
    <w:nsid w:val="09D5816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4"/>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3" w15:restartNumberingAfterBreak="0">
    <w:nsid w:val="0A2C50C3"/>
    <w:multiLevelType w:val="multilevel"/>
    <w:tmpl w:val="9A4CBE44"/>
    <w:lvl w:ilvl="0">
      <w:start w:val="1"/>
      <w:numFmt w:val="decimal"/>
      <w:lvlText w:val="%1."/>
      <w:lvlJc w:val="left"/>
      <w:pPr>
        <w:ind w:left="720" w:hanging="360"/>
      </w:pPr>
    </w:lvl>
    <w:lvl w:ilvl="1">
      <w:start w:val="12"/>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4" w15:restartNumberingAfterBreak="0">
    <w:nsid w:val="0A3A3732"/>
    <w:multiLevelType w:val="hybridMultilevel"/>
    <w:tmpl w:val="1B1A1838"/>
    <w:lvl w:ilvl="0" w:tplc="5BDEF1DE">
      <w:start w:val="1"/>
      <w:numFmt w:val="decimal"/>
      <w:lvlText w:val="%1."/>
      <w:lvlJc w:val="left"/>
      <w:pPr>
        <w:ind w:left="720" w:hanging="360"/>
      </w:pPr>
    </w:lvl>
    <w:lvl w:ilvl="1" w:tplc="523055E2">
      <w:start w:val="1"/>
      <w:numFmt w:val="lowerLetter"/>
      <w:lvlText w:val="%2."/>
      <w:lvlJc w:val="left"/>
      <w:pPr>
        <w:ind w:left="1440" w:hanging="360"/>
      </w:pPr>
    </w:lvl>
    <w:lvl w:ilvl="2" w:tplc="1C7E88D2">
      <w:start w:val="5"/>
      <w:numFmt w:val="decimal"/>
      <w:lvlText w:val="%3.3.3"/>
      <w:lvlJc w:val="left"/>
      <w:pPr>
        <w:ind w:left="2160" w:hanging="180"/>
      </w:pPr>
    </w:lvl>
    <w:lvl w:ilvl="3" w:tplc="6F1AB814">
      <w:start w:val="1"/>
      <w:numFmt w:val="decimal"/>
      <w:lvlText w:val="%4."/>
      <w:lvlJc w:val="left"/>
      <w:pPr>
        <w:ind w:left="2880" w:hanging="360"/>
      </w:pPr>
    </w:lvl>
    <w:lvl w:ilvl="4" w:tplc="661EED12">
      <w:start w:val="1"/>
      <w:numFmt w:val="lowerLetter"/>
      <w:lvlText w:val="%5."/>
      <w:lvlJc w:val="left"/>
      <w:pPr>
        <w:ind w:left="3600" w:hanging="360"/>
      </w:pPr>
    </w:lvl>
    <w:lvl w:ilvl="5" w:tplc="4D2C2186">
      <w:start w:val="1"/>
      <w:numFmt w:val="lowerRoman"/>
      <w:lvlText w:val="%6."/>
      <w:lvlJc w:val="right"/>
      <w:pPr>
        <w:ind w:left="4320" w:hanging="180"/>
      </w:pPr>
    </w:lvl>
    <w:lvl w:ilvl="6" w:tplc="96D86F96">
      <w:start w:val="1"/>
      <w:numFmt w:val="decimal"/>
      <w:lvlText w:val="%7."/>
      <w:lvlJc w:val="left"/>
      <w:pPr>
        <w:ind w:left="5040" w:hanging="360"/>
      </w:pPr>
    </w:lvl>
    <w:lvl w:ilvl="7" w:tplc="2F880496">
      <w:start w:val="1"/>
      <w:numFmt w:val="lowerLetter"/>
      <w:lvlText w:val="%8."/>
      <w:lvlJc w:val="left"/>
      <w:pPr>
        <w:ind w:left="5760" w:hanging="360"/>
      </w:pPr>
    </w:lvl>
    <w:lvl w:ilvl="8" w:tplc="482C496E">
      <w:start w:val="1"/>
      <w:numFmt w:val="lowerRoman"/>
      <w:lvlText w:val="%9."/>
      <w:lvlJc w:val="right"/>
      <w:pPr>
        <w:ind w:left="6480" w:hanging="180"/>
      </w:pPr>
    </w:lvl>
  </w:abstractNum>
  <w:abstractNum w:abstractNumId="85" w15:restartNumberingAfterBreak="0">
    <w:nsid w:val="0A993928"/>
    <w:multiLevelType w:val="hybridMultilevel"/>
    <w:tmpl w:val="26A4DC00"/>
    <w:lvl w:ilvl="0" w:tplc="A6F0E842">
      <w:start w:val="1"/>
      <w:numFmt w:val="decimal"/>
      <w:lvlText w:val="%1."/>
      <w:lvlJc w:val="left"/>
      <w:pPr>
        <w:ind w:left="720" w:hanging="360"/>
      </w:pPr>
    </w:lvl>
    <w:lvl w:ilvl="1" w:tplc="ED30F780">
      <w:start w:val="10"/>
      <w:numFmt w:val="decimal"/>
      <w:lvlText w:val="%2.10"/>
      <w:lvlJc w:val="left"/>
      <w:pPr>
        <w:ind w:left="1440" w:hanging="360"/>
      </w:pPr>
    </w:lvl>
    <w:lvl w:ilvl="2" w:tplc="A5040428">
      <w:start w:val="1"/>
      <w:numFmt w:val="lowerRoman"/>
      <w:lvlText w:val="%3."/>
      <w:lvlJc w:val="right"/>
      <w:pPr>
        <w:ind w:left="2160" w:hanging="180"/>
      </w:pPr>
    </w:lvl>
    <w:lvl w:ilvl="3" w:tplc="E3BAEC40">
      <w:start w:val="1"/>
      <w:numFmt w:val="decimal"/>
      <w:lvlText w:val="%4."/>
      <w:lvlJc w:val="left"/>
      <w:pPr>
        <w:ind w:left="2880" w:hanging="360"/>
      </w:pPr>
    </w:lvl>
    <w:lvl w:ilvl="4" w:tplc="08A29F76">
      <w:start w:val="1"/>
      <w:numFmt w:val="lowerLetter"/>
      <w:lvlText w:val="%5."/>
      <w:lvlJc w:val="left"/>
      <w:pPr>
        <w:ind w:left="3600" w:hanging="360"/>
      </w:pPr>
    </w:lvl>
    <w:lvl w:ilvl="5" w:tplc="11EE471E">
      <w:start w:val="1"/>
      <w:numFmt w:val="lowerRoman"/>
      <w:lvlText w:val="%6."/>
      <w:lvlJc w:val="right"/>
      <w:pPr>
        <w:ind w:left="4320" w:hanging="180"/>
      </w:pPr>
    </w:lvl>
    <w:lvl w:ilvl="6" w:tplc="BAF6FC12">
      <w:start w:val="1"/>
      <w:numFmt w:val="decimal"/>
      <w:lvlText w:val="%7."/>
      <w:lvlJc w:val="left"/>
      <w:pPr>
        <w:ind w:left="5040" w:hanging="360"/>
      </w:pPr>
    </w:lvl>
    <w:lvl w:ilvl="7" w:tplc="E41A5E94">
      <w:start w:val="1"/>
      <w:numFmt w:val="lowerLetter"/>
      <w:lvlText w:val="%8."/>
      <w:lvlJc w:val="left"/>
      <w:pPr>
        <w:ind w:left="5760" w:hanging="360"/>
      </w:pPr>
    </w:lvl>
    <w:lvl w:ilvl="8" w:tplc="D3EE026E">
      <w:start w:val="1"/>
      <w:numFmt w:val="lowerRoman"/>
      <w:lvlText w:val="%9."/>
      <w:lvlJc w:val="right"/>
      <w:pPr>
        <w:ind w:left="6480" w:hanging="180"/>
      </w:pPr>
    </w:lvl>
  </w:abstractNum>
  <w:abstractNum w:abstractNumId="86" w15:restartNumberingAfterBreak="0">
    <w:nsid w:val="0AED75EE"/>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7" w15:restartNumberingAfterBreak="0">
    <w:nsid w:val="0B14C450"/>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0B6B5A7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6"/>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9" w15:restartNumberingAfterBreak="0">
    <w:nsid w:val="0B77CE71"/>
    <w:multiLevelType w:val="hybridMultilevel"/>
    <w:tmpl w:val="68BAFE70"/>
    <w:lvl w:ilvl="0" w:tplc="DA78ED7E">
      <w:start w:val="1"/>
      <w:numFmt w:val="decimal"/>
      <w:lvlText w:val="%1."/>
      <w:lvlJc w:val="left"/>
      <w:pPr>
        <w:ind w:left="720" w:hanging="360"/>
      </w:pPr>
    </w:lvl>
    <w:lvl w:ilvl="1" w:tplc="B0E8673E">
      <w:start w:val="15"/>
      <w:numFmt w:val="decimal"/>
      <w:lvlText w:val="%2.21."/>
      <w:lvlJc w:val="left"/>
      <w:pPr>
        <w:ind w:left="1440" w:hanging="360"/>
      </w:pPr>
    </w:lvl>
    <w:lvl w:ilvl="2" w:tplc="20CC9322">
      <w:start w:val="1"/>
      <w:numFmt w:val="lowerRoman"/>
      <w:lvlText w:val="%3."/>
      <w:lvlJc w:val="right"/>
      <w:pPr>
        <w:ind w:left="2160" w:hanging="180"/>
      </w:pPr>
    </w:lvl>
    <w:lvl w:ilvl="3" w:tplc="0D888B0E">
      <w:start w:val="1"/>
      <w:numFmt w:val="decimal"/>
      <w:lvlText w:val="%4."/>
      <w:lvlJc w:val="left"/>
      <w:pPr>
        <w:ind w:left="2880" w:hanging="360"/>
      </w:pPr>
    </w:lvl>
    <w:lvl w:ilvl="4" w:tplc="0B88A004">
      <w:start w:val="1"/>
      <w:numFmt w:val="lowerLetter"/>
      <w:lvlText w:val="%5."/>
      <w:lvlJc w:val="left"/>
      <w:pPr>
        <w:ind w:left="3600" w:hanging="360"/>
      </w:pPr>
    </w:lvl>
    <w:lvl w:ilvl="5" w:tplc="3CF0263A">
      <w:start w:val="1"/>
      <w:numFmt w:val="lowerRoman"/>
      <w:lvlText w:val="%6."/>
      <w:lvlJc w:val="right"/>
      <w:pPr>
        <w:ind w:left="4320" w:hanging="180"/>
      </w:pPr>
    </w:lvl>
    <w:lvl w:ilvl="6" w:tplc="DB029EB8">
      <w:start w:val="1"/>
      <w:numFmt w:val="decimal"/>
      <w:lvlText w:val="%7."/>
      <w:lvlJc w:val="left"/>
      <w:pPr>
        <w:ind w:left="5040" w:hanging="360"/>
      </w:pPr>
    </w:lvl>
    <w:lvl w:ilvl="7" w:tplc="814489BE">
      <w:start w:val="1"/>
      <w:numFmt w:val="lowerLetter"/>
      <w:lvlText w:val="%8."/>
      <w:lvlJc w:val="left"/>
      <w:pPr>
        <w:ind w:left="5760" w:hanging="360"/>
      </w:pPr>
    </w:lvl>
    <w:lvl w:ilvl="8" w:tplc="E56AD5EE">
      <w:start w:val="1"/>
      <w:numFmt w:val="lowerRoman"/>
      <w:lvlText w:val="%9."/>
      <w:lvlJc w:val="right"/>
      <w:pPr>
        <w:ind w:left="6480" w:hanging="180"/>
      </w:pPr>
    </w:lvl>
  </w:abstractNum>
  <w:abstractNum w:abstractNumId="90" w15:restartNumberingAfterBreak="0">
    <w:nsid w:val="0BA02C61"/>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91" w15:restartNumberingAfterBreak="0">
    <w:nsid w:val="0BB97B85"/>
    <w:multiLevelType w:val="hybridMultilevel"/>
    <w:tmpl w:val="A51CA522"/>
    <w:lvl w:ilvl="0" w:tplc="B00C68A2">
      <w:start w:val="1"/>
      <w:numFmt w:val="decimal"/>
      <w:lvlText w:val="%1."/>
      <w:lvlJc w:val="left"/>
      <w:pPr>
        <w:ind w:left="720" w:hanging="360"/>
      </w:pPr>
    </w:lvl>
    <w:lvl w:ilvl="1" w:tplc="8AC2CB6A">
      <w:start w:val="15"/>
      <w:numFmt w:val="decimal"/>
      <w:lvlText w:val="%2.26."/>
      <w:lvlJc w:val="left"/>
      <w:pPr>
        <w:ind w:left="1440" w:hanging="360"/>
      </w:pPr>
    </w:lvl>
    <w:lvl w:ilvl="2" w:tplc="44420DE4">
      <w:start w:val="1"/>
      <w:numFmt w:val="lowerRoman"/>
      <w:lvlText w:val="%3."/>
      <w:lvlJc w:val="right"/>
      <w:pPr>
        <w:ind w:left="2160" w:hanging="180"/>
      </w:pPr>
    </w:lvl>
    <w:lvl w:ilvl="3" w:tplc="2DEABB9C">
      <w:start w:val="1"/>
      <w:numFmt w:val="decimal"/>
      <w:lvlText w:val="%4."/>
      <w:lvlJc w:val="left"/>
      <w:pPr>
        <w:ind w:left="2880" w:hanging="360"/>
      </w:pPr>
    </w:lvl>
    <w:lvl w:ilvl="4" w:tplc="DDDA773C">
      <w:start w:val="1"/>
      <w:numFmt w:val="lowerLetter"/>
      <w:lvlText w:val="%5."/>
      <w:lvlJc w:val="left"/>
      <w:pPr>
        <w:ind w:left="3600" w:hanging="360"/>
      </w:pPr>
    </w:lvl>
    <w:lvl w:ilvl="5" w:tplc="BC72DBF2">
      <w:start w:val="1"/>
      <w:numFmt w:val="lowerRoman"/>
      <w:lvlText w:val="%6."/>
      <w:lvlJc w:val="right"/>
      <w:pPr>
        <w:ind w:left="4320" w:hanging="180"/>
      </w:pPr>
    </w:lvl>
    <w:lvl w:ilvl="6" w:tplc="701C85A4">
      <w:start w:val="1"/>
      <w:numFmt w:val="decimal"/>
      <w:lvlText w:val="%7."/>
      <w:lvlJc w:val="left"/>
      <w:pPr>
        <w:ind w:left="5040" w:hanging="360"/>
      </w:pPr>
    </w:lvl>
    <w:lvl w:ilvl="7" w:tplc="745447E4">
      <w:start w:val="1"/>
      <w:numFmt w:val="lowerLetter"/>
      <w:lvlText w:val="%8."/>
      <w:lvlJc w:val="left"/>
      <w:pPr>
        <w:ind w:left="5760" w:hanging="360"/>
      </w:pPr>
    </w:lvl>
    <w:lvl w:ilvl="8" w:tplc="8A289BA2">
      <w:start w:val="1"/>
      <w:numFmt w:val="lowerRoman"/>
      <w:lvlText w:val="%9."/>
      <w:lvlJc w:val="right"/>
      <w:pPr>
        <w:ind w:left="6480" w:hanging="180"/>
      </w:pPr>
    </w:lvl>
  </w:abstractNum>
  <w:abstractNum w:abstractNumId="92" w15:restartNumberingAfterBreak="0">
    <w:nsid w:val="0BDAF824"/>
    <w:multiLevelType w:val="hybridMultilevel"/>
    <w:tmpl w:val="FFFFFFFF"/>
    <w:lvl w:ilvl="0" w:tplc="3A3C7ECA">
      <w:start w:val="4"/>
      <w:numFmt w:val="decimal"/>
      <w:lvlText w:val="%1.5."/>
      <w:lvlJc w:val="left"/>
      <w:pPr>
        <w:ind w:left="720" w:hanging="360"/>
      </w:pPr>
    </w:lvl>
    <w:lvl w:ilvl="1" w:tplc="9800CB96">
      <w:start w:val="1"/>
      <w:numFmt w:val="lowerLetter"/>
      <w:lvlText w:val="%2."/>
      <w:lvlJc w:val="left"/>
      <w:pPr>
        <w:ind w:left="1440" w:hanging="360"/>
      </w:pPr>
    </w:lvl>
    <w:lvl w:ilvl="2" w:tplc="F2FA021E">
      <w:start w:val="1"/>
      <w:numFmt w:val="lowerRoman"/>
      <w:lvlText w:val="%3."/>
      <w:lvlJc w:val="right"/>
      <w:pPr>
        <w:ind w:left="2160" w:hanging="180"/>
      </w:pPr>
    </w:lvl>
    <w:lvl w:ilvl="3" w:tplc="A98CC8EC">
      <w:start w:val="1"/>
      <w:numFmt w:val="decimal"/>
      <w:lvlText w:val="%4."/>
      <w:lvlJc w:val="left"/>
      <w:pPr>
        <w:ind w:left="2880" w:hanging="360"/>
      </w:pPr>
    </w:lvl>
    <w:lvl w:ilvl="4" w:tplc="90CC6164">
      <w:start w:val="1"/>
      <w:numFmt w:val="lowerLetter"/>
      <w:lvlText w:val="%5."/>
      <w:lvlJc w:val="left"/>
      <w:pPr>
        <w:ind w:left="3600" w:hanging="360"/>
      </w:pPr>
    </w:lvl>
    <w:lvl w:ilvl="5" w:tplc="A0B83DC8">
      <w:start w:val="1"/>
      <w:numFmt w:val="lowerRoman"/>
      <w:lvlText w:val="%6."/>
      <w:lvlJc w:val="right"/>
      <w:pPr>
        <w:ind w:left="4320" w:hanging="180"/>
      </w:pPr>
    </w:lvl>
    <w:lvl w:ilvl="6" w:tplc="A6628142">
      <w:start w:val="1"/>
      <w:numFmt w:val="decimal"/>
      <w:lvlText w:val="%7."/>
      <w:lvlJc w:val="left"/>
      <w:pPr>
        <w:ind w:left="5040" w:hanging="360"/>
      </w:pPr>
    </w:lvl>
    <w:lvl w:ilvl="7" w:tplc="367807CC">
      <w:start w:val="1"/>
      <w:numFmt w:val="lowerLetter"/>
      <w:lvlText w:val="%8."/>
      <w:lvlJc w:val="left"/>
      <w:pPr>
        <w:ind w:left="5760" w:hanging="360"/>
      </w:pPr>
    </w:lvl>
    <w:lvl w:ilvl="8" w:tplc="8CBA4D78">
      <w:start w:val="1"/>
      <w:numFmt w:val="lowerRoman"/>
      <w:lvlText w:val="%9."/>
      <w:lvlJc w:val="right"/>
      <w:pPr>
        <w:ind w:left="6480" w:hanging="180"/>
      </w:pPr>
    </w:lvl>
  </w:abstractNum>
  <w:abstractNum w:abstractNumId="93" w15:restartNumberingAfterBreak="0">
    <w:nsid w:val="0C0BEA0E"/>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5"/>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94" w15:restartNumberingAfterBreak="0">
    <w:nsid w:val="0C2217BE"/>
    <w:multiLevelType w:val="hybridMultilevel"/>
    <w:tmpl w:val="04F2306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5" w15:restartNumberingAfterBreak="0">
    <w:nsid w:val="0C4D0D22"/>
    <w:multiLevelType w:val="hybridMultilevel"/>
    <w:tmpl w:val="C490788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6" w15:restartNumberingAfterBreak="0">
    <w:nsid w:val="0C79AC68"/>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4"/>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97" w15:restartNumberingAfterBreak="0">
    <w:nsid w:val="0C7DD8D7"/>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4"/>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98" w15:restartNumberingAfterBreak="0">
    <w:nsid w:val="0CF48DF4"/>
    <w:multiLevelType w:val="hybridMultilevel"/>
    <w:tmpl w:val="FFFFFFFF"/>
    <w:lvl w:ilvl="0" w:tplc="5DAE3950">
      <w:start w:val="1"/>
      <w:numFmt w:val="decimal"/>
      <w:lvlText w:val="%1.1."/>
      <w:lvlJc w:val="left"/>
      <w:pPr>
        <w:ind w:left="720" w:hanging="360"/>
      </w:pPr>
    </w:lvl>
    <w:lvl w:ilvl="1" w:tplc="04905F6E">
      <w:start w:val="1"/>
      <w:numFmt w:val="lowerLetter"/>
      <w:lvlText w:val="%2."/>
      <w:lvlJc w:val="left"/>
      <w:pPr>
        <w:ind w:left="1440" w:hanging="360"/>
      </w:pPr>
    </w:lvl>
    <w:lvl w:ilvl="2" w:tplc="652CC03E">
      <w:start w:val="1"/>
      <w:numFmt w:val="lowerRoman"/>
      <w:lvlText w:val="%3."/>
      <w:lvlJc w:val="right"/>
      <w:pPr>
        <w:ind w:left="2160" w:hanging="180"/>
      </w:pPr>
    </w:lvl>
    <w:lvl w:ilvl="3" w:tplc="91C6C786">
      <w:start w:val="1"/>
      <w:numFmt w:val="decimal"/>
      <w:lvlText w:val="%4."/>
      <w:lvlJc w:val="left"/>
      <w:pPr>
        <w:ind w:left="2880" w:hanging="360"/>
      </w:pPr>
    </w:lvl>
    <w:lvl w:ilvl="4" w:tplc="D36EA9E8">
      <w:start w:val="1"/>
      <w:numFmt w:val="lowerLetter"/>
      <w:lvlText w:val="%5."/>
      <w:lvlJc w:val="left"/>
      <w:pPr>
        <w:ind w:left="3600" w:hanging="360"/>
      </w:pPr>
    </w:lvl>
    <w:lvl w:ilvl="5" w:tplc="B302F3DA">
      <w:start w:val="1"/>
      <w:numFmt w:val="lowerRoman"/>
      <w:lvlText w:val="%6."/>
      <w:lvlJc w:val="right"/>
      <w:pPr>
        <w:ind w:left="4320" w:hanging="180"/>
      </w:pPr>
    </w:lvl>
    <w:lvl w:ilvl="6" w:tplc="78C245DE">
      <w:start w:val="1"/>
      <w:numFmt w:val="decimal"/>
      <w:lvlText w:val="%7."/>
      <w:lvlJc w:val="left"/>
      <w:pPr>
        <w:ind w:left="5040" w:hanging="360"/>
      </w:pPr>
    </w:lvl>
    <w:lvl w:ilvl="7" w:tplc="D368BD6A">
      <w:start w:val="1"/>
      <w:numFmt w:val="lowerLetter"/>
      <w:lvlText w:val="%8."/>
      <w:lvlJc w:val="left"/>
      <w:pPr>
        <w:ind w:left="5760" w:hanging="360"/>
      </w:pPr>
    </w:lvl>
    <w:lvl w:ilvl="8" w:tplc="20222750">
      <w:start w:val="1"/>
      <w:numFmt w:val="lowerRoman"/>
      <w:lvlText w:val="%9."/>
      <w:lvlJc w:val="right"/>
      <w:pPr>
        <w:ind w:left="6480" w:hanging="180"/>
      </w:pPr>
    </w:lvl>
  </w:abstractNum>
  <w:abstractNum w:abstractNumId="99" w15:restartNumberingAfterBreak="0">
    <w:nsid w:val="0D0D6736"/>
    <w:multiLevelType w:val="multilevel"/>
    <w:tmpl w:val="90CED05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 w15:restartNumberingAfterBreak="0">
    <w:nsid w:val="0D0D6E69"/>
    <w:multiLevelType w:val="multilevel"/>
    <w:tmpl w:val="7826A96E"/>
    <w:lvl w:ilvl="0">
      <w:start w:val="5"/>
      <w:numFmt w:val="decimal"/>
      <w:lvlText w:val="%1."/>
      <w:lvlJc w:val="left"/>
      <w:pPr>
        <w:ind w:left="495" w:hanging="360"/>
      </w:pPr>
    </w:lvl>
    <w:lvl w:ilvl="1">
      <w:start w:val="1"/>
      <w:numFmt w:val="decimal"/>
      <w:lvlText w:val="%1.%2."/>
      <w:lvlJc w:val="left"/>
      <w:pPr>
        <w:ind w:left="1215" w:hanging="360"/>
      </w:pPr>
    </w:lvl>
    <w:lvl w:ilvl="2">
      <w:start w:val="1"/>
      <w:numFmt w:val="decimal"/>
      <w:lvlText w:val="%1.%2.%3."/>
      <w:lvlJc w:val="left"/>
      <w:pPr>
        <w:ind w:left="1935" w:hanging="180"/>
      </w:pPr>
    </w:lvl>
    <w:lvl w:ilvl="3">
      <w:start w:val="1"/>
      <w:numFmt w:val="decimal"/>
      <w:lvlText w:val="%1.%2.%3.%4."/>
      <w:lvlJc w:val="left"/>
      <w:pPr>
        <w:ind w:left="2655" w:hanging="360"/>
      </w:pPr>
    </w:lvl>
    <w:lvl w:ilvl="4">
      <w:start w:val="1"/>
      <w:numFmt w:val="decimal"/>
      <w:lvlText w:val="%1.%2.%3.%4.%5."/>
      <w:lvlJc w:val="left"/>
      <w:pPr>
        <w:ind w:left="3375" w:hanging="360"/>
      </w:pPr>
    </w:lvl>
    <w:lvl w:ilvl="5">
      <w:start w:val="1"/>
      <w:numFmt w:val="decimal"/>
      <w:lvlText w:val="%1.%2.%3.%4.%5.%6."/>
      <w:lvlJc w:val="left"/>
      <w:pPr>
        <w:ind w:left="4095" w:hanging="180"/>
      </w:pPr>
    </w:lvl>
    <w:lvl w:ilvl="6">
      <w:start w:val="1"/>
      <w:numFmt w:val="decimal"/>
      <w:lvlText w:val="%1.%2.%3.%4.%5.%6.%7."/>
      <w:lvlJc w:val="left"/>
      <w:pPr>
        <w:ind w:left="4815" w:hanging="360"/>
      </w:pPr>
    </w:lvl>
    <w:lvl w:ilvl="7">
      <w:start w:val="1"/>
      <w:numFmt w:val="decimal"/>
      <w:lvlText w:val="%1.%2.%3.%4.%5.%6.%7.%8."/>
      <w:lvlJc w:val="left"/>
      <w:pPr>
        <w:ind w:left="5535" w:hanging="360"/>
      </w:pPr>
    </w:lvl>
    <w:lvl w:ilvl="8">
      <w:start w:val="1"/>
      <w:numFmt w:val="decimal"/>
      <w:lvlText w:val="%1.%2.%3.%4.%5.%6.%7.%8.%9."/>
      <w:lvlJc w:val="left"/>
      <w:pPr>
        <w:ind w:left="6255" w:hanging="180"/>
      </w:pPr>
    </w:lvl>
  </w:abstractNum>
  <w:abstractNum w:abstractNumId="101" w15:restartNumberingAfterBreak="0">
    <w:nsid w:val="0D1995D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9"/>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02" w15:restartNumberingAfterBreak="0">
    <w:nsid w:val="0D3FC5E6"/>
    <w:multiLevelType w:val="multilevel"/>
    <w:tmpl w:val="FFFFFFFF"/>
    <w:lvl w:ilvl="0">
      <w:start w:val="4"/>
      <w:numFmt w:val="decimal"/>
      <w:lvlText w:val="6.7.%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0DA1B407"/>
    <w:multiLevelType w:val="hybridMultilevel"/>
    <w:tmpl w:val="131EA4C4"/>
    <w:lvl w:ilvl="0" w:tplc="65B07BCC">
      <w:start w:val="1"/>
      <w:numFmt w:val="decimal"/>
      <w:lvlText w:val="%1."/>
      <w:lvlJc w:val="left"/>
      <w:pPr>
        <w:ind w:left="720" w:hanging="360"/>
      </w:pPr>
    </w:lvl>
    <w:lvl w:ilvl="1" w:tplc="B720DED0">
      <w:start w:val="3"/>
      <w:numFmt w:val="decimal"/>
      <w:lvlText w:val="%2.18"/>
      <w:lvlJc w:val="left"/>
      <w:pPr>
        <w:ind w:left="1440" w:hanging="360"/>
      </w:pPr>
    </w:lvl>
    <w:lvl w:ilvl="2" w:tplc="741CC9CE">
      <w:start w:val="1"/>
      <w:numFmt w:val="lowerRoman"/>
      <w:lvlText w:val="%3."/>
      <w:lvlJc w:val="right"/>
      <w:pPr>
        <w:ind w:left="2160" w:hanging="180"/>
      </w:pPr>
    </w:lvl>
    <w:lvl w:ilvl="3" w:tplc="5852D958">
      <w:start w:val="1"/>
      <w:numFmt w:val="decimal"/>
      <w:lvlText w:val="%4."/>
      <w:lvlJc w:val="left"/>
      <w:pPr>
        <w:ind w:left="2880" w:hanging="360"/>
      </w:pPr>
    </w:lvl>
    <w:lvl w:ilvl="4" w:tplc="85B6FCA2">
      <w:start w:val="1"/>
      <w:numFmt w:val="lowerLetter"/>
      <w:lvlText w:val="%5."/>
      <w:lvlJc w:val="left"/>
      <w:pPr>
        <w:ind w:left="3600" w:hanging="360"/>
      </w:pPr>
    </w:lvl>
    <w:lvl w:ilvl="5" w:tplc="901E523A">
      <w:start w:val="1"/>
      <w:numFmt w:val="lowerRoman"/>
      <w:lvlText w:val="%6."/>
      <w:lvlJc w:val="right"/>
      <w:pPr>
        <w:ind w:left="4320" w:hanging="180"/>
      </w:pPr>
    </w:lvl>
    <w:lvl w:ilvl="6" w:tplc="DBD63216">
      <w:start w:val="1"/>
      <w:numFmt w:val="decimal"/>
      <w:lvlText w:val="%7."/>
      <w:lvlJc w:val="left"/>
      <w:pPr>
        <w:ind w:left="5040" w:hanging="360"/>
      </w:pPr>
    </w:lvl>
    <w:lvl w:ilvl="7" w:tplc="D45A2E54">
      <w:start w:val="1"/>
      <w:numFmt w:val="lowerLetter"/>
      <w:lvlText w:val="%8."/>
      <w:lvlJc w:val="left"/>
      <w:pPr>
        <w:ind w:left="5760" w:hanging="360"/>
      </w:pPr>
    </w:lvl>
    <w:lvl w:ilvl="8" w:tplc="D8889BA6">
      <w:start w:val="1"/>
      <w:numFmt w:val="lowerRoman"/>
      <w:lvlText w:val="%9."/>
      <w:lvlJc w:val="right"/>
      <w:pPr>
        <w:ind w:left="6480" w:hanging="180"/>
      </w:pPr>
    </w:lvl>
  </w:abstractNum>
  <w:abstractNum w:abstractNumId="104" w15:restartNumberingAfterBreak="0">
    <w:nsid w:val="0E0E566C"/>
    <w:multiLevelType w:val="hybridMultilevel"/>
    <w:tmpl w:val="B4C0AD2C"/>
    <w:lvl w:ilvl="0" w:tplc="6CB28B0C">
      <w:start w:val="1"/>
      <w:numFmt w:val="decimal"/>
      <w:lvlText w:val="6.4.%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05" w15:restartNumberingAfterBreak="0">
    <w:nsid w:val="0E38C946"/>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4"/>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06" w15:restartNumberingAfterBreak="0">
    <w:nsid w:val="0E632C18"/>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07" w15:restartNumberingAfterBreak="0">
    <w:nsid w:val="0E6724F4"/>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8" w15:restartNumberingAfterBreak="0">
    <w:nsid w:val="0EDE2B6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7"/>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09" w15:restartNumberingAfterBreak="0">
    <w:nsid w:val="0F3B8747"/>
    <w:multiLevelType w:val="hybridMultilevel"/>
    <w:tmpl w:val="E054931A"/>
    <w:lvl w:ilvl="0" w:tplc="DD406078">
      <w:start w:val="1"/>
      <w:numFmt w:val="decimal"/>
      <w:lvlText w:val="%1."/>
      <w:lvlJc w:val="left"/>
      <w:pPr>
        <w:ind w:left="720" w:hanging="360"/>
      </w:pPr>
    </w:lvl>
    <w:lvl w:ilvl="1" w:tplc="42C87E6A">
      <w:start w:val="1"/>
      <w:numFmt w:val="lowerLetter"/>
      <w:lvlText w:val="%2."/>
      <w:lvlJc w:val="left"/>
      <w:pPr>
        <w:ind w:left="1440" w:hanging="360"/>
      </w:pPr>
    </w:lvl>
    <w:lvl w:ilvl="2" w:tplc="3F12DF38">
      <w:start w:val="3"/>
      <w:numFmt w:val="decimal"/>
      <w:lvlText w:val="%3.1.2"/>
      <w:lvlJc w:val="left"/>
      <w:pPr>
        <w:ind w:left="2160" w:hanging="180"/>
      </w:pPr>
    </w:lvl>
    <w:lvl w:ilvl="3" w:tplc="EE9EE4EC">
      <w:start w:val="1"/>
      <w:numFmt w:val="decimal"/>
      <w:lvlText w:val="%4."/>
      <w:lvlJc w:val="left"/>
      <w:pPr>
        <w:ind w:left="2880" w:hanging="360"/>
      </w:pPr>
    </w:lvl>
    <w:lvl w:ilvl="4" w:tplc="F878A95C">
      <w:start w:val="1"/>
      <w:numFmt w:val="lowerLetter"/>
      <w:lvlText w:val="%5."/>
      <w:lvlJc w:val="left"/>
      <w:pPr>
        <w:ind w:left="3600" w:hanging="360"/>
      </w:pPr>
    </w:lvl>
    <w:lvl w:ilvl="5" w:tplc="E0047DFE">
      <w:start w:val="1"/>
      <w:numFmt w:val="lowerRoman"/>
      <w:lvlText w:val="%6."/>
      <w:lvlJc w:val="right"/>
      <w:pPr>
        <w:ind w:left="4320" w:hanging="180"/>
      </w:pPr>
    </w:lvl>
    <w:lvl w:ilvl="6" w:tplc="D8D2B17A">
      <w:start w:val="1"/>
      <w:numFmt w:val="decimal"/>
      <w:lvlText w:val="%7."/>
      <w:lvlJc w:val="left"/>
      <w:pPr>
        <w:ind w:left="5040" w:hanging="360"/>
      </w:pPr>
    </w:lvl>
    <w:lvl w:ilvl="7" w:tplc="1E307282">
      <w:start w:val="1"/>
      <w:numFmt w:val="lowerLetter"/>
      <w:lvlText w:val="%8."/>
      <w:lvlJc w:val="left"/>
      <w:pPr>
        <w:ind w:left="5760" w:hanging="360"/>
      </w:pPr>
    </w:lvl>
    <w:lvl w:ilvl="8" w:tplc="6EB44832">
      <w:start w:val="1"/>
      <w:numFmt w:val="lowerRoman"/>
      <w:lvlText w:val="%9."/>
      <w:lvlJc w:val="right"/>
      <w:pPr>
        <w:ind w:left="6480" w:hanging="180"/>
      </w:pPr>
    </w:lvl>
  </w:abstractNum>
  <w:abstractNum w:abstractNumId="110" w15:restartNumberingAfterBreak="0">
    <w:nsid w:val="0FCD69E2"/>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4"/>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11" w15:restartNumberingAfterBreak="0">
    <w:nsid w:val="0FE5FA6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12" w15:restartNumberingAfterBreak="0">
    <w:nsid w:val="0FE6DE8E"/>
    <w:multiLevelType w:val="multilevel"/>
    <w:tmpl w:val="FFFFFFFF"/>
    <w:lvl w:ilvl="0">
      <w:start w:val="9"/>
      <w:numFmt w:val="decimal"/>
      <w:lvlText w:val="6.%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3" w15:restartNumberingAfterBreak="0">
    <w:nsid w:val="0FEFE800"/>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102A4807"/>
    <w:multiLevelType w:val="hybridMultilevel"/>
    <w:tmpl w:val="FFFFFFFF"/>
    <w:lvl w:ilvl="0" w:tplc="6B72619E">
      <w:start w:val="4"/>
      <w:numFmt w:val="decimal"/>
      <w:lvlText w:val="%1.9."/>
      <w:lvlJc w:val="left"/>
      <w:pPr>
        <w:ind w:left="720" w:hanging="360"/>
      </w:pPr>
    </w:lvl>
    <w:lvl w:ilvl="1" w:tplc="44084C76">
      <w:start w:val="1"/>
      <w:numFmt w:val="lowerLetter"/>
      <w:lvlText w:val="%2."/>
      <w:lvlJc w:val="left"/>
      <w:pPr>
        <w:ind w:left="1440" w:hanging="360"/>
      </w:pPr>
    </w:lvl>
    <w:lvl w:ilvl="2" w:tplc="AE822BD2">
      <w:start w:val="1"/>
      <w:numFmt w:val="lowerRoman"/>
      <w:lvlText w:val="%3."/>
      <w:lvlJc w:val="right"/>
      <w:pPr>
        <w:ind w:left="2160" w:hanging="180"/>
      </w:pPr>
    </w:lvl>
    <w:lvl w:ilvl="3" w:tplc="9028D5F0">
      <w:start w:val="1"/>
      <w:numFmt w:val="decimal"/>
      <w:lvlText w:val="%4."/>
      <w:lvlJc w:val="left"/>
      <w:pPr>
        <w:ind w:left="2880" w:hanging="360"/>
      </w:pPr>
    </w:lvl>
    <w:lvl w:ilvl="4" w:tplc="1898E0EA">
      <w:start w:val="1"/>
      <w:numFmt w:val="lowerLetter"/>
      <w:lvlText w:val="%5."/>
      <w:lvlJc w:val="left"/>
      <w:pPr>
        <w:ind w:left="3600" w:hanging="360"/>
      </w:pPr>
    </w:lvl>
    <w:lvl w:ilvl="5" w:tplc="1750DD8C">
      <w:start w:val="1"/>
      <w:numFmt w:val="lowerRoman"/>
      <w:lvlText w:val="%6."/>
      <w:lvlJc w:val="right"/>
      <w:pPr>
        <w:ind w:left="4320" w:hanging="180"/>
      </w:pPr>
    </w:lvl>
    <w:lvl w:ilvl="6" w:tplc="FCFA9EBA">
      <w:start w:val="1"/>
      <w:numFmt w:val="decimal"/>
      <w:lvlText w:val="%7."/>
      <w:lvlJc w:val="left"/>
      <w:pPr>
        <w:ind w:left="5040" w:hanging="360"/>
      </w:pPr>
    </w:lvl>
    <w:lvl w:ilvl="7" w:tplc="EF42655C">
      <w:start w:val="1"/>
      <w:numFmt w:val="lowerLetter"/>
      <w:lvlText w:val="%8."/>
      <w:lvlJc w:val="left"/>
      <w:pPr>
        <w:ind w:left="5760" w:hanging="360"/>
      </w:pPr>
    </w:lvl>
    <w:lvl w:ilvl="8" w:tplc="14BCF7BA">
      <w:start w:val="1"/>
      <w:numFmt w:val="lowerRoman"/>
      <w:lvlText w:val="%9."/>
      <w:lvlJc w:val="right"/>
      <w:pPr>
        <w:ind w:left="6480" w:hanging="180"/>
      </w:pPr>
    </w:lvl>
  </w:abstractNum>
  <w:abstractNum w:abstractNumId="115" w15:restartNumberingAfterBreak="0">
    <w:nsid w:val="10560717"/>
    <w:multiLevelType w:val="hybridMultilevel"/>
    <w:tmpl w:val="9D60FC16"/>
    <w:lvl w:ilvl="0" w:tplc="A448FC26">
      <w:start w:val="1"/>
      <w:numFmt w:val="decimal"/>
      <w:lvlText w:val="%1."/>
      <w:lvlJc w:val="left"/>
      <w:pPr>
        <w:ind w:left="720" w:hanging="360"/>
      </w:pPr>
    </w:lvl>
    <w:lvl w:ilvl="1" w:tplc="C994ADE6">
      <w:start w:val="1"/>
      <w:numFmt w:val="lowerLetter"/>
      <w:lvlText w:val="%2."/>
      <w:lvlJc w:val="left"/>
      <w:pPr>
        <w:ind w:left="1440" w:hanging="360"/>
      </w:pPr>
    </w:lvl>
    <w:lvl w:ilvl="2" w:tplc="CD4C6954">
      <w:start w:val="8"/>
      <w:numFmt w:val="decimal"/>
      <w:lvlText w:val="%3.1.3"/>
      <w:lvlJc w:val="left"/>
      <w:pPr>
        <w:ind w:left="2160" w:hanging="180"/>
      </w:pPr>
    </w:lvl>
    <w:lvl w:ilvl="3" w:tplc="3208D0A8">
      <w:start w:val="1"/>
      <w:numFmt w:val="decimal"/>
      <w:lvlText w:val="%4."/>
      <w:lvlJc w:val="left"/>
      <w:pPr>
        <w:ind w:left="2880" w:hanging="360"/>
      </w:pPr>
    </w:lvl>
    <w:lvl w:ilvl="4" w:tplc="7AE2C48E">
      <w:start w:val="1"/>
      <w:numFmt w:val="lowerLetter"/>
      <w:lvlText w:val="%5."/>
      <w:lvlJc w:val="left"/>
      <w:pPr>
        <w:ind w:left="3600" w:hanging="360"/>
      </w:pPr>
    </w:lvl>
    <w:lvl w:ilvl="5" w:tplc="35B02770">
      <w:start w:val="1"/>
      <w:numFmt w:val="lowerRoman"/>
      <w:lvlText w:val="%6."/>
      <w:lvlJc w:val="right"/>
      <w:pPr>
        <w:ind w:left="4320" w:hanging="180"/>
      </w:pPr>
    </w:lvl>
    <w:lvl w:ilvl="6" w:tplc="3DEAB864">
      <w:start w:val="1"/>
      <w:numFmt w:val="decimal"/>
      <w:lvlText w:val="%7."/>
      <w:lvlJc w:val="left"/>
      <w:pPr>
        <w:ind w:left="5040" w:hanging="360"/>
      </w:pPr>
    </w:lvl>
    <w:lvl w:ilvl="7" w:tplc="7980A2E8">
      <w:start w:val="1"/>
      <w:numFmt w:val="lowerLetter"/>
      <w:lvlText w:val="%8."/>
      <w:lvlJc w:val="left"/>
      <w:pPr>
        <w:ind w:left="5760" w:hanging="360"/>
      </w:pPr>
    </w:lvl>
    <w:lvl w:ilvl="8" w:tplc="169E1034">
      <w:start w:val="1"/>
      <w:numFmt w:val="lowerRoman"/>
      <w:lvlText w:val="%9."/>
      <w:lvlJc w:val="right"/>
      <w:pPr>
        <w:ind w:left="6480" w:hanging="180"/>
      </w:pPr>
    </w:lvl>
  </w:abstractNum>
  <w:abstractNum w:abstractNumId="116" w15:restartNumberingAfterBreak="0">
    <w:nsid w:val="1065AE3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17" w15:restartNumberingAfterBreak="0">
    <w:nsid w:val="1084DE34"/>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18" w15:restartNumberingAfterBreak="0">
    <w:nsid w:val="109590C1"/>
    <w:multiLevelType w:val="hybridMultilevel"/>
    <w:tmpl w:val="591C0A3E"/>
    <w:lvl w:ilvl="0" w:tplc="5D18FAE8">
      <w:start w:val="1"/>
      <w:numFmt w:val="decimal"/>
      <w:lvlText w:val="%1."/>
      <w:lvlJc w:val="left"/>
      <w:pPr>
        <w:ind w:left="720" w:hanging="360"/>
      </w:pPr>
    </w:lvl>
    <w:lvl w:ilvl="1" w:tplc="255CC20A">
      <w:start w:val="16"/>
      <w:numFmt w:val="decimal"/>
      <w:lvlText w:val="%2.10."/>
      <w:lvlJc w:val="left"/>
      <w:pPr>
        <w:ind w:left="1440" w:hanging="360"/>
      </w:pPr>
    </w:lvl>
    <w:lvl w:ilvl="2" w:tplc="92F437FA">
      <w:start w:val="1"/>
      <w:numFmt w:val="lowerRoman"/>
      <w:lvlText w:val="%3."/>
      <w:lvlJc w:val="right"/>
      <w:pPr>
        <w:ind w:left="2160" w:hanging="180"/>
      </w:pPr>
    </w:lvl>
    <w:lvl w:ilvl="3" w:tplc="E35E4776">
      <w:start w:val="1"/>
      <w:numFmt w:val="decimal"/>
      <w:lvlText w:val="%4."/>
      <w:lvlJc w:val="left"/>
      <w:pPr>
        <w:ind w:left="2880" w:hanging="360"/>
      </w:pPr>
    </w:lvl>
    <w:lvl w:ilvl="4" w:tplc="F62EED06">
      <w:start w:val="1"/>
      <w:numFmt w:val="lowerLetter"/>
      <w:lvlText w:val="%5."/>
      <w:lvlJc w:val="left"/>
      <w:pPr>
        <w:ind w:left="3600" w:hanging="360"/>
      </w:pPr>
    </w:lvl>
    <w:lvl w:ilvl="5" w:tplc="A6B63DC8">
      <w:start w:val="1"/>
      <w:numFmt w:val="lowerRoman"/>
      <w:lvlText w:val="%6."/>
      <w:lvlJc w:val="right"/>
      <w:pPr>
        <w:ind w:left="4320" w:hanging="180"/>
      </w:pPr>
    </w:lvl>
    <w:lvl w:ilvl="6" w:tplc="942AAB7A">
      <w:start w:val="1"/>
      <w:numFmt w:val="decimal"/>
      <w:lvlText w:val="%7."/>
      <w:lvlJc w:val="left"/>
      <w:pPr>
        <w:ind w:left="5040" w:hanging="360"/>
      </w:pPr>
    </w:lvl>
    <w:lvl w:ilvl="7" w:tplc="13F0248E">
      <w:start w:val="1"/>
      <w:numFmt w:val="lowerLetter"/>
      <w:lvlText w:val="%8."/>
      <w:lvlJc w:val="left"/>
      <w:pPr>
        <w:ind w:left="5760" w:hanging="360"/>
      </w:pPr>
    </w:lvl>
    <w:lvl w:ilvl="8" w:tplc="A6A0D41C">
      <w:start w:val="1"/>
      <w:numFmt w:val="lowerRoman"/>
      <w:lvlText w:val="%9."/>
      <w:lvlJc w:val="right"/>
      <w:pPr>
        <w:ind w:left="6480" w:hanging="180"/>
      </w:pPr>
    </w:lvl>
  </w:abstractNum>
  <w:abstractNum w:abstractNumId="119" w15:restartNumberingAfterBreak="0">
    <w:nsid w:val="10971D08"/>
    <w:multiLevelType w:val="multilevel"/>
    <w:tmpl w:val="842C00DA"/>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1440"/>
        </w:tabs>
        <w:ind w:left="1440" w:hanging="720"/>
      </w:pPr>
      <w:rPr>
        <w:rFonts w:cs="Times New Roman"/>
      </w:rPr>
    </w:lvl>
    <w:lvl w:ilvl="2">
      <w:start w:val="1"/>
      <w:numFmt w:val="decimal"/>
      <w:lvlText w:val="%1.%2.%3."/>
      <w:lvlJc w:val="left"/>
      <w:pPr>
        <w:tabs>
          <w:tab w:val="num" w:pos="2340"/>
        </w:tabs>
        <w:ind w:left="2340" w:hanging="720"/>
      </w:pPr>
      <w:rPr>
        <w:rFonts w:cs="Times New Roman"/>
      </w:rPr>
    </w:lvl>
    <w:lvl w:ilvl="3">
      <w:start w:val="1"/>
      <w:numFmt w:val="decimal"/>
      <w:lvlText w:val="1.5.%4."/>
      <w:lvlJc w:val="left"/>
      <w:pPr>
        <w:tabs>
          <w:tab w:val="num" w:pos="2520"/>
        </w:tabs>
        <w:ind w:left="2520" w:hanging="360"/>
      </w:pPr>
    </w:lvl>
    <w:lvl w:ilvl="4">
      <w:start w:val="1"/>
      <w:numFmt w:val="decimal"/>
      <w:lvlText w:val="%1.%2.%3.%4.%5."/>
      <w:lvlJc w:val="left"/>
      <w:pPr>
        <w:tabs>
          <w:tab w:val="num" w:pos="3960"/>
        </w:tabs>
        <w:ind w:left="3960" w:hanging="1080"/>
      </w:pPr>
      <w:rPr>
        <w:rFonts w:cs="Times New Roman"/>
      </w:rPr>
    </w:lvl>
    <w:lvl w:ilvl="5">
      <w:start w:val="1"/>
      <w:numFmt w:val="decimal"/>
      <w:lvlText w:val="%1.%2.%3.%4.%5.%6."/>
      <w:lvlJc w:val="left"/>
      <w:pPr>
        <w:tabs>
          <w:tab w:val="num" w:pos="5040"/>
        </w:tabs>
        <w:ind w:left="5040" w:hanging="1440"/>
      </w:pPr>
      <w:rPr>
        <w:rFonts w:cs="Times New Roman"/>
      </w:rPr>
    </w:lvl>
    <w:lvl w:ilvl="6">
      <w:start w:val="1"/>
      <w:numFmt w:val="decimal"/>
      <w:lvlText w:val="%1.%2.%3.%4.%5.%6.%7."/>
      <w:lvlJc w:val="left"/>
      <w:pPr>
        <w:tabs>
          <w:tab w:val="num" w:pos="5760"/>
        </w:tabs>
        <w:ind w:left="5760" w:hanging="1440"/>
      </w:pPr>
      <w:rPr>
        <w:rFonts w:cs="Times New Roman"/>
      </w:rPr>
    </w:lvl>
    <w:lvl w:ilvl="7">
      <w:start w:val="1"/>
      <w:numFmt w:val="decimal"/>
      <w:lvlText w:val="%1.%2.%3.%4.%5.%6.%7.%8."/>
      <w:lvlJc w:val="left"/>
      <w:pPr>
        <w:tabs>
          <w:tab w:val="num" w:pos="6840"/>
        </w:tabs>
        <w:ind w:left="6840" w:hanging="1800"/>
      </w:pPr>
      <w:rPr>
        <w:rFonts w:cs="Times New Roman"/>
      </w:rPr>
    </w:lvl>
    <w:lvl w:ilvl="8">
      <w:start w:val="1"/>
      <w:numFmt w:val="decimal"/>
      <w:lvlText w:val="%1.%2.%3.%4.%5.%6.%7.%8.%9."/>
      <w:lvlJc w:val="left"/>
      <w:pPr>
        <w:tabs>
          <w:tab w:val="num" w:pos="7560"/>
        </w:tabs>
        <w:ind w:left="7560" w:hanging="1800"/>
      </w:pPr>
      <w:rPr>
        <w:rFonts w:cs="Times New Roman"/>
      </w:rPr>
    </w:lvl>
  </w:abstractNum>
  <w:abstractNum w:abstractNumId="120" w15:restartNumberingAfterBreak="0">
    <w:nsid w:val="10D14A5E"/>
    <w:multiLevelType w:val="multilevel"/>
    <w:tmpl w:val="53D6BBD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1" w15:restartNumberingAfterBreak="0">
    <w:nsid w:val="10D7BD74"/>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22" w15:restartNumberingAfterBreak="0">
    <w:nsid w:val="11377424"/>
    <w:multiLevelType w:val="hybridMultilevel"/>
    <w:tmpl w:val="A290D582"/>
    <w:lvl w:ilvl="0" w:tplc="52B08732">
      <w:start w:val="1"/>
      <w:numFmt w:val="decimal"/>
      <w:lvlText w:val="%1."/>
      <w:lvlJc w:val="left"/>
      <w:pPr>
        <w:ind w:left="720" w:hanging="360"/>
      </w:pPr>
    </w:lvl>
    <w:lvl w:ilvl="1" w:tplc="143C8C10">
      <w:start w:val="7"/>
      <w:numFmt w:val="decimal"/>
      <w:lvlText w:val="%2.3"/>
      <w:lvlJc w:val="left"/>
      <w:pPr>
        <w:ind w:left="1440" w:hanging="360"/>
      </w:pPr>
    </w:lvl>
    <w:lvl w:ilvl="2" w:tplc="CD00F482">
      <w:start w:val="1"/>
      <w:numFmt w:val="lowerRoman"/>
      <w:lvlText w:val="%3."/>
      <w:lvlJc w:val="right"/>
      <w:pPr>
        <w:ind w:left="2160" w:hanging="180"/>
      </w:pPr>
    </w:lvl>
    <w:lvl w:ilvl="3" w:tplc="E42041C0">
      <w:start w:val="1"/>
      <w:numFmt w:val="decimal"/>
      <w:lvlText w:val="%4."/>
      <w:lvlJc w:val="left"/>
      <w:pPr>
        <w:ind w:left="2880" w:hanging="360"/>
      </w:pPr>
    </w:lvl>
    <w:lvl w:ilvl="4" w:tplc="D766032A">
      <w:start w:val="1"/>
      <w:numFmt w:val="lowerLetter"/>
      <w:lvlText w:val="%5."/>
      <w:lvlJc w:val="left"/>
      <w:pPr>
        <w:ind w:left="3600" w:hanging="360"/>
      </w:pPr>
    </w:lvl>
    <w:lvl w:ilvl="5" w:tplc="DFDCA628">
      <w:start w:val="1"/>
      <w:numFmt w:val="lowerRoman"/>
      <w:lvlText w:val="%6."/>
      <w:lvlJc w:val="right"/>
      <w:pPr>
        <w:ind w:left="4320" w:hanging="180"/>
      </w:pPr>
    </w:lvl>
    <w:lvl w:ilvl="6" w:tplc="DC4A7F6E">
      <w:start w:val="1"/>
      <w:numFmt w:val="decimal"/>
      <w:lvlText w:val="%7."/>
      <w:lvlJc w:val="left"/>
      <w:pPr>
        <w:ind w:left="5040" w:hanging="360"/>
      </w:pPr>
    </w:lvl>
    <w:lvl w:ilvl="7" w:tplc="FBDEFB80">
      <w:start w:val="1"/>
      <w:numFmt w:val="lowerLetter"/>
      <w:lvlText w:val="%8."/>
      <w:lvlJc w:val="left"/>
      <w:pPr>
        <w:ind w:left="5760" w:hanging="360"/>
      </w:pPr>
    </w:lvl>
    <w:lvl w:ilvl="8" w:tplc="F3E09550">
      <w:start w:val="1"/>
      <w:numFmt w:val="lowerRoman"/>
      <w:lvlText w:val="%9."/>
      <w:lvlJc w:val="right"/>
      <w:pPr>
        <w:ind w:left="6480" w:hanging="180"/>
      </w:pPr>
    </w:lvl>
  </w:abstractNum>
  <w:abstractNum w:abstractNumId="123" w15:restartNumberingAfterBreak="0">
    <w:nsid w:val="1160E543"/>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11761420"/>
    <w:multiLevelType w:val="multilevel"/>
    <w:tmpl w:val="71761586"/>
    <w:lvl w:ilvl="0">
      <w:start w:val="2"/>
      <w:numFmt w:val="decimal"/>
      <w:lvlText w:val="%1."/>
      <w:lvlJc w:val="left"/>
      <w:pPr>
        <w:ind w:left="824" w:hanging="567"/>
      </w:pPr>
      <w:rPr>
        <w:rFonts w:ascii="Calibri" w:eastAsia="Calibri" w:hAnsi="Calibri" w:cs="Calibri" w:hint="default"/>
        <w:b w:val="0"/>
        <w:bCs w:val="0"/>
        <w:i w:val="0"/>
        <w:iCs w:val="0"/>
        <w:w w:val="100"/>
        <w:sz w:val="22"/>
        <w:szCs w:val="22"/>
        <w:lang w:val="lt-LT" w:eastAsia="en-US" w:bidi="ar-SA"/>
      </w:rPr>
    </w:lvl>
    <w:lvl w:ilvl="1">
      <w:start w:val="1"/>
      <w:numFmt w:val="decimal"/>
      <w:lvlText w:val="%1.%2."/>
      <w:lvlJc w:val="left"/>
      <w:pPr>
        <w:ind w:left="1391" w:hanging="567"/>
      </w:pPr>
      <w:rPr>
        <w:rFonts w:ascii="Calibri" w:eastAsia="Calibri" w:hAnsi="Calibri" w:cs="Calibri" w:hint="default"/>
        <w:b w:val="0"/>
        <w:bCs w:val="0"/>
        <w:i w:val="0"/>
        <w:iCs w:val="0"/>
        <w:spacing w:val="-1"/>
        <w:w w:val="100"/>
        <w:sz w:val="22"/>
        <w:szCs w:val="22"/>
        <w:lang w:val="lt-LT" w:eastAsia="en-US" w:bidi="ar-SA"/>
      </w:rPr>
    </w:lvl>
    <w:lvl w:ilvl="2">
      <w:numFmt w:val="bullet"/>
      <w:lvlText w:val="•"/>
      <w:lvlJc w:val="left"/>
      <w:pPr>
        <w:ind w:left="2409" w:hanging="567"/>
      </w:pPr>
      <w:rPr>
        <w:rFonts w:hint="default"/>
        <w:lang w:val="lt-LT" w:eastAsia="en-US" w:bidi="ar-SA"/>
      </w:rPr>
    </w:lvl>
    <w:lvl w:ilvl="3">
      <w:numFmt w:val="bullet"/>
      <w:lvlText w:val="•"/>
      <w:lvlJc w:val="left"/>
      <w:pPr>
        <w:ind w:left="3419" w:hanging="567"/>
      </w:pPr>
      <w:rPr>
        <w:rFonts w:hint="default"/>
        <w:lang w:val="lt-LT" w:eastAsia="en-US" w:bidi="ar-SA"/>
      </w:rPr>
    </w:lvl>
    <w:lvl w:ilvl="4">
      <w:numFmt w:val="bullet"/>
      <w:lvlText w:val="•"/>
      <w:lvlJc w:val="left"/>
      <w:pPr>
        <w:ind w:left="4428" w:hanging="567"/>
      </w:pPr>
      <w:rPr>
        <w:rFonts w:hint="default"/>
        <w:lang w:val="lt-LT" w:eastAsia="en-US" w:bidi="ar-SA"/>
      </w:rPr>
    </w:lvl>
    <w:lvl w:ilvl="5">
      <w:numFmt w:val="bullet"/>
      <w:lvlText w:val="•"/>
      <w:lvlJc w:val="left"/>
      <w:pPr>
        <w:ind w:left="5438" w:hanging="567"/>
      </w:pPr>
      <w:rPr>
        <w:rFonts w:hint="default"/>
        <w:lang w:val="lt-LT" w:eastAsia="en-US" w:bidi="ar-SA"/>
      </w:rPr>
    </w:lvl>
    <w:lvl w:ilvl="6">
      <w:numFmt w:val="bullet"/>
      <w:lvlText w:val="•"/>
      <w:lvlJc w:val="left"/>
      <w:pPr>
        <w:ind w:left="6448" w:hanging="567"/>
      </w:pPr>
      <w:rPr>
        <w:rFonts w:hint="default"/>
        <w:lang w:val="lt-LT" w:eastAsia="en-US" w:bidi="ar-SA"/>
      </w:rPr>
    </w:lvl>
    <w:lvl w:ilvl="7">
      <w:numFmt w:val="bullet"/>
      <w:lvlText w:val="•"/>
      <w:lvlJc w:val="left"/>
      <w:pPr>
        <w:ind w:left="7457" w:hanging="567"/>
      </w:pPr>
      <w:rPr>
        <w:rFonts w:hint="default"/>
        <w:lang w:val="lt-LT" w:eastAsia="en-US" w:bidi="ar-SA"/>
      </w:rPr>
    </w:lvl>
    <w:lvl w:ilvl="8">
      <w:numFmt w:val="bullet"/>
      <w:lvlText w:val="•"/>
      <w:lvlJc w:val="left"/>
      <w:pPr>
        <w:ind w:left="8467" w:hanging="567"/>
      </w:pPr>
      <w:rPr>
        <w:rFonts w:hint="default"/>
        <w:lang w:val="lt-LT" w:eastAsia="en-US" w:bidi="ar-SA"/>
      </w:rPr>
    </w:lvl>
  </w:abstractNum>
  <w:abstractNum w:abstractNumId="125" w15:restartNumberingAfterBreak="0">
    <w:nsid w:val="117C9D12"/>
    <w:multiLevelType w:val="hybridMultilevel"/>
    <w:tmpl w:val="D974BC82"/>
    <w:lvl w:ilvl="0" w:tplc="35F2128C">
      <w:start w:val="1"/>
      <w:numFmt w:val="decimal"/>
      <w:lvlText w:val="%1."/>
      <w:lvlJc w:val="left"/>
      <w:pPr>
        <w:ind w:left="720" w:hanging="360"/>
      </w:pPr>
    </w:lvl>
    <w:lvl w:ilvl="1" w:tplc="E96C750E">
      <w:start w:val="7"/>
      <w:numFmt w:val="decimal"/>
      <w:lvlText w:val="%2.13"/>
      <w:lvlJc w:val="left"/>
      <w:pPr>
        <w:ind w:left="1440" w:hanging="360"/>
      </w:pPr>
    </w:lvl>
    <w:lvl w:ilvl="2" w:tplc="0744371C">
      <w:start w:val="1"/>
      <w:numFmt w:val="lowerRoman"/>
      <w:lvlText w:val="%3."/>
      <w:lvlJc w:val="right"/>
      <w:pPr>
        <w:ind w:left="2160" w:hanging="180"/>
      </w:pPr>
    </w:lvl>
    <w:lvl w:ilvl="3" w:tplc="7946F084">
      <w:start w:val="1"/>
      <w:numFmt w:val="decimal"/>
      <w:lvlText w:val="%4."/>
      <w:lvlJc w:val="left"/>
      <w:pPr>
        <w:ind w:left="2880" w:hanging="360"/>
      </w:pPr>
    </w:lvl>
    <w:lvl w:ilvl="4" w:tplc="BB425510">
      <w:start w:val="1"/>
      <w:numFmt w:val="lowerLetter"/>
      <w:lvlText w:val="%5."/>
      <w:lvlJc w:val="left"/>
      <w:pPr>
        <w:ind w:left="3600" w:hanging="360"/>
      </w:pPr>
    </w:lvl>
    <w:lvl w:ilvl="5" w:tplc="DDEAD52C">
      <w:start w:val="1"/>
      <w:numFmt w:val="lowerRoman"/>
      <w:lvlText w:val="%6."/>
      <w:lvlJc w:val="right"/>
      <w:pPr>
        <w:ind w:left="4320" w:hanging="180"/>
      </w:pPr>
    </w:lvl>
    <w:lvl w:ilvl="6" w:tplc="8D2A031A">
      <w:start w:val="1"/>
      <w:numFmt w:val="decimal"/>
      <w:lvlText w:val="%7."/>
      <w:lvlJc w:val="left"/>
      <w:pPr>
        <w:ind w:left="5040" w:hanging="360"/>
      </w:pPr>
    </w:lvl>
    <w:lvl w:ilvl="7" w:tplc="48DC8F0E">
      <w:start w:val="1"/>
      <w:numFmt w:val="lowerLetter"/>
      <w:lvlText w:val="%8."/>
      <w:lvlJc w:val="left"/>
      <w:pPr>
        <w:ind w:left="5760" w:hanging="360"/>
      </w:pPr>
    </w:lvl>
    <w:lvl w:ilvl="8" w:tplc="AC9A4290">
      <w:start w:val="1"/>
      <w:numFmt w:val="lowerRoman"/>
      <w:lvlText w:val="%9."/>
      <w:lvlJc w:val="right"/>
      <w:pPr>
        <w:ind w:left="6480" w:hanging="180"/>
      </w:pPr>
    </w:lvl>
  </w:abstractNum>
  <w:abstractNum w:abstractNumId="126" w15:restartNumberingAfterBreak="0">
    <w:nsid w:val="117CAAEC"/>
    <w:multiLevelType w:val="hybridMultilevel"/>
    <w:tmpl w:val="CCF8D25C"/>
    <w:lvl w:ilvl="0" w:tplc="CDB41C7C">
      <w:start w:val="1"/>
      <w:numFmt w:val="decimal"/>
      <w:lvlText w:val="%1."/>
      <w:lvlJc w:val="left"/>
      <w:pPr>
        <w:ind w:left="720" w:hanging="360"/>
      </w:pPr>
    </w:lvl>
    <w:lvl w:ilvl="1" w:tplc="3B547CF2">
      <w:start w:val="11"/>
      <w:numFmt w:val="decimal"/>
      <w:lvlText w:val="%2.5."/>
      <w:lvlJc w:val="left"/>
      <w:pPr>
        <w:ind w:left="1440" w:hanging="360"/>
      </w:pPr>
    </w:lvl>
    <w:lvl w:ilvl="2" w:tplc="DCDC7ACA">
      <w:start w:val="1"/>
      <w:numFmt w:val="lowerRoman"/>
      <w:lvlText w:val="%3."/>
      <w:lvlJc w:val="right"/>
      <w:pPr>
        <w:ind w:left="2160" w:hanging="180"/>
      </w:pPr>
    </w:lvl>
    <w:lvl w:ilvl="3" w:tplc="08B8C26C">
      <w:start w:val="1"/>
      <w:numFmt w:val="decimal"/>
      <w:lvlText w:val="%4."/>
      <w:lvlJc w:val="left"/>
      <w:pPr>
        <w:ind w:left="2880" w:hanging="360"/>
      </w:pPr>
    </w:lvl>
    <w:lvl w:ilvl="4" w:tplc="63869ECE">
      <w:start w:val="1"/>
      <w:numFmt w:val="lowerLetter"/>
      <w:lvlText w:val="%5."/>
      <w:lvlJc w:val="left"/>
      <w:pPr>
        <w:ind w:left="3600" w:hanging="360"/>
      </w:pPr>
    </w:lvl>
    <w:lvl w:ilvl="5" w:tplc="E898994E">
      <w:start w:val="1"/>
      <w:numFmt w:val="lowerRoman"/>
      <w:lvlText w:val="%6."/>
      <w:lvlJc w:val="right"/>
      <w:pPr>
        <w:ind w:left="4320" w:hanging="180"/>
      </w:pPr>
    </w:lvl>
    <w:lvl w:ilvl="6" w:tplc="D3E80502">
      <w:start w:val="1"/>
      <w:numFmt w:val="decimal"/>
      <w:lvlText w:val="%7."/>
      <w:lvlJc w:val="left"/>
      <w:pPr>
        <w:ind w:left="5040" w:hanging="360"/>
      </w:pPr>
    </w:lvl>
    <w:lvl w:ilvl="7" w:tplc="633A2AD2">
      <w:start w:val="1"/>
      <w:numFmt w:val="lowerLetter"/>
      <w:lvlText w:val="%8."/>
      <w:lvlJc w:val="left"/>
      <w:pPr>
        <w:ind w:left="5760" w:hanging="360"/>
      </w:pPr>
    </w:lvl>
    <w:lvl w:ilvl="8" w:tplc="263A0B98">
      <w:start w:val="1"/>
      <w:numFmt w:val="lowerRoman"/>
      <w:lvlText w:val="%9."/>
      <w:lvlJc w:val="right"/>
      <w:pPr>
        <w:ind w:left="6480" w:hanging="180"/>
      </w:pPr>
    </w:lvl>
  </w:abstractNum>
  <w:abstractNum w:abstractNumId="127" w15:restartNumberingAfterBreak="0">
    <w:nsid w:val="119EC407"/>
    <w:multiLevelType w:val="multilevel"/>
    <w:tmpl w:val="FFFFFFFF"/>
    <w:lvl w:ilvl="0">
      <w:numFmt w:val="none"/>
      <w:lvlText w:val=""/>
      <w:lvlJc w:val="left"/>
      <w:pPr>
        <w:tabs>
          <w:tab w:val="num" w:pos="360"/>
        </w:tabs>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128" w15:restartNumberingAfterBreak="0">
    <w:nsid w:val="121A117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29" w15:restartNumberingAfterBreak="0">
    <w:nsid w:val="123F1E64"/>
    <w:multiLevelType w:val="multilevel"/>
    <w:tmpl w:val="D7C6826E"/>
    <w:lvl w:ilvl="0">
      <w:start w:val="14"/>
      <w:numFmt w:val="decimal"/>
      <w:lvlText w:val="%1."/>
      <w:lvlJc w:val="left"/>
      <w:pPr>
        <w:ind w:left="600" w:hanging="600"/>
      </w:pPr>
      <w:rPr>
        <w:rFonts w:hint="default"/>
      </w:rPr>
    </w:lvl>
    <w:lvl w:ilvl="1">
      <w:start w:val="4"/>
      <w:numFmt w:val="decimal"/>
      <w:lvlText w:val="%1.%2."/>
      <w:lvlJc w:val="left"/>
      <w:pPr>
        <w:ind w:left="600" w:hanging="60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0" w15:restartNumberingAfterBreak="0">
    <w:nsid w:val="1244FAA6"/>
    <w:multiLevelType w:val="hybridMultilevel"/>
    <w:tmpl w:val="8FE019D6"/>
    <w:lvl w:ilvl="0" w:tplc="81CCEAD6">
      <w:start w:val="1"/>
      <w:numFmt w:val="decimal"/>
      <w:lvlText w:val="%1."/>
      <w:lvlJc w:val="left"/>
      <w:pPr>
        <w:ind w:left="720" w:hanging="360"/>
      </w:pPr>
    </w:lvl>
    <w:lvl w:ilvl="1" w:tplc="D6E4A4C4">
      <w:start w:val="14"/>
      <w:numFmt w:val="decimal"/>
      <w:lvlText w:val="%2.9."/>
      <w:lvlJc w:val="left"/>
      <w:pPr>
        <w:ind w:left="1440" w:hanging="360"/>
      </w:pPr>
    </w:lvl>
    <w:lvl w:ilvl="2" w:tplc="74B6E492">
      <w:start w:val="1"/>
      <w:numFmt w:val="lowerRoman"/>
      <w:lvlText w:val="%3."/>
      <w:lvlJc w:val="right"/>
      <w:pPr>
        <w:ind w:left="2160" w:hanging="180"/>
      </w:pPr>
    </w:lvl>
    <w:lvl w:ilvl="3" w:tplc="4C72261C">
      <w:start w:val="1"/>
      <w:numFmt w:val="decimal"/>
      <w:lvlText w:val="%4."/>
      <w:lvlJc w:val="left"/>
      <w:pPr>
        <w:ind w:left="2880" w:hanging="360"/>
      </w:pPr>
    </w:lvl>
    <w:lvl w:ilvl="4" w:tplc="44583698">
      <w:start w:val="1"/>
      <w:numFmt w:val="lowerLetter"/>
      <w:lvlText w:val="%5."/>
      <w:lvlJc w:val="left"/>
      <w:pPr>
        <w:ind w:left="3600" w:hanging="360"/>
      </w:pPr>
    </w:lvl>
    <w:lvl w:ilvl="5" w:tplc="DAE29898">
      <w:start w:val="1"/>
      <w:numFmt w:val="lowerRoman"/>
      <w:lvlText w:val="%6."/>
      <w:lvlJc w:val="right"/>
      <w:pPr>
        <w:ind w:left="4320" w:hanging="180"/>
      </w:pPr>
    </w:lvl>
    <w:lvl w:ilvl="6" w:tplc="9056DA0A">
      <w:start w:val="1"/>
      <w:numFmt w:val="decimal"/>
      <w:lvlText w:val="%7."/>
      <w:lvlJc w:val="left"/>
      <w:pPr>
        <w:ind w:left="5040" w:hanging="360"/>
      </w:pPr>
    </w:lvl>
    <w:lvl w:ilvl="7" w:tplc="33164742">
      <w:start w:val="1"/>
      <w:numFmt w:val="lowerLetter"/>
      <w:lvlText w:val="%8."/>
      <w:lvlJc w:val="left"/>
      <w:pPr>
        <w:ind w:left="5760" w:hanging="360"/>
      </w:pPr>
    </w:lvl>
    <w:lvl w:ilvl="8" w:tplc="0AA85398">
      <w:start w:val="1"/>
      <w:numFmt w:val="lowerRoman"/>
      <w:lvlText w:val="%9."/>
      <w:lvlJc w:val="right"/>
      <w:pPr>
        <w:ind w:left="6480" w:hanging="180"/>
      </w:pPr>
    </w:lvl>
  </w:abstractNum>
  <w:abstractNum w:abstractNumId="131" w15:restartNumberingAfterBreak="0">
    <w:nsid w:val="12700E3D"/>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6"/>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32" w15:restartNumberingAfterBreak="0">
    <w:nsid w:val="12868A3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33" w15:restartNumberingAfterBreak="0">
    <w:nsid w:val="12D4DD4A"/>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4" w15:restartNumberingAfterBreak="0">
    <w:nsid w:val="12DD4A4C"/>
    <w:multiLevelType w:val="hybridMultilevel"/>
    <w:tmpl w:val="0E62379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5" w15:restartNumberingAfterBreak="0">
    <w:nsid w:val="12E265CA"/>
    <w:multiLevelType w:val="hybridMultilevel"/>
    <w:tmpl w:val="FFFFFFFF"/>
    <w:lvl w:ilvl="0" w:tplc="6248F394">
      <w:start w:val="1"/>
      <w:numFmt w:val="decimal"/>
      <w:lvlText w:val="%1."/>
      <w:lvlJc w:val="left"/>
      <w:pPr>
        <w:ind w:left="720" w:hanging="360"/>
      </w:pPr>
    </w:lvl>
    <w:lvl w:ilvl="1" w:tplc="02B08FEC">
      <w:start w:val="11"/>
      <w:numFmt w:val="decimal"/>
      <w:lvlText w:val="%2.2."/>
      <w:lvlJc w:val="left"/>
      <w:pPr>
        <w:ind w:left="1440" w:hanging="360"/>
      </w:pPr>
    </w:lvl>
    <w:lvl w:ilvl="2" w:tplc="F14EF9FE">
      <w:start w:val="1"/>
      <w:numFmt w:val="lowerRoman"/>
      <w:lvlText w:val="%3."/>
      <w:lvlJc w:val="right"/>
      <w:pPr>
        <w:ind w:left="2160" w:hanging="180"/>
      </w:pPr>
    </w:lvl>
    <w:lvl w:ilvl="3" w:tplc="26201DF4">
      <w:start w:val="1"/>
      <w:numFmt w:val="decimal"/>
      <w:lvlText w:val="%4."/>
      <w:lvlJc w:val="left"/>
      <w:pPr>
        <w:ind w:left="2880" w:hanging="360"/>
      </w:pPr>
    </w:lvl>
    <w:lvl w:ilvl="4" w:tplc="6ADA923C">
      <w:start w:val="1"/>
      <w:numFmt w:val="lowerLetter"/>
      <w:lvlText w:val="%5."/>
      <w:lvlJc w:val="left"/>
      <w:pPr>
        <w:ind w:left="3600" w:hanging="360"/>
      </w:pPr>
    </w:lvl>
    <w:lvl w:ilvl="5" w:tplc="88F0D9F0">
      <w:start w:val="1"/>
      <w:numFmt w:val="lowerRoman"/>
      <w:lvlText w:val="%6."/>
      <w:lvlJc w:val="right"/>
      <w:pPr>
        <w:ind w:left="4320" w:hanging="180"/>
      </w:pPr>
    </w:lvl>
    <w:lvl w:ilvl="6" w:tplc="62D6116A">
      <w:start w:val="1"/>
      <w:numFmt w:val="decimal"/>
      <w:lvlText w:val="%7."/>
      <w:lvlJc w:val="left"/>
      <w:pPr>
        <w:ind w:left="5040" w:hanging="360"/>
      </w:pPr>
    </w:lvl>
    <w:lvl w:ilvl="7" w:tplc="8460BC2E">
      <w:start w:val="1"/>
      <w:numFmt w:val="lowerLetter"/>
      <w:lvlText w:val="%8."/>
      <w:lvlJc w:val="left"/>
      <w:pPr>
        <w:ind w:left="5760" w:hanging="360"/>
      </w:pPr>
    </w:lvl>
    <w:lvl w:ilvl="8" w:tplc="DC263488">
      <w:start w:val="1"/>
      <w:numFmt w:val="lowerRoman"/>
      <w:lvlText w:val="%9."/>
      <w:lvlJc w:val="right"/>
      <w:pPr>
        <w:ind w:left="6480" w:hanging="180"/>
      </w:pPr>
    </w:lvl>
  </w:abstractNum>
  <w:abstractNum w:abstractNumId="136" w15:restartNumberingAfterBreak="0">
    <w:nsid w:val="12FF7AC1"/>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3"/>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37" w15:restartNumberingAfterBreak="0">
    <w:nsid w:val="133FE547"/>
    <w:multiLevelType w:val="multilevel"/>
    <w:tmpl w:val="FFFFFFFF"/>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8" w15:restartNumberingAfterBreak="0">
    <w:nsid w:val="134FD6F0"/>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9" w15:restartNumberingAfterBreak="0">
    <w:nsid w:val="136B7F14"/>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13798023"/>
    <w:multiLevelType w:val="multilevel"/>
    <w:tmpl w:val="FFFFFFFF"/>
    <w:lvl w:ilvl="0">
      <w:start w:val="1"/>
      <w:numFmt w:val="decimal"/>
      <w:lvlText w:val="7.%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1" w15:restartNumberingAfterBreak="0">
    <w:nsid w:val="1398083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9"/>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42" w15:restartNumberingAfterBreak="0">
    <w:nsid w:val="13F15062"/>
    <w:multiLevelType w:val="multilevel"/>
    <w:tmpl w:val="FFFFFFFF"/>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3" w15:restartNumberingAfterBreak="0">
    <w:nsid w:val="1474B884"/>
    <w:multiLevelType w:val="multilevel"/>
    <w:tmpl w:val="FFFFFFFF"/>
    <w:lvl w:ilvl="0">
      <w:start w:val="1"/>
      <w:numFmt w:val="decimal"/>
      <w:lvlText w:val="3.1.%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4" w15:restartNumberingAfterBreak="0">
    <w:nsid w:val="147CB13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8"/>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45" w15:restartNumberingAfterBreak="0">
    <w:nsid w:val="1498930C"/>
    <w:multiLevelType w:val="hybridMultilevel"/>
    <w:tmpl w:val="FFFFFFFF"/>
    <w:lvl w:ilvl="0" w:tplc="96F6FA6A">
      <w:start w:val="1"/>
      <w:numFmt w:val="decimal"/>
      <w:lvlText w:val="%1."/>
      <w:lvlJc w:val="left"/>
      <w:pPr>
        <w:ind w:left="720" w:hanging="360"/>
      </w:pPr>
    </w:lvl>
    <w:lvl w:ilvl="1" w:tplc="6F044FC0">
      <w:start w:val="1"/>
      <w:numFmt w:val="lowerLetter"/>
      <w:lvlText w:val="%2."/>
      <w:lvlJc w:val="left"/>
      <w:pPr>
        <w:ind w:left="1440" w:hanging="360"/>
      </w:pPr>
    </w:lvl>
    <w:lvl w:ilvl="2" w:tplc="12C69104">
      <w:start w:val="1"/>
      <w:numFmt w:val="lowerRoman"/>
      <w:lvlText w:val="%3."/>
      <w:lvlJc w:val="right"/>
      <w:pPr>
        <w:ind w:left="2160" w:hanging="180"/>
      </w:pPr>
    </w:lvl>
    <w:lvl w:ilvl="3" w:tplc="C3923372">
      <w:start w:val="1"/>
      <w:numFmt w:val="decimal"/>
      <w:lvlText w:val="%4."/>
      <w:lvlJc w:val="left"/>
      <w:pPr>
        <w:ind w:left="2880" w:hanging="360"/>
      </w:pPr>
    </w:lvl>
    <w:lvl w:ilvl="4" w:tplc="294E0D1C">
      <w:start w:val="1"/>
      <w:numFmt w:val="lowerLetter"/>
      <w:lvlText w:val="%5."/>
      <w:lvlJc w:val="left"/>
      <w:pPr>
        <w:ind w:left="3600" w:hanging="360"/>
      </w:pPr>
    </w:lvl>
    <w:lvl w:ilvl="5" w:tplc="2EF8567E">
      <w:start w:val="1"/>
      <w:numFmt w:val="lowerRoman"/>
      <w:lvlText w:val="%6."/>
      <w:lvlJc w:val="right"/>
      <w:pPr>
        <w:ind w:left="4320" w:hanging="180"/>
      </w:pPr>
    </w:lvl>
    <w:lvl w:ilvl="6" w:tplc="72629EB8">
      <w:start w:val="1"/>
      <w:numFmt w:val="decimal"/>
      <w:lvlText w:val="%7."/>
      <w:lvlJc w:val="left"/>
      <w:pPr>
        <w:ind w:left="5040" w:hanging="360"/>
      </w:pPr>
    </w:lvl>
    <w:lvl w:ilvl="7" w:tplc="92EE55BA">
      <w:start w:val="1"/>
      <w:numFmt w:val="lowerLetter"/>
      <w:lvlText w:val="%8."/>
      <w:lvlJc w:val="left"/>
      <w:pPr>
        <w:ind w:left="5760" w:hanging="360"/>
      </w:pPr>
    </w:lvl>
    <w:lvl w:ilvl="8" w:tplc="59903EE8">
      <w:start w:val="1"/>
      <w:numFmt w:val="lowerRoman"/>
      <w:lvlText w:val="%9."/>
      <w:lvlJc w:val="right"/>
      <w:pPr>
        <w:ind w:left="6480" w:hanging="180"/>
      </w:pPr>
    </w:lvl>
  </w:abstractNum>
  <w:abstractNum w:abstractNumId="146" w15:restartNumberingAfterBreak="0">
    <w:nsid w:val="14B00AD7"/>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5"/>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47" w15:restartNumberingAfterBreak="0">
    <w:nsid w:val="15240509"/>
    <w:multiLevelType w:val="hybridMultilevel"/>
    <w:tmpl w:val="4322F042"/>
    <w:lvl w:ilvl="0" w:tplc="C9A8B1FC">
      <w:start w:val="1"/>
      <w:numFmt w:val="decimal"/>
      <w:lvlText w:val="%1."/>
      <w:lvlJc w:val="left"/>
      <w:pPr>
        <w:ind w:left="720" w:hanging="360"/>
      </w:pPr>
    </w:lvl>
    <w:lvl w:ilvl="1" w:tplc="A2923AE2">
      <w:start w:val="15"/>
      <w:numFmt w:val="decimal"/>
      <w:lvlText w:val="%2.29."/>
      <w:lvlJc w:val="left"/>
      <w:pPr>
        <w:ind w:left="1440" w:hanging="360"/>
      </w:pPr>
    </w:lvl>
    <w:lvl w:ilvl="2" w:tplc="61206E1A">
      <w:start w:val="1"/>
      <w:numFmt w:val="lowerRoman"/>
      <w:lvlText w:val="%3."/>
      <w:lvlJc w:val="right"/>
      <w:pPr>
        <w:ind w:left="2160" w:hanging="180"/>
      </w:pPr>
    </w:lvl>
    <w:lvl w:ilvl="3" w:tplc="486E0F32">
      <w:start w:val="1"/>
      <w:numFmt w:val="decimal"/>
      <w:lvlText w:val="%4."/>
      <w:lvlJc w:val="left"/>
      <w:pPr>
        <w:ind w:left="2880" w:hanging="360"/>
      </w:pPr>
    </w:lvl>
    <w:lvl w:ilvl="4" w:tplc="5B16B3D6">
      <w:start w:val="1"/>
      <w:numFmt w:val="lowerLetter"/>
      <w:lvlText w:val="%5."/>
      <w:lvlJc w:val="left"/>
      <w:pPr>
        <w:ind w:left="3600" w:hanging="360"/>
      </w:pPr>
    </w:lvl>
    <w:lvl w:ilvl="5" w:tplc="BC7EA888">
      <w:start w:val="1"/>
      <w:numFmt w:val="lowerRoman"/>
      <w:lvlText w:val="%6."/>
      <w:lvlJc w:val="right"/>
      <w:pPr>
        <w:ind w:left="4320" w:hanging="180"/>
      </w:pPr>
    </w:lvl>
    <w:lvl w:ilvl="6" w:tplc="1A2ECAAC">
      <w:start w:val="1"/>
      <w:numFmt w:val="decimal"/>
      <w:lvlText w:val="%7."/>
      <w:lvlJc w:val="left"/>
      <w:pPr>
        <w:ind w:left="5040" w:hanging="360"/>
      </w:pPr>
    </w:lvl>
    <w:lvl w:ilvl="7" w:tplc="BFD630A6">
      <w:start w:val="1"/>
      <w:numFmt w:val="lowerLetter"/>
      <w:lvlText w:val="%8."/>
      <w:lvlJc w:val="left"/>
      <w:pPr>
        <w:ind w:left="5760" w:hanging="360"/>
      </w:pPr>
    </w:lvl>
    <w:lvl w:ilvl="8" w:tplc="C2DC2528">
      <w:start w:val="1"/>
      <w:numFmt w:val="lowerRoman"/>
      <w:lvlText w:val="%9."/>
      <w:lvlJc w:val="right"/>
      <w:pPr>
        <w:ind w:left="6480" w:hanging="180"/>
      </w:pPr>
    </w:lvl>
  </w:abstractNum>
  <w:abstractNum w:abstractNumId="148" w15:restartNumberingAfterBreak="0">
    <w:nsid w:val="152EE3E7"/>
    <w:multiLevelType w:val="hybridMultilevel"/>
    <w:tmpl w:val="9DB0D62C"/>
    <w:lvl w:ilvl="0" w:tplc="F3C8E38C">
      <w:start w:val="1"/>
      <w:numFmt w:val="decimal"/>
      <w:lvlText w:val="%1."/>
      <w:lvlJc w:val="left"/>
      <w:pPr>
        <w:ind w:left="720" w:hanging="360"/>
      </w:pPr>
    </w:lvl>
    <w:lvl w:ilvl="1" w:tplc="FEDCD39C">
      <w:start w:val="1"/>
      <w:numFmt w:val="lowerLetter"/>
      <w:lvlText w:val="%2."/>
      <w:lvlJc w:val="left"/>
      <w:pPr>
        <w:ind w:left="1440" w:hanging="360"/>
      </w:pPr>
    </w:lvl>
    <w:lvl w:ilvl="2" w:tplc="C17C3C58">
      <w:start w:val="14"/>
      <w:numFmt w:val="decimal"/>
      <w:lvlText w:val="%3.10.3."/>
      <w:lvlJc w:val="left"/>
      <w:pPr>
        <w:ind w:left="2160" w:hanging="180"/>
      </w:pPr>
    </w:lvl>
    <w:lvl w:ilvl="3" w:tplc="64FEC3DC">
      <w:start w:val="1"/>
      <w:numFmt w:val="decimal"/>
      <w:lvlText w:val="%4."/>
      <w:lvlJc w:val="left"/>
      <w:pPr>
        <w:ind w:left="2880" w:hanging="360"/>
      </w:pPr>
    </w:lvl>
    <w:lvl w:ilvl="4" w:tplc="4976B004">
      <w:start w:val="1"/>
      <w:numFmt w:val="lowerLetter"/>
      <w:lvlText w:val="%5."/>
      <w:lvlJc w:val="left"/>
      <w:pPr>
        <w:ind w:left="3600" w:hanging="360"/>
      </w:pPr>
    </w:lvl>
    <w:lvl w:ilvl="5" w:tplc="24AC4574">
      <w:start w:val="1"/>
      <w:numFmt w:val="lowerRoman"/>
      <w:lvlText w:val="%6."/>
      <w:lvlJc w:val="right"/>
      <w:pPr>
        <w:ind w:left="4320" w:hanging="180"/>
      </w:pPr>
    </w:lvl>
    <w:lvl w:ilvl="6" w:tplc="D8827ECE">
      <w:start w:val="1"/>
      <w:numFmt w:val="decimal"/>
      <w:lvlText w:val="%7."/>
      <w:lvlJc w:val="left"/>
      <w:pPr>
        <w:ind w:left="5040" w:hanging="360"/>
      </w:pPr>
    </w:lvl>
    <w:lvl w:ilvl="7" w:tplc="21623268">
      <w:start w:val="1"/>
      <w:numFmt w:val="lowerLetter"/>
      <w:lvlText w:val="%8."/>
      <w:lvlJc w:val="left"/>
      <w:pPr>
        <w:ind w:left="5760" w:hanging="360"/>
      </w:pPr>
    </w:lvl>
    <w:lvl w:ilvl="8" w:tplc="1DC8F038">
      <w:start w:val="1"/>
      <w:numFmt w:val="lowerRoman"/>
      <w:lvlText w:val="%9."/>
      <w:lvlJc w:val="right"/>
      <w:pPr>
        <w:ind w:left="6480" w:hanging="180"/>
      </w:pPr>
    </w:lvl>
  </w:abstractNum>
  <w:abstractNum w:abstractNumId="149" w15:restartNumberingAfterBreak="0">
    <w:nsid w:val="155519DF"/>
    <w:multiLevelType w:val="hybridMultilevel"/>
    <w:tmpl w:val="439C44E8"/>
    <w:lvl w:ilvl="0" w:tplc="7408DD58">
      <w:start w:val="1"/>
      <w:numFmt w:val="decimal"/>
      <w:lvlText w:val="6.2.%1."/>
      <w:lvlJc w:val="left"/>
      <w:pPr>
        <w:ind w:left="4124" w:hanging="360"/>
      </w:pPr>
      <w:rPr>
        <w:rFonts w:hint="default"/>
      </w:rPr>
    </w:lvl>
    <w:lvl w:ilvl="1" w:tplc="04270019" w:tentative="1">
      <w:start w:val="1"/>
      <w:numFmt w:val="lowerLetter"/>
      <w:lvlText w:val="%2."/>
      <w:lvlJc w:val="left"/>
      <w:pPr>
        <w:ind w:left="4844" w:hanging="360"/>
      </w:pPr>
    </w:lvl>
    <w:lvl w:ilvl="2" w:tplc="0427001B" w:tentative="1">
      <w:start w:val="1"/>
      <w:numFmt w:val="lowerRoman"/>
      <w:lvlText w:val="%3."/>
      <w:lvlJc w:val="right"/>
      <w:pPr>
        <w:ind w:left="5564" w:hanging="180"/>
      </w:pPr>
    </w:lvl>
    <w:lvl w:ilvl="3" w:tplc="0427000F" w:tentative="1">
      <w:start w:val="1"/>
      <w:numFmt w:val="decimal"/>
      <w:lvlText w:val="%4."/>
      <w:lvlJc w:val="left"/>
      <w:pPr>
        <w:ind w:left="6284" w:hanging="360"/>
      </w:pPr>
    </w:lvl>
    <w:lvl w:ilvl="4" w:tplc="04270019" w:tentative="1">
      <w:start w:val="1"/>
      <w:numFmt w:val="lowerLetter"/>
      <w:lvlText w:val="%5."/>
      <w:lvlJc w:val="left"/>
      <w:pPr>
        <w:ind w:left="7004" w:hanging="360"/>
      </w:pPr>
    </w:lvl>
    <w:lvl w:ilvl="5" w:tplc="0427001B" w:tentative="1">
      <w:start w:val="1"/>
      <w:numFmt w:val="lowerRoman"/>
      <w:lvlText w:val="%6."/>
      <w:lvlJc w:val="right"/>
      <w:pPr>
        <w:ind w:left="7724" w:hanging="180"/>
      </w:pPr>
    </w:lvl>
    <w:lvl w:ilvl="6" w:tplc="0427000F" w:tentative="1">
      <w:start w:val="1"/>
      <w:numFmt w:val="decimal"/>
      <w:lvlText w:val="%7."/>
      <w:lvlJc w:val="left"/>
      <w:pPr>
        <w:ind w:left="8444" w:hanging="360"/>
      </w:pPr>
    </w:lvl>
    <w:lvl w:ilvl="7" w:tplc="04270019" w:tentative="1">
      <w:start w:val="1"/>
      <w:numFmt w:val="lowerLetter"/>
      <w:lvlText w:val="%8."/>
      <w:lvlJc w:val="left"/>
      <w:pPr>
        <w:ind w:left="9164" w:hanging="360"/>
      </w:pPr>
    </w:lvl>
    <w:lvl w:ilvl="8" w:tplc="0427001B" w:tentative="1">
      <w:start w:val="1"/>
      <w:numFmt w:val="lowerRoman"/>
      <w:lvlText w:val="%9."/>
      <w:lvlJc w:val="right"/>
      <w:pPr>
        <w:ind w:left="9884" w:hanging="180"/>
      </w:pPr>
    </w:lvl>
  </w:abstractNum>
  <w:abstractNum w:abstractNumId="150" w15:restartNumberingAfterBreak="0">
    <w:nsid w:val="1563405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3"/>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51" w15:restartNumberingAfterBreak="0">
    <w:nsid w:val="15712F27"/>
    <w:multiLevelType w:val="multilevel"/>
    <w:tmpl w:val="FFFFFFFF"/>
    <w:lvl w:ilvl="0">
      <w:start w:val="2"/>
      <w:numFmt w:val="decimal"/>
      <w:lvlText w:val="6.%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2" w15:restartNumberingAfterBreak="0">
    <w:nsid w:val="1610E30B"/>
    <w:multiLevelType w:val="multilevel"/>
    <w:tmpl w:val="FFFFFFFF"/>
    <w:lvl w:ilvl="0">
      <w:start w:val="1"/>
      <w:numFmt w:val="decimal"/>
      <w:lvlText w:val="%1."/>
      <w:lvlJc w:val="left"/>
      <w:pPr>
        <w:ind w:left="720" w:hanging="360"/>
      </w:pPr>
    </w:lvl>
    <w:lvl w:ilvl="1">
      <w:start w:val="5"/>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53" w15:restartNumberingAfterBreak="0">
    <w:nsid w:val="16380B3C"/>
    <w:multiLevelType w:val="hybridMultilevel"/>
    <w:tmpl w:val="CE74EFC6"/>
    <w:lvl w:ilvl="0" w:tplc="0B5AC852">
      <w:start w:val="1"/>
      <w:numFmt w:val="decimal"/>
      <w:lvlText w:val="%1."/>
      <w:lvlJc w:val="left"/>
      <w:pPr>
        <w:ind w:left="720" w:hanging="360"/>
      </w:pPr>
    </w:lvl>
    <w:lvl w:ilvl="1" w:tplc="8E3C3E34">
      <w:start w:val="9"/>
      <w:numFmt w:val="decimal"/>
      <w:lvlText w:val="%2.2"/>
      <w:lvlJc w:val="left"/>
      <w:pPr>
        <w:ind w:left="1440" w:hanging="360"/>
      </w:pPr>
    </w:lvl>
    <w:lvl w:ilvl="2" w:tplc="A086C2B4">
      <w:start w:val="1"/>
      <w:numFmt w:val="lowerRoman"/>
      <w:lvlText w:val="%3."/>
      <w:lvlJc w:val="right"/>
      <w:pPr>
        <w:ind w:left="2160" w:hanging="180"/>
      </w:pPr>
    </w:lvl>
    <w:lvl w:ilvl="3" w:tplc="2C7632B2">
      <w:start w:val="1"/>
      <w:numFmt w:val="decimal"/>
      <w:lvlText w:val="%4."/>
      <w:lvlJc w:val="left"/>
      <w:pPr>
        <w:ind w:left="2880" w:hanging="360"/>
      </w:pPr>
    </w:lvl>
    <w:lvl w:ilvl="4" w:tplc="38069AD8">
      <w:start w:val="1"/>
      <w:numFmt w:val="lowerLetter"/>
      <w:lvlText w:val="%5."/>
      <w:lvlJc w:val="left"/>
      <w:pPr>
        <w:ind w:left="3600" w:hanging="360"/>
      </w:pPr>
    </w:lvl>
    <w:lvl w:ilvl="5" w:tplc="D5E8D374">
      <w:start w:val="1"/>
      <w:numFmt w:val="lowerRoman"/>
      <w:lvlText w:val="%6."/>
      <w:lvlJc w:val="right"/>
      <w:pPr>
        <w:ind w:left="4320" w:hanging="180"/>
      </w:pPr>
    </w:lvl>
    <w:lvl w:ilvl="6" w:tplc="A34C46E0">
      <w:start w:val="1"/>
      <w:numFmt w:val="decimal"/>
      <w:lvlText w:val="%7."/>
      <w:lvlJc w:val="left"/>
      <w:pPr>
        <w:ind w:left="5040" w:hanging="360"/>
      </w:pPr>
    </w:lvl>
    <w:lvl w:ilvl="7" w:tplc="6602DB00">
      <w:start w:val="1"/>
      <w:numFmt w:val="lowerLetter"/>
      <w:lvlText w:val="%8."/>
      <w:lvlJc w:val="left"/>
      <w:pPr>
        <w:ind w:left="5760" w:hanging="360"/>
      </w:pPr>
    </w:lvl>
    <w:lvl w:ilvl="8" w:tplc="29B44474">
      <w:start w:val="1"/>
      <w:numFmt w:val="lowerRoman"/>
      <w:lvlText w:val="%9."/>
      <w:lvlJc w:val="right"/>
      <w:pPr>
        <w:ind w:left="6480" w:hanging="180"/>
      </w:pPr>
    </w:lvl>
  </w:abstractNum>
  <w:abstractNum w:abstractNumId="154" w15:restartNumberingAfterBreak="0">
    <w:nsid w:val="16838A82"/>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55" w15:restartNumberingAfterBreak="0">
    <w:nsid w:val="169478E4"/>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56" w15:restartNumberingAfterBreak="0">
    <w:nsid w:val="16C3BDA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57" w15:restartNumberingAfterBreak="0">
    <w:nsid w:val="16F2B89D"/>
    <w:multiLevelType w:val="multilevel"/>
    <w:tmpl w:val="7CC2AE6C"/>
    <w:lvl w:ilvl="0">
      <w:start w:val="3"/>
      <w:numFmt w:val="decimal"/>
      <w:lvlText w:val="12.5.%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8" w15:restartNumberingAfterBreak="0">
    <w:nsid w:val="17129024"/>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7"/>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59" w15:restartNumberingAfterBreak="0">
    <w:nsid w:val="17350669"/>
    <w:multiLevelType w:val="hybridMultilevel"/>
    <w:tmpl w:val="FFFFFFFF"/>
    <w:lvl w:ilvl="0" w:tplc="DE90B3C4">
      <w:start w:val="6"/>
      <w:numFmt w:val="decimal"/>
      <w:lvlText w:val="%1.7.6."/>
      <w:lvlJc w:val="left"/>
      <w:pPr>
        <w:ind w:left="720" w:hanging="360"/>
      </w:pPr>
    </w:lvl>
    <w:lvl w:ilvl="1" w:tplc="D790302C">
      <w:start w:val="1"/>
      <w:numFmt w:val="lowerLetter"/>
      <w:lvlText w:val="%2."/>
      <w:lvlJc w:val="left"/>
      <w:pPr>
        <w:ind w:left="1440" w:hanging="360"/>
      </w:pPr>
    </w:lvl>
    <w:lvl w:ilvl="2" w:tplc="51C68848">
      <w:start w:val="1"/>
      <w:numFmt w:val="lowerRoman"/>
      <w:lvlText w:val="%3."/>
      <w:lvlJc w:val="right"/>
      <w:pPr>
        <w:ind w:left="2160" w:hanging="180"/>
      </w:pPr>
    </w:lvl>
    <w:lvl w:ilvl="3" w:tplc="CD44490C">
      <w:start w:val="1"/>
      <w:numFmt w:val="decimal"/>
      <w:lvlText w:val="%4."/>
      <w:lvlJc w:val="left"/>
      <w:pPr>
        <w:ind w:left="2880" w:hanging="360"/>
      </w:pPr>
    </w:lvl>
    <w:lvl w:ilvl="4" w:tplc="DBFC0B56">
      <w:start w:val="1"/>
      <w:numFmt w:val="lowerLetter"/>
      <w:lvlText w:val="%5."/>
      <w:lvlJc w:val="left"/>
      <w:pPr>
        <w:ind w:left="3600" w:hanging="360"/>
      </w:pPr>
    </w:lvl>
    <w:lvl w:ilvl="5" w:tplc="224AD254">
      <w:start w:val="1"/>
      <w:numFmt w:val="lowerRoman"/>
      <w:lvlText w:val="%6."/>
      <w:lvlJc w:val="right"/>
      <w:pPr>
        <w:ind w:left="4320" w:hanging="180"/>
      </w:pPr>
    </w:lvl>
    <w:lvl w:ilvl="6" w:tplc="5F2A66D8">
      <w:start w:val="1"/>
      <w:numFmt w:val="decimal"/>
      <w:lvlText w:val="%7."/>
      <w:lvlJc w:val="left"/>
      <w:pPr>
        <w:ind w:left="5040" w:hanging="360"/>
      </w:pPr>
    </w:lvl>
    <w:lvl w:ilvl="7" w:tplc="F37C99FA">
      <w:start w:val="1"/>
      <w:numFmt w:val="lowerLetter"/>
      <w:lvlText w:val="%8."/>
      <w:lvlJc w:val="left"/>
      <w:pPr>
        <w:ind w:left="5760" w:hanging="360"/>
      </w:pPr>
    </w:lvl>
    <w:lvl w:ilvl="8" w:tplc="AF24AAFC">
      <w:start w:val="1"/>
      <w:numFmt w:val="lowerRoman"/>
      <w:lvlText w:val="%9."/>
      <w:lvlJc w:val="right"/>
      <w:pPr>
        <w:ind w:left="6480" w:hanging="180"/>
      </w:pPr>
    </w:lvl>
  </w:abstractNum>
  <w:abstractNum w:abstractNumId="160" w15:restartNumberingAfterBreak="0">
    <w:nsid w:val="1740DE93"/>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61" w15:restartNumberingAfterBreak="0">
    <w:nsid w:val="17554793"/>
    <w:multiLevelType w:val="hybridMultilevel"/>
    <w:tmpl w:val="38E27E8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2" w15:restartNumberingAfterBreak="0">
    <w:nsid w:val="175E4D05"/>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63" w15:restartNumberingAfterBreak="0">
    <w:nsid w:val="177A3E88"/>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3"/>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64" w15:restartNumberingAfterBreak="0">
    <w:nsid w:val="1782CB3B"/>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7"/>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65" w15:restartNumberingAfterBreak="0">
    <w:nsid w:val="178A0C99"/>
    <w:multiLevelType w:val="hybridMultilevel"/>
    <w:tmpl w:val="78D893A0"/>
    <w:lvl w:ilvl="0" w:tplc="D2FCB024">
      <w:start w:val="1"/>
      <w:numFmt w:val="decimal"/>
      <w:lvlText w:val="%1."/>
      <w:lvlJc w:val="left"/>
      <w:pPr>
        <w:ind w:left="720" w:hanging="360"/>
      </w:pPr>
    </w:lvl>
    <w:lvl w:ilvl="1" w:tplc="F744AAB0">
      <w:start w:val="15"/>
      <w:numFmt w:val="decimal"/>
      <w:lvlText w:val="%2.20."/>
      <w:lvlJc w:val="left"/>
      <w:pPr>
        <w:ind w:left="1440" w:hanging="360"/>
      </w:pPr>
    </w:lvl>
    <w:lvl w:ilvl="2" w:tplc="CC22BDE2">
      <w:start w:val="1"/>
      <w:numFmt w:val="lowerRoman"/>
      <w:lvlText w:val="%3."/>
      <w:lvlJc w:val="right"/>
      <w:pPr>
        <w:ind w:left="2160" w:hanging="180"/>
      </w:pPr>
    </w:lvl>
    <w:lvl w:ilvl="3" w:tplc="18EC9A20">
      <w:start w:val="1"/>
      <w:numFmt w:val="decimal"/>
      <w:lvlText w:val="%4."/>
      <w:lvlJc w:val="left"/>
      <w:pPr>
        <w:ind w:left="2880" w:hanging="360"/>
      </w:pPr>
    </w:lvl>
    <w:lvl w:ilvl="4" w:tplc="4D3A087A">
      <w:start w:val="1"/>
      <w:numFmt w:val="lowerLetter"/>
      <w:lvlText w:val="%5."/>
      <w:lvlJc w:val="left"/>
      <w:pPr>
        <w:ind w:left="3600" w:hanging="360"/>
      </w:pPr>
    </w:lvl>
    <w:lvl w:ilvl="5" w:tplc="AF96B174">
      <w:start w:val="1"/>
      <w:numFmt w:val="lowerRoman"/>
      <w:lvlText w:val="%6."/>
      <w:lvlJc w:val="right"/>
      <w:pPr>
        <w:ind w:left="4320" w:hanging="180"/>
      </w:pPr>
    </w:lvl>
    <w:lvl w:ilvl="6" w:tplc="40F0CB90">
      <w:start w:val="1"/>
      <w:numFmt w:val="decimal"/>
      <w:lvlText w:val="%7."/>
      <w:lvlJc w:val="left"/>
      <w:pPr>
        <w:ind w:left="5040" w:hanging="360"/>
      </w:pPr>
    </w:lvl>
    <w:lvl w:ilvl="7" w:tplc="E828DE22">
      <w:start w:val="1"/>
      <w:numFmt w:val="lowerLetter"/>
      <w:lvlText w:val="%8."/>
      <w:lvlJc w:val="left"/>
      <w:pPr>
        <w:ind w:left="5760" w:hanging="360"/>
      </w:pPr>
    </w:lvl>
    <w:lvl w:ilvl="8" w:tplc="7C9036B0">
      <w:start w:val="1"/>
      <w:numFmt w:val="lowerRoman"/>
      <w:lvlText w:val="%9."/>
      <w:lvlJc w:val="right"/>
      <w:pPr>
        <w:ind w:left="6480" w:hanging="180"/>
      </w:pPr>
    </w:lvl>
  </w:abstractNum>
  <w:abstractNum w:abstractNumId="166" w15:restartNumberingAfterBreak="0">
    <w:nsid w:val="178C268E"/>
    <w:multiLevelType w:val="hybridMultilevel"/>
    <w:tmpl w:val="FFFFFFFF"/>
    <w:lvl w:ilvl="0" w:tplc="B2D8A634">
      <w:start w:val="1"/>
      <w:numFmt w:val="decimal"/>
      <w:lvlText w:val="6.2.%1."/>
      <w:lvlJc w:val="left"/>
      <w:pPr>
        <w:ind w:left="720" w:hanging="360"/>
      </w:pPr>
    </w:lvl>
    <w:lvl w:ilvl="1" w:tplc="A7609DDC">
      <w:start w:val="1"/>
      <w:numFmt w:val="lowerLetter"/>
      <w:lvlText w:val="%2."/>
      <w:lvlJc w:val="left"/>
      <w:pPr>
        <w:ind w:left="1440" w:hanging="360"/>
      </w:pPr>
    </w:lvl>
    <w:lvl w:ilvl="2" w:tplc="A2DEB38A">
      <w:start w:val="1"/>
      <w:numFmt w:val="lowerRoman"/>
      <w:lvlText w:val="%3."/>
      <w:lvlJc w:val="right"/>
      <w:pPr>
        <w:ind w:left="2160" w:hanging="180"/>
      </w:pPr>
    </w:lvl>
    <w:lvl w:ilvl="3" w:tplc="654C838A">
      <w:start w:val="1"/>
      <w:numFmt w:val="decimal"/>
      <w:lvlText w:val="%4."/>
      <w:lvlJc w:val="left"/>
      <w:pPr>
        <w:ind w:left="2880" w:hanging="360"/>
      </w:pPr>
    </w:lvl>
    <w:lvl w:ilvl="4" w:tplc="BF04980E">
      <w:start w:val="1"/>
      <w:numFmt w:val="lowerLetter"/>
      <w:lvlText w:val="%5."/>
      <w:lvlJc w:val="left"/>
      <w:pPr>
        <w:ind w:left="3600" w:hanging="360"/>
      </w:pPr>
    </w:lvl>
    <w:lvl w:ilvl="5" w:tplc="C7F20A0E">
      <w:start w:val="1"/>
      <w:numFmt w:val="lowerRoman"/>
      <w:lvlText w:val="%6."/>
      <w:lvlJc w:val="right"/>
      <w:pPr>
        <w:ind w:left="4320" w:hanging="180"/>
      </w:pPr>
    </w:lvl>
    <w:lvl w:ilvl="6" w:tplc="0706B0F2">
      <w:start w:val="1"/>
      <w:numFmt w:val="decimal"/>
      <w:lvlText w:val="%7."/>
      <w:lvlJc w:val="left"/>
      <w:pPr>
        <w:ind w:left="5040" w:hanging="360"/>
      </w:pPr>
    </w:lvl>
    <w:lvl w:ilvl="7" w:tplc="B5D8B39A">
      <w:start w:val="1"/>
      <w:numFmt w:val="lowerLetter"/>
      <w:lvlText w:val="%8."/>
      <w:lvlJc w:val="left"/>
      <w:pPr>
        <w:ind w:left="5760" w:hanging="360"/>
      </w:pPr>
    </w:lvl>
    <w:lvl w:ilvl="8" w:tplc="C31EDFC6">
      <w:start w:val="1"/>
      <w:numFmt w:val="lowerRoman"/>
      <w:lvlText w:val="%9."/>
      <w:lvlJc w:val="right"/>
      <w:pPr>
        <w:ind w:left="6480" w:hanging="180"/>
      </w:pPr>
    </w:lvl>
  </w:abstractNum>
  <w:abstractNum w:abstractNumId="167" w15:restartNumberingAfterBreak="0">
    <w:nsid w:val="17946AF2"/>
    <w:multiLevelType w:val="multilevel"/>
    <w:tmpl w:val="FFFFFFFF"/>
    <w:lvl w:ilvl="0">
      <w:start w:val="3"/>
      <w:numFmt w:val="decimal"/>
      <w:lvlText w:val="6.7.4.%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8" w15:restartNumberingAfterBreak="0">
    <w:nsid w:val="17997B0D"/>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69" w15:restartNumberingAfterBreak="0">
    <w:nsid w:val="17B5A83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70" w15:restartNumberingAfterBreak="0">
    <w:nsid w:val="17F409D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9"/>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71" w15:restartNumberingAfterBreak="0">
    <w:nsid w:val="17F54AA3"/>
    <w:multiLevelType w:val="multilevel"/>
    <w:tmpl w:val="0D500204"/>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72" w15:restartNumberingAfterBreak="0">
    <w:nsid w:val="180339A7"/>
    <w:multiLevelType w:val="hybridMultilevel"/>
    <w:tmpl w:val="E404EAEC"/>
    <w:lvl w:ilvl="0" w:tplc="F7D68498">
      <w:start w:val="1"/>
      <w:numFmt w:val="decimal"/>
      <w:lvlText w:val="%1."/>
      <w:lvlJc w:val="left"/>
      <w:pPr>
        <w:ind w:left="720" w:hanging="360"/>
      </w:pPr>
    </w:lvl>
    <w:lvl w:ilvl="1" w:tplc="1C36A54C">
      <w:start w:val="1"/>
      <w:numFmt w:val="lowerLetter"/>
      <w:lvlText w:val="%2."/>
      <w:lvlJc w:val="left"/>
      <w:pPr>
        <w:ind w:left="1440" w:hanging="360"/>
      </w:pPr>
    </w:lvl>
    <w:lvl w:ilvl="2" w:tplc="BDF867C6">
      <w:start w:val="8"/>
      <w:numFmt w:val="decimal"/>
      <w:lvlText w:val="%3.1.2"/>
      <w:lvlJc w:val="left"/>
      <w:pPr>
        <w:ind w:left="2160" w:hanging="180"/>
      </w:pPr>
    </w:lvl>
    <w:lvl w:ilvl="3" w:tplc="8508E668">
      <w:start w:val="1"/>
      <w:numFmt w:val="decimal"/>
      <w:lvlText w:val="%4."/>
      <w:lvlJc w:val="left"/>
      <w:pPr>
        <w:ind w:left="2880" w:hanging="360"/>
      </w:pPr>
    </w:lvl>
    <w:lvl w:ilvl="4" w:tplc="A13281FC">
      <w:start w:val="1"/>
      <w:numFmt w:val="lowerLetter"/>
      <w:lvlText w:val="%5."/>
      <w:lvlJc w:val="left"/>
      <w:pPr>
        <w:ind w:left="3600" w:hanging="360"/>
      </w:pPr>
    </w:lvl>
    <w:lvl w:ilvl="5" w:tplc="1C9E3A18">
      <w:start w:val="1"/>
      <w:numFmt w:val="lowerRoman"/>
      <w:lvlText w:val="%6."/>
      <w:lvlJc w:val="right"/>
      <w:pPr>
        <w:ind w:left="4320" w:hanging="180"/>
      </w:pPr>
    </w:lvl>
    <w:lvl w:ilvl="6" w:tplc="1B8E6C88">
      <w:start w:val="1"/>
      <w:numFmt w:val="decimal"/>
      <w:lvlText w:val="%7."/>
      <w:lvlJc w:val="left"/>
      <w:pPr>
        <w:ind w:left="5040" w:hanging="360"/>
      </w:pPr>
    </w:lvl>
    <w:lvl w:ilvl="7" w:tplc="0C2E84B4">
      <w:start w:val="1"/>
      <w:numFmt w:val="lowerLetter"/>
      <w:lvlText w:val="%8."/>
      <w:lvlJc w:val="left"/>
      <w:pPr>
        <w:ind w:left="5760" w:hanging="360"/>
      </w:pPr>
    </w:lvl>
    <w:lvl w:ilvl="8" w:tplc="4E1851AE">
      <w:start w:val="1"/>
      <w:numFmt w:val="lowerRoman"/>
      <w:lvlText w:val="%9."/>
      <w:lvlJc w:val="right"/>
      <w:pPr>
        <w:ind w:left="6480" w:hanging="180"/>
      </w:pPr>
    </w:lvl>
  </w:abstractNum>
  <w:abstractNum w:abstractNumId="173" w15:restartNumberingAfterBreak="0">
    <w:nsid w:val="182C3A2F"/>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3"/>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74" w15:restartNumberingAfterBreak="0">
    <w:nsid w:val="1890FC74"/>
    <w:multiLevelType w:val="multilevel"/>
    <w:tmpl w:val="FFFFFFFF"/>
    <w:lvl w:ilvl="0">
      <w:start w:val="1"/>
      <w:numFmt w:val="decimal"/>
      <w:lvlText w:val="%1."/>
      <w:lvlJc w:val="left"/>
      <w:pPr>
        <w:ind w:left="720" w:hanging="360"/>
      </w:pPr>
    </w:lvl>
    <w:lvl w:ilvl="1">
      <w:start w:val="2"/>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75" w15:restartNumberingAfterBreak="0">
    <w:nsid w:val="18F733F7"/>
    <w:multiLevelType w:val="hybridMultilevel"/>
    <w:tmpl w:val="86E46E7C"/>
    <w:lvl w:ilvl="0" w:tplc="E2D224F4">
      <w:start w:val="1"/>
      <w:numFmt w:val="decimal"/>
      <w:lvlText w:val="%1."/>
      <w:lvlJc w:val="left"/>
      <w:pPr>
        <w:ind w:left="720" w:hanging="360"/>
      </w:pPr>
    </w:lvl>
    <w:lvl w:ilvl="1" w:tplc="3056CA2C">
      <w:start w:val="15"/>
      <w:numFmt w:val="decimal"/>
      <w:lvlText w:val="%2.13."/>
      <w:lvlJc w:val="left"/>
      <w:pPr>
        <w:ind w:left="1440" w:hanging="360"/>
      </w:pPr>
    </w:lvl>
    <w:lvl w:ilvl="2" w:tplc="9B78BB3A">
      <w:start w:val="1"/>
      <w:numFmt w:val="lowerRoman"/>
      <w:lvlText w:val="%3."/>
      <w:lvlJc w:val="right"/>
      <w:pPr>
        <w:ind w:left="2160" w:hanging="180"/>
      </w:pPr>
    </w:lvl>
    <w:lvl w:ilvl="3" w:tplc="48844D14">
      <w:start w:val="1"/>
      <w:numFmt w:val="decimal"/>
      <w:lvlText w:val="%4."/>
      <w:lvlJc w:val="left"/>
      <w:pPr>
        <w:ind w:left="2880" w:hanging="360"/>
      </w:pPr>
    </w:lvl>
    <w:lvl w:ilvl="4" w:tplc="6D142CC4">
      <w:start w:val="1"/>
      <w:numFmt w:val="lowerLetter"/>
      <w:lvlText w:val="%5."/>
      <w:lvlJc w:val="left"/>
      <w:pPr>
        <w:ind w:left="3600" w:hanging="360"/>
      </w:pPr>
    </w:lvl>
    <w:lvl w:ilvl="5" w:tplc="B1E63846">
      <w:start w:val="1"/>
      <w:numFmt w:val="lowerRoman"/>
      <w:lvlText w:val="%6."/>
      <w:lvlJc w:val="right"/>
      <w:pPr>
        <w:ind w:left="4320" w:hanging="180"/>
      </w:pPr>
    </w:lvl>
    <w:lvl w:ilvl="6" w:tplc="3B6CF992">
      <w:start w:val="1"/>
      <w:numFmt w:val="decimal"/>
      <w:lvlText w:val="%7."/>
      <w:lvlJc w:val="left"/>
      <w:pPr>
        <w:ind w:left="5040" w:hanging="360"/>
      </w:pPr>
    </w:lvl>
    <w:lvl w:ilvl="7" w:tplc="F95E42AC">
      <w:start w:val="1"/>
      <w:numFmt w:val="lowerLetter"/>
      <w:lvlText w:val="%8."/>
      <w:lvlJc w:val="left"/>
      <w:pPr>
        <w:ind w:left="5760" w:hanging="360"/>
      </w:pPr>
    </w:lvl>
    <w:lvl w:ilvl="8" w:tplc="0E762060">
      <w:start w:val="1"/>
      <w:numFmt w:val="lowerRoman"/>
      <w:lvlText w:val="%9."/>
      <w:lvlJc w:val="right"/>
      <w:pPr>
        <w:ind w:left="6480" w:hanging="180"/>
      </w:pPr>
    </w:lvl>
  </w:abstractNum>
  <w:abstractNum w:abstractNumId="176" w15:restartNumberingAfterBreak="0">
    <w:nsid w:val="190334E5"/>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5"/>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77" w15:restartNumberingAfterBreak="0">
    <w:nsid w:val="19043DE4"/>
    <w:multiLevelType w:val="hybridMultilevel"/>
    <w:tmpl w:val="FFFFFFFF"/>
    <w:lvl w:ilvl="0" w:tplc="01045B50">
      <w:start w:val="4"/>
      <w:numFmt w:val="decimal"/>
      <w:lvlText w:val="%1.9.4.4."/>
      <w:lvlJc w:val="left"/>
      <w:pPr>
        <w:ind w:left="720" w:hanging="360"/>
      </w:pPr>
    </w:lvl>
    <w:lvl w:ilvl="1" w:tplc="A3E077E6">
      <w:start w:val="1"/>
      <w:numFmt w:val="lowerLetter"/>
      <w:lvlText w:val="%2."/>
      <w:lvlJc w:val="left"/>
      <w:pPr>
        <w:ind w:left="1440" w:hanging="360"/>
      </w:pPr>
    </w:lvl>
    <w:lvl w:ilvl="2" w:tplc="245639E8">
      <w:start w:val="1"/>
      <w:numFmt w:val="lowerRoman"/>
      <w:lvlText w:val="%3."/>
      <w:lvlJc w:val="right"/>
      <w:pPr>
        <w:ind w:left="2160" w:hanging="180"/>
      </w:pPr>
    </w:lvl>
    <w:lvl w:ilvl="3" w:tplc="DBA4C932">
      <w:start w:val="1"/>
      <w:numFmt w:val="decimal"/>
      <w:lvlText w:val="%4."/>
      <w:lvlJc w:val="left"/>
      <w:pPr>
        <w:ind w:left="2880" w:hanging="360"/>
      </w:pPr>
    </w:lvl>
    <w:lvl w:ilvl="4" w:tplc="14CE93F4">
      <w:start w:val="1"/>
      <w:numFmt w:val="lowerLetter"/>
      <w:lvlText w:val="%5."/>
      <w:lvlJc w:val="left"/>
      <w:pPr>
        <w:ind w:left="3600" w:hanging="360"/>
      </w:pPr>
    </w:lvl>
    <w:lvl w:ilvl="5" w:tplc="915292DA">
      <w:start w:val="1"/>
      <w:numFmt w:val="lowerRoman"/>
      <w:lvlText w:val="%6."/>
      <w:lvlJc w:val="right"/>
      <w:pPr>
        <w:ind w:left="4320" w:hanging="180"/>
      </w:pPr>
    </w:lvl>
    <w:lvl w:ilvl="6" w:tplc="3A88E250">
      <w:start w:val="1"/>
      <w:numFmt w:val="decimal"/>
      <w:lvlText w:val="%7."/>
      <w:lvlJc w:val="left"/>
      <w:pPr>
        <w:ind w:left="5040" w:hanging="360"/>
      </w:pPr>
    </w:lvl>
    <w:lvl w:ilvl="7" w:tplc="B0288848">
      <w:start w:val="1"/>
      <w:numFmt w:val="lowerLetter"/>
      <w:lvlText w:val="%8."/>
      <w:lvlJc w:val="left"/>
      <w:pPr>
        <w:ind w:left="5760" w:hanging="360"/>
      </w:pPr>
    </w:lvl>
    <w:lvl w:ilvl="8" w:tplc="B7A491EA">
      <w:start w:val="1"/>
      <w:numFmt w:val="lowerRoman"/>
      <w:lvlText w:val="%9."/>
      <w:lvlJc w:val="right"/>
      <w:pPr>
        <w:ind w:left="6480" w:hanging="180"/>
      </w:pPr>
    </w:lvl>
  </w:abstractNum>
  <w:abstractNum w:abstractNumId="178" w15:restartNumberingAfterBreak="0">
    <w:nsid w:val="191239BE"/>
    <w:multiLevelType w:val="hybridMultilevel"/>
    <w:tmpl w:val="08724FE2"/>
    <w:lvl w:ilvl="0" w:tplc="1C4291AC">
      <w:start w:val="1"/>
      <w:numFmt w:val="decimal"/>
      <w:lvlText w:val="%1."/>
      <w:lvlJc w:val="left"/>
      <w:pPr>
        <w:ind w:left="720" w:hanging="360"/>
      </w:pPr>
    </w:lvl>
    <w:lvl w:ilvl="1" w:tplc="1CC29482">
      <w:start w:val="1"/>
      <w:numFmt w:val="lowerLetter"/>
      <w:lvlText w:val="%2."/>
      <w:lvlJc w:val="left"/>
      <w:pPr>
        <w:ind w:left="1440" w:hanging="360"/>
      </w:pPr>
    </w:lvl>
    <w:lvl w:ilvl="2" w:tplc="EA0C885A">
      <w:start w:val="7"/>
      <w:numFmt w:val="decimal"/>
      <w:lvlText w:val="%3.8.3"/>
      <w:lvlJc w:val="left"/>
      <w:pPr>
        <w:ind w:left="2160" w:hanging="180"/>
      </w:pPr>
    </w:lvl>
    <w:lvl w:ilvl="3" w:tplc="7CAC44B6">
      <w:start w:val="1"/>
      <w:numFmt w:val="decimal"/>
      <w:lvlText w:val="%4."/>
      <w:lvlJc w:val="left"/>
      <w:pPr>
        <w:ind w:left="2880" w:hanging="360"/>
      </w:pPr>
    </w:lvl>
    <w:lvl w:ilvl="4" w:tplc="55E22594">
      <w:start w:val="1"/>
      <w:numFmt w:val="lowerLetter"/>
      <w:lvlText w:val="%5."/>
      <w:lvlJc w:val="left"/>
      <w:pPr>
        <w:ind w:left="3600" w:hanging="360"/>
      </w:pPr>
    </w:lvl>
    <w:lvl w:ilvl="5" w:tplc="0E7E6D6E">
      <w:start w:val="1"/>
      <w:numFmt w:val="lowerRoman"/>
      <w:lvlText w:val="%6."/>
      <w:lvlJc w:val="right"/>
      <w:pPr>
        <w:ind w:left="4320" w:hanging="180"/>
      </w:pPr>
    </w:lvl>
    <w:lvl w:ilvl="6" w:tplc="AA504B54">
      <w:start w:val="1"/>
      <w:numFmt w:val="decimal"/>
      <w:lvlText w:val="%7."/>
      <w:lvlJc w:val="left"/>
      <w:pPr>
        <w:ind w:left="5040" w:hanging="360"/>
      </w:pPr>
    </w:lvl>
    <w:lvl w:ilvl="7" w:tplc="5F34D8C4">
      <w:start w:val="1"/>
      <w:numFmt w:val="lowerLetter"/>
      <w:lvlText w:val="%8."/>
      <w:lvlJc w:val="left"/>
      <w:pPr>
        <w:ind w:left="5760" w:hanging="360"/>
      </w:pPr>
    </w:lvl>
    <w:lvl w:ilvl="8" w:tplc="9600F830">
      <w:start w:val="1"/>
      <w:numFmt w:val="lowerRoman"/>
      <w:lvlText w:val="%9."/>
      <w:lvlJc w:val="right"/>
      <w:pPr>
        <w:ind w:left="6480" w:hanging="180"/>
      </w:pPr>
    </w:lvl>
  </w:abstractNum>
  <w:abstractNum w:abstractNumId="179" w15:restartNumberingAfterBreak="0">
    <w:nsid w:val="1950FD3B"/>
    <w:multiLevelType w:val="hybridMultilevel"/>
    <w:tmpl w:val="C142AB82"/>
    <w:lvl w:ilvl="0" w:tplc="44BC3F1E">
      <w:start w:val="9"/>
      <w:numFmt w:val="decimal"/>
      <w:lvlText w:val="%1."/>
      <w:lvlJc w:val="left"/>
      <w:pPr>
        <w:ind w:left="720" w:hanging="360"/>
      </w:pPr>
    </w:lvl>
    <w:lvl w:ilvl="1" w:tplc="DA7A185A">
      <w:start w:val="1"/>
      <w:numFmt w:val="decimal"/>
      <w:lvlText w:val="%2.1"/>
      <w:lvlJc w:val="left"/>
      <w:pPr>
        <w:ind w:left="1440" w:hanging="360"/>
      </w:pPr>
    </w:lvl>
    <w:lvl w:ilvl="2" w:tplc="B9DEEC9C">
      <w:start w:val="1"/>
      <w:numFmt w:val="lowerRoman"/>
      <w:lvlText w:val="%3."/>
      <w:lvlJc w:val="right"/>
      <w:pPr>
        <w:ind w:left="2160" w:hanging="180"/>
      </w:pPr>
    </w:lvl>
    <w:lvl w:ilvl="3" w:tplc="C1A2F91C">
      <w:start w:val="1"/>
      <w:numFmt w:val="decimal"/>
      <w:lvlText w:val="%4."/>
      <w:lvlJc w:val="left"/>
      <w:pPr>
        <w:ind w:left="2880" w:hanging="360"/>
      </w:pPr>
    </w:lvl>
    <w:lvl w:ilvl="4" w:tplc="44C2428A">
      <w:start w:val="1"/>
      <w:numFmt w:val="lowerLetter"/>
      <w:lvlText w:val="%5."/>
      <w:lvlJc w:val="left"/>
      <w:pPr>
        <w:ind w:left="3600" w:hanging="360"/>
      </w:pPr>
    </w:lvl>
    <w:lvl w:ilvl="5" w:tplc="FB6294BE">
      <w:start w:val="1"/>
      <w:numFmt w:val="lowerRoman"/>
      <w:lvlText w:val="%6."/>
      <w:lvlJc w:val="right"/>
      <w:pPr>
        <w:ind w:left="4320" w:hanging="180"/>
      </w:pPr>
    </w:lvl>
    <w:lvl w:ilvl="6" w:tplc="A672DC5C">
      <w:start w:val="1"/>
      <w:numFmt w:val="decimal"/>
      <w:lvlText w:val="%7."/>
      <w:lvlJc w:val="left"/>
      <w:pPr>
        <w:ind w:left="5040" w:hanging="360"/>
      </w:pPr>
    </w:lvl>
    <w:lvl w:ilvl="7" w:tplc="4EF0B40A">
      <w:start w:val="1"/>
      <w:numFmt w:val="lowerLetter"/>
      <w:lvlText w:val="%8."/>
      <w:lvlJc w:val="left"/>
      <w:pPr>
        <w:ind w:left="5760" w:hanging="360"/>
      </w:pPr>
    </w:lvl>
    <w:lvl w:ilvl="8" w:tplc="77CAF2CC">
      <w:start w:val="1"/>
      <w:numFmt w:val="lowerRoman"/>
      <w:lvlText w:val="%9."/>
      <w:lvlJc w:val="right"/>
      <w:pPr>
        <w:ind w:left="6480" w:hanging="180"/>
      </w:pPr>
    </w:lvl>
  </w:abstractNum>
  <w:abstractNum w:abstractNumId="180" w15:restartNumberingAfterBreak="0">
    <w:nsid w:val="197C3745"/>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81" w15:restartNumberingAfterBreak="0">
    <w:nsid w:val="1982B6F4"/>
    <w:multiLevelType w:val="hybridMultilevel"/>
    <w:tmpl w:val="E472664C"/>
    <w:lvl w:ilvl="0" w:tplc="F0D0DA9E">
      <w:start w:val="1"/>
      <w:numFmt w:val="decimal"/>
      <w:lvlText w:val="%1."/>
      <w:lvlJc w:val="left"/>
      <w:pPr>
        <w:ind w:left="720" w:hanging="360"/>
      </w:pPr>
    </w:lvl>
    <w:lvl w:ilvl="1" w:tplc="A22846A2">
      <w:start w:val="10"/>
      <w:numFmt w:val="decimal"/>
      <w:lvlText w:val="%2.9"/>
      <w:lvlJc w:val="left"/>
      <w:pPr>
        <w:ind w:left="1440" w:hanging="360"/>
      </w:pPr>
    </w:lvl>
    <w:lvl w:ilvl="2" w:tplc="3A4023FA">
      <w:start w:val="1"/>
      <w:numFmt w:val="lowerRoman"/>
      <w:lvlText w:val="%3."/>
      <w:lvlJc w:val="right"/>
      <w:pPr>
        <w:ind w:left="2160" w:hanging="180"/>
      </w:pPr>
    </w:lvl>
    <w:lvl w:ilvl="3" w:tplc="A47C9A08">
      <w:start w:val="1"/>
      <w:numFmt w:val="decimal"/>
      <w:lvlText w:val="%4."/>
      <w:lvlJc w:val="left"/>
      <w:pPr>
        <w:ind w:left="2880" w:hanging="360"/>
      </w:pPr>
    </w:lvl>
    <w:lvl w:ilvl="4" w:tplc="AAA064EC">
      <w:start w:val="1"/>
      <w:numFmt w:val="lowerLetter"/>
      <w:lvlText w:val="%5."/>
      <w:lvlJc w:val="left"/>
      <w:pPr>
        <w:ind w:left="3600" w:hanging="360"/>
      </w:pPr>
    </w:lvl>
    <w:lvl w:ilvl="5" w:tplc="1138F50E">
      <w:start w:val="1"/>
      <w:numFmt w:val="lowerRoman"/>
      <w:lvlText w:val="%6."/>
      <w:lvlJc w:val="right"/>
      <w:pPr>
        <w:ind w:left="4320" w:hanging="180"/>
      </w:pPr>
    </w:lvl>
    <w:lvl w:ilvl="6" w:tplc="DF3A3986">
      <w:start w:val="1"/>
      <w:numFmt w:val="decimal"/>
      <w:lvlText w:val="%7."/>
      <w:lvlJc w:val="left"/>
      <w:pPr>
        <w:ind w:left="5040" w:hanging="360"/>
      </w:pPr>
    </w:lvl>
    <w:lvl w:ilvl="7" w:tplc="5C3AA77C">
      <w:start w:val="1"/>
      <w:numFmt w:val="lowerLetter"/>
      <w:lvlText w:val="%8."/>
      <w:lvlJc w:val="left"/>
      <w:pPr>
        <w:ind w:left="5760" w:hanging="360"/>
      </w:pPr>
    </w:lvl>
    <w:lvl w:ilvl="8" w:tplc="C3E6FB5A">
      <w:start w:val="1"/>
      <w:numFmt w:val="lowerRoman"/>
      <w:lvlText w:val="%9."/>
      <w:lvlJc w:val="right"/>
      <w:pPr>
        <w:ind w:left="6480" w:hanging="180"/>
      </w:pPr>
    </w:lvl>
  </w:abstractNum>
  <w:abstractNum w:abstractNumId="182" w15:restartNumberingAfterBreak="0">
    <w:nsid w:val="19EA5661"/>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83" w15:restartNumberingAfterBreak="0">
    <w:nsid w:val="1A171AE0"/>
    <w:multiLevelType w:val="hybridMultilevel"/>
    <w:tmpl w:val="994C950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4" w15:restartNumberingAfterBreak="0">
    <w:nsid w:val="1A33CA06"/>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0"/>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85" w15:restartNumberingAfterBreak="0">
    <w:nsid w:val="1A51B467"/>
    <w:multiLevelType w:val="hybridMultilevel"/>
    <w:tmpl w:val="49301AC6"/>
    <w:lvl w:ilvl="0" w:tplc="8E40AF22">
      <w:start w:val="1"/>
      <w:numFmt w:val="decimal"/>
      <w:lvlText w:val="%1."/>
      <w:lvlJc w:val="left"/>
      <w:pPr>
        <w:ind w:left="720" w:hanging="360"/>
      </w:pPr>
    </w:lvl>
    <w:lvl w:ilvl="1" w:tplc="31502958">
      <w:start w:val="9"/>
      <w:numFmt w:val="decimal"/>
      <w:lvlText w:val="%2.9."/>
      <w:lvlJc w:val="left"/>
      <w:pPr>
        <w:ind w:left="1440" w:hanging="360"/>
      </w:pPr>
    </w:lvl>
    <w:lvl w:ilvl="2" w:tplc="7636559C">
      <w:start w:val="1"/>
      <w:numFmt w:val="lowerRoman"/>
      <w:lvlText w:val="%3."/>
      <w:lvlJc w:val="right"/>
      <w:pPr>
        <w:ind w:left="2160" w:hanging="180"/>
      </w:pPr>
    </w:lvl>
    <w:lvl w:ilvl="3" w:tplc="9C284AB0">
      <w:start w:val="1"/>
      <w:numFmt w:val="decimal"/>
      <w:lvlText w:val="%4."/>
      <w:lvlJc w:val="left"/>
      <w:pPr>
        <w:ind w:left="2880" w:hanging="360"/>
      </w:pPr>
    </w:lvl>
    <w:lvl w:ilvl="4" w:tplc="B2DE739C">
      <w:start w:val="1"/>
      <w:numFmt w:val="lowerLetter"/>
      <w:lvlText w:val="%5."/>
      <w:lvlJc w:val="left"/>
      <w:pPr>
        <w:ind w:left="3600" w:hanging="360"/>
      </w:pPr>
    </w:lvl>
    <w:lvl w:ilvl="5" w:tplc="C4E292BC">
      <w:start w:val="1"/>
      <w:numFmt w:val="lowerRoman"/>
      <w:lvlText w:val="%6."/>
      <w:lvlJc w:val="right"/>
      <w:pPr>
        <w:ind w:left="4320" w:hanging="180"/>
      </w:pPr>
    </w:lvl>
    <w:lvl w:ilvl="6" w:tplc="CC4ABC3E">
      <w:start w:val="1"/>
      <w:numFmt w:val="decimal"/>
      <w:lvlText w:val="%7."/>
      <w:lvlJc w:val="left"/>
      <w:pPr>
        <w:ind w:left="5040" w:hanging="360"/>
      </w:pPr>
    </w:lvl>
    <w:lvl w:ilvl="7" w:tplc="492819DC">
      <w:start w:val="1"/>
      <w:numFmt w:val="lowerLetter"/>
      <w:lvlText w:val="%8."/>
      <w:lvlJc w:val="left"/>
      <w:pPr>
        <w:ind w:left="5760" w:hanging="360"/>
      </w:pPr>
    </w:lvl>
    <w:lvl w:ilvl="8" w:tplc="6FBCE714">
      <w:start w:val="1"/>
      <w:numFmt w:val="lowerRoman"/>
      <w:lvlText w:val="%9."/>
      <w:lvlJc w:val="right"/>
      <w:pPr>
        <w:ind w:left="6480" w:hanging="180"/>
      </w:pPr>
    </w:lvl>
  </w:abstractNum>
  <w:abstractNum w:abstractNumId="186" w15:restartNumberingAfterBreak="0">
    <w:nsid w:val="1A6801FA"/>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87" w15:restartNumberingAfterBreak="0">
    <w:nsid w:val="1A97084D"/>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3"/>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88" w15:restartNumberingAfterBreak="0">
    <w:nsid w:val="1A9F9EFD"/>
    <w:multiLevelType w:val="hybridMultilevel"/>
    <w:tmpl w:val="FFFFFFFF"/>
    <w:lvl w:ilvl="0" w:tplc="09AE9A44">
      <w:start w:val="6"/>
      <w:numFmt w:val="decimal"/>
      <w:lvlText w:val="%1.7.4."/>
      <w:lvlJc w:val="left"/>
      <w:pPr>
        <w:ind w:left="720" w:hanging="360"/>
      </w:pPr>
    </w:lvl>
    <w:lvl w:ilvl="1" w:tplc="996E9E38">
      <w:start w:val="1"/>
      <w:numFmt w:val="lowerLetter"/>
      <w:lvlText w:val="%2."/>
      <w:lvlJc w:val="left"/>
      <w:pPr>
        <w:ind w:left="1440" w:hanging="360"/>
      </w:pPr>
    </w:lvl>
    <w:lvl w:ilvl="2" w:tplc="7AB873D0">
      <w:start w:val="1"/>
      <w:numFmt w:val="lowerRoman"/>
      <w:lvlText w:val="%3."/>
      <w:lvlJc w:val="right"/>
      <w:pPr>
        <w:ind w:left="2160" w:hanging="180"/>
      </w:pPr>
    </w:lvl>
    <w:lvl w:ilvl="3" w:tplc="83A6DCEA">
      <w:start w:val="1"/>
      <w:numFmt w:val="decimal"/>
      <w:lvlText w:val="%4."/>
      <w:lvlJc w:val="left"/>
      <w:pPr>
        <w:ind w:left="2880" w:hanging="360"/>
      </w:pPr>
    </w:lvl>
    <w:lvl w:ilvl="4" w:tplc="A476DB92">
      <w:start w:val="1"/>
      <w:numFmt w:val="lowerLetter"/>
      <w:lvlText w:val="%5."/>
      <w:lvlJc w:val="left"/>
      <w:pPr>
        <w:ind w:left="3600" w:hanging="360"/>
      </w:pPr>
    </w:lvl>
    <w:lvl w:ilvl="5" w:tplc="1D60535C">
      <w:start w:val="1"/>
      <w:numFmt w:val="lowerRoman"/>
      <w:lvlText w:val="%6."/>
      <w:lvlJc w:val="right"/>
      <w:pPr>
        <w:ind w:left="4320" w:hanging="180"/>
      </w:pPr>
    </w:lvl>
    <w:lvl w:ilvl="6" w:tplc="4BE28D32">
      <w:start w:val="1"/>
      <w:numFmt w:val="decimal"/>
      <w:lvlText w:val="%7."/>
      <w:lvlJc w:val="left"/>
      <w:pPr>
        <w:ind w:left="5040" w:hanging="360"/>
      </w:pPr>
    </w:lvl>
    <w:lvl w:ilvl="7" w:tplc="4B22E896">
      <w:start w:val="1"/>
      <w:numFmt w:val="lowerLetter"/>
      <w:lvlText w:val="%8."/>
      <w:lvlJc w:val="left"/>
      <w:pPr>
        <w:ind w:left="5760" w:hanging="360"/>
      </w:pPr>
    </w:lvl>
    <w:lvl w:ilvl="8" w:tplc="4D4A6A34">
      <w:start w:val="1"/>
      <w:numFmt w:val="lowerRoman"/>
      <w:lvlText w:val="%9."/>
      <w:lvlJc w:val="right"/>
      <w:pPr>
        <w:ind w:left="6480" w:hanging="180"/>
      </w:pPr>
    </w:lvl>
  </w:abstractNum>
  <w:abstractNum w:abstractNumId="189" w15:restartNumberingAfterBreak="0">
    <w:nsid w:val="1AEB6FCD"/>
    <w:multiLevelType w:val="multilevel"/>
    <w:tmpl w:val="D6E24EAA"/>
    <w:lvl w:ilvl="0">
      <w:start w:val="9"/>
      <w:numFmt w:val="none"/>
      <w:lvlText w:val="7."/>
      <w:lvlJc w:val="left"/>
      <w:pPr>
        <w:ind w:left="360" w:hanging="360"/>
      </w:pPr>
      <w:rPr>
        <w:rFonts w:hint="default"/>
      </w:rPr>
    </w:lvl>
    <w:lvl w:ilvl="1">
      <w:start w:val="1"/>
      <w:numFmt w:val="decimal"/>
      <w:lvlText w:val="8.%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0" w15:restartNumberingAfterBreak="0">
    <w:nsid w:val="1AF88A84"/>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91" w15:restartNumberingAfterBreak="0">
    <w:nsid w:val="1B051B8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3"/>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92" w15:restartNumberingAfterBreak="0">
    <w:nsid w:val="1B5B70DD"/>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2"/>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93" w15:restartNumberingAfterBreak="0">
    <w:nsid w:val="1B5C9AA9"/>
    <w:multiLevelType w:val="hybridMultilevel"/>
    <w:tmpl w:val="FFFFFFFF"/>
    <w:lvl w:ilvl="0" w:tplc="65CCA86A">
      <w:start w:val="1"/>
      <w:numFmt w:val="decimal"/>
      <w:lvlText w:val="7.3.%1."/>
      <w:lvlJc w:val="left"/>
      <w:pPr>
        <w:ind w:left="720" w:hanging="360"/>
      </w:pPr>
    </w:lvl>
    <w:lvl w:ilvl="1" w:tplc="69D8F33A">
      <w:start w:val="1"/>
      <w:numFmt w:val="lowerLetter"/>
      <w:lvlText w:val="%2."/>
      <w:lvlJc w:val="left"/>
      <w:pPr>
        <w:ind w:left="1440" w:hanging="360"/>
      </w:pPr>
    </w:lvl>
    <w:lvl w:ilvl="2" w:tplc="B168576C">
      <w:start w:val="1"/>
      <w:numFmt w:val="lowerRoman"/>
      <w:lvlText w:val="%3."/>
      <w:lvlJc w:val="right"/>
      <w:pPr>
        <w:ind w:left="2160" w:hanging="180"/>
      </w:pPr>
    </w:lvl>
    <w:lvl w:ilvl="3" w:tplc="2B78FAE2">
      <w:start w:val="1"/>
      <w:numFmt w:val="decimal"/>
      <w:lvlText w:val="%4."/>
      <w:lvlJc w:val="left"/>
      <w:pPr>
        <w:ind w:left="2880" w:hanging="360"/>
      </w:pPr>
    </w:lvl>
    <w:lvl w:ilvl="4" w:tplc="5E8A4628">
      <w:start w:val="1"/>
      <w:numFmt w:val="lowerLetter"/>
      <w:lvlText w:val="%5."/>
      <w:lvlJc w:val="left"/>
      <w:pPr>
        <w:ind w:left="3600" w:hanging="360"/>
      </w:pPr>
    </w:lvl>
    <w:lvl w:ilvl="5" w:tplc="D34464DA">
      <w:start w:val="1"/>
      <w:numFmt w:val="lowerRoman"/>
      <w:lvlText w:val="%6."/>
      <w:lvlJc w:val="right"/>
      <w:pPr>
        <w:ind w:left="4320" w:hanging="180"/>
      </w:pPr>
    </w:lvl>
    <w:lvl w:ilvl="6" w:tplc="7EDADA90">
      <w:start w:val="1"/>
      <w:numFmt w:val="decimal"/>
      <w:lvlText w:val="%7."/>
      <w:lvlJc w:val="left"/>
      <w:pPr>
        <w:ind w:left="5040" w:hanging="360"/>
      </w:pPr>
    </w:lvl>
    <w:lvl w:ilvl="7" w:tplc="764848E6">
      <w:start w:val="1"/>
      <w:numFmt w:val="lowerLetter"/>
      <w:lvlText w:val="%8."/>
      <w:lvlJc w:val="left"/>
      <w:pPr>
        <w:ind w:left="5760" w:hanging="360"/>
      </w:pPr>
    </w:lvl>
    <w:lvl w:ilvl="8" w:tplc="FEF6E732">
      <w:start w:val="1"/>
      <w:numFmt w:val="lowerRoman"/>
      <w:lvlText w:val="%9."/>
      <w:lvlJc w:val="right"/>
      <w:pPr>
        <w:ind w:left="6480" w:hanging="180"/>
      </w:pPr>
    </w:lvl>
  </w:abstractNum>
  <w:abstractNum w:abstractNumId="194" w15:restartNumberingAfterBreak="0">
    <w:nsid w:val="1B8E978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5"/>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95" w15:restartNumberingAfterBreak="0">
    <w:nsid w:val="1C382542"/>
    <w:multiLevelType w:val="multilevel"/>
    <w:tmpl w:val="FFFFFFFF"/>
    <w:lvl w:ilvl="0">
      <w:start w:val="1"/>
      <w:numFmt w:val="decimal"/>
      <w:lvlText w:val="%1."/>
      <w:lvlJc w:val="left"/>
      <w:pPr>
        <w:ind w:left="720" w:hanging="360"/>
      </w:pPr>
    </w:lvl>
    <w:lvl w:ilvl="1">
      <w:start w:val="2"/>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96" w15:restartNumberingAfterBreak="0">
    <w:nsid w:val="1C5AD992"/>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8"/>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97" w15:restartNumberingAfterBreak="0">
    <w:nsid w:val="1CA918DC"/>
    <w:multiLevelType w:val="multilevel"/>
    <w:tmpl w:val="FFFFFFFF"/>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8" w15:restartNumberingAfterBreak="0">
    <w:nsid w:val="1CFC1F12"/>
    <w:multiLevelType w:val="hybridMultilevel"/>
    <w:tmpl w:val="FFFFFFFF"/>
    <w:lvl w:ilvl="0" w:tplc="40600DB8">
      <w:start w:val="4"/>
      <w:numFmt w:val="decimal"/>
      <w:lvlText w:val="%1.9.4.5."/>
      <w:lvlJc w:val="left"/>
      <w:pPr>
        <w:ind w:left="720" w:hanging="360"/>
      </w:pPr>
    </w:lvl>
    <w:lvl w:ilvl="1" w:tplc="CEC25D24">
      <w:start w:val="1"/>
      <w:numFmt w:val="lowerLetter"/>
      <w:lvlText w:val="%2."/>
      <w:lvlJc w:val="left"/>
      <w:pPr>
        <w:ind w:left="1440" w:hanging="360"/>
      </w:pPr>
    </w:lvl>
    <w:lvl w:ilvl="2" w:tplc="883261DA">
      <w:start w:val="1"/>
      <w:numFmt w:val="lowerRoman"/>
      <w:lvlText w:val="%3."/>
      <w:lvlJc w:val="right"/>
      <w:pPr>
        <w:ind w:left="2160" w:hanging="180"/>
      </w:pPr>
    </w:lvl>
    <w:lvl w:ilvl="3" w:tplc="7B0CE802">
      <w:start w:val="1"/>
      <w:numFmt w:val="decimal"/>
      <w:lvlText w:val="%4."/>
      <w:lvlJc w:val="left"/>
      <w:pPr>
        <w:ind w:left="2880" w:hanging="360"/>
      </w:pPr>
    </w:lvl>
    <w:lvl w:ilvl="4" w:tplc="20B4DB82">
      <w:start w:val="1"/>
      <w:numFmt w:val="lowerLetter"/>
      <w:lvlText w:val="%5."/>
      <w:lvlJc w:val="left"/>
      <w:pPr>
        <w:ind w:left="3600" w:hanging="360"/>
      </w:pPr>
    </w:lvl>
    <w:lvl w:ilvl="5" w:tplc="C2EA1512">
      <w:start w:val="1"/>
      <w:numFmt w:val="lowerRoman"/>
      <w:lvlText w:val="%6."/>
      <w:lvlJc w:val="right"/>
      <w:pPr>
        <w:ind w:left="4320" w:hanging="180"/>
      </w:pPr>
    </w:lvl>
    <w:lvl w:ilvl="6" w:tplc="A39061EC">
      <w:start w:val="1"/>
      <w:numFmt w:val="decimal"/>
      <w:lvlText w:val="%7."/>
      <w:lvlJc w:val="left"/>
      <w:pPr>
        <w:ind w:left="5040" w:hanging="360"/>
      </w:pPr>
    </w:lvl>
    <w:lvl w:ilvl="7" w:tplc="07A4741E">
      <w:start w:val="1"/>
      <w:numFmt w:val="lowerLetter"/>
      <w:lvlText w:val="%8."/>
      <w:lvlJc w:val="left"/>
      <w:pPr>
        <w:ind w:left="5760" w:hanging="360"/>
      </w:pPr>
    </w:lvl>
    <w:lvl w:ilvl="8" w:tplc="1FD806AC">
      <w:start w:val="1"/>
      <w:numFmt w:val="lowerRoman"/>
      <w:lvlText w:val="%9."/>
      <w:lvlJc w:val="right"/>
      <w:pPr>
        <w:ind w:left="6480" w:hanging="180"/>
      </w:pPr>
    </w:lvl>
  </w:abstractNum>
  <w:abstractNum w:abstractNumId="199" w15:restartNumberingAfterBreak="0">
    <w:nsid w:val="1D2326DC"/>
    <w:multiLevelType w:val="hybridMultilevel"/>
    <w:tmpl w:val="FBFEE5AC"/>
    <w:lvl w:ilvl="0" w:tplc="BDA015E6">
      <w:start w:val="1"/>
      <w:numFmt w:val="decimal"/>
      <w:lvlText w:val="%1."/>
      <w:lvlJc w:val="left"/>
      <w:pPr>
        <w:ind w:left="720" w:hanging="360"/>
      </w:pPr>
    </w:lvl>
    <w:lvl w:ilvl="1" w:tplc="A0F0A7FA">
      <w:start w:val="5"/>
      <w:numFmt w:val="decimal"/>
      <w:lvlText w:val="%2.2"/>
      <w:lvlJc w:val="left"/>
      <w:pPr>
        <w:ind w:left="1440" w:hanging="360"/>
      </w:pPr>
    </w:lvl>
    <w:lvl w:ilvl="2" w:tplc="CC26488A">
      <w:start w:val="1"/>
      <w:numFmt w:val="lowerRoman"/>
      <w:lvlText w:val="%3."/>
      <w:lvlJc w:val="right"/>
      <w:pPr>
        <w:ind w:left="2160" w:hanging="180"/>
      </w:pPr>
    </w:lvl>
    <w:lvl w:ilvl="3" w:tplc="2424BEFE">
      <w:start w:val="1"/>
      <w:numFmt w:val="decimal"/>
      <w:lvlText w:val="%4."/>
      <w:lvlJc w:val="left"/>
      <w:pPr>
        <w:ind w:left="2880" w:hanging="360"/>
      </w:pPr>
    </w:lvl>
    <w:lvl w:ilvl="4" w:tplc="B2E488E8">
      <w:start w:val="1"/>
      <w:numFmt w:val="lowerLetter"/>
      <w:lvlText w:val="%5."/>
      <w:lvlJc w:val="left"/>
      <w:pPr>
        <w:ind w:left="3600" w:hanging="360"/>
      </w:pPr>
    </w:lvl>
    <w:lvl w:ilvl="5" w:tplc="93BC2F4A">
      <w:start w:val="1"/>
      <w:numFmt w:val="lowerRoman"/>
      <w:lvlText w:val="%6."/>
      <w:lvlJc w:val="right"/>
      <w:pPr>
        <w:ind w:left="4320" w:hanging="180"/>
      </w:pPr>
    </w:lvl>
    <w:lvl w:ilvl="6" w:tplc="798EB468">
      <w:start w:val="1"/>
      <w:numFmt w:val="decimal"/>
      <w:lvlText w:val="%7."/>
      <w:lvlJc w:val="left"/>
      <w:pPr>
        <w:ind w:left="5040" w:hanging="360"/>
      </w:pPr>
    </w:lvl>
    <w:lvl w:ilvl="7" w:tplc="6F4E8EDC">
      <w:start w:val="1"/>
      <w:numFmt w:val="lowerLetter"/>
      <w:lvlText w:val="%8."/>
      <w:lvlJc w:val="left"/>
      <w:pPr>
        <w:ind w:left="5760" w:hanging="360"/>
      </w:pPr>
    </w:lvl>
    <w:lvl w:ilvl="8" w:tplc="F8AA1FC4">
      <w:start w:val="1"/>
      <w:numFmt w:val="lowerRoman"/>
      <w:lvlText w:val="%9."/>
      <w:lvlJc w:val="right"/>
      <w:pPr>
        <w:ind w:left="6480" w:hanging="180"/>
      </w:pPr>
    </w:lvl>
  </w:abstractNum>
  <w:abstractNum w:abstractNumId="200" w15:restartNumberingAfterBreak="0">
    <w:nsid w:val="1D40EADF"/>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6"/>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01" w15:restartNumberingAfterBreak="0">
    <w:nsid w:val="1D737F5A"/>
    <w:multiLevelType w:val="hybridMultilevel"/>
    <w:tmpl w:val="D974F9C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2" w15:restartNumberingAfterBreak="0">
    <w:nsid w:val="1DC8213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3"/>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03" w15:restartNumberingAfterBreak="0">
    <w:nsid w:val="1DD35CB6"/>
    <w:multiLevelType w:val="multilevel"/>
    <w:tmpl w:val="D53294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4" w15:restartNumberingAfterBreak="0">
    <w:nsid w:val="1E42FD93"/>
    <w:multiLevelType w:val="hybridMultilevel"/>
    <w:tmpl w:val="FFFFFFFF"/>
    <w:lvl w:ilvl="0" w:tplc="FA3217B8">
      <w:start w:val="4"/>
      <w:numFmt w:val="decimal"/>
      <w:lvlText w:val="%1.9.4.8."/>
      <w:lvlJc w:val="left"/>
      <w:pPr>
        <w:ind w:left="720" w:hanging="360"/>
      </w:pPr>
    </w:lvl>
    <w:lvl w:ilvl="1" w:tplc="6D9C562C">
      <w:start w:val="1"/>
      <w:numFmt w:val="lowerLetter"/>
      <w:lvlText w:val="%2."/>
      <w:lvlJc w:val="left"/>
      <w:pPr>
        <w:ind w:left="1440" w:hanging="360"/>
      </w:pPr>
    </w:lvl>
    <w:lvl w:ilvl="2" w:tplc="261C53D8">
      <w:start w:val="1"/>
      <w:numFmt w:val="lowerRoman"/>
      <w:lvlText w:val="%3."/>
      <w:lvlJc w:val="right"/>
      <w:pPr>
        <w:ind w:left="2160" w:hanging="180"/>
      </w:pPr>
    </w:lvl>
    <w:lvl w:ilvl="3" w:tplc="DACEB1CA">
      <w:start w:val="1"/>
      <w:numFmt w:val="decimal"/>
      <w:lvlText w:val="%4."/>
      <w:lvlJc w:val="left"/>
      <w:pPr>
        <w:ind w:left="2880" w:hanging="360"/>
      </w:pPr>
    </w:lvl>
    <w:lvl w:ilvl="4" w:tplc="23000160">
      <w:start w:val="1"/>
      <w:numFmt w:val="lowerLetter"/>
      <w:lvlText w:val="%5."/>
      <w:lvlJc w:val="left"/>
      <w:pPr>
        <w:ind w:left="3600" w:hanging="360"/>
      </w:pPr>
    </w:lvl>
    <w:lvl w:ilvl="5" w:tplc="316EC75E">
      <w:start w:val="1"/>
      <w:numFmt w:val="lowerRoman"/>
      <w:lvlText w:val="%6."/>
      <w:lvlJc w:val="right"/>
      <w:pPr>
        <w:ind w:left="4320" w:hanging="180"/>
      </w:pPr>
    </w:lvl>
    <w:lvl w:ilvl="6" w:tplc="DD34B346">
      <w:start w:val="1"/>
      <w:numFmt w:val="decimal"/>
      <w:lvlText w:val="%7."/>
      <w:lvlJc w:val="left"/>
      <w:pPr>
        <w:ind w:left="5040" w:hanging="360"/>
      </w:pPr>
    </w:lvl>
    <w:lvl w:ilvl="7" w:tplc="2D384B54">
      <w:start w:val="1"/>
      <w:numFmt w:val="lowerLetter"/>
      <w:lvlText w:val="%8."/>
      <w:lvlJc w:val="left"/>
      <w:pPr>
        <w:ind w:left="5760" w:hanging="360"/>
      </w:pPr>
    </w:lvl>
    <w:lvl w:ilvl="8" w:tplc="33DC0A46">
      <w:start w:val="1"/>
      <w:numFmt w:val="lowerRoman"/>
      <w:lvlText w:val="%9."/>
      <w:lvlJc w:val="right"/>
      <w:pPr>
        <w:ind w:left="6480" w:hanging="180"/>
      </w:pPr>
    </w:lvl>
  </w:abstractNum>
  <w:abstractNum w:abstractNumId="205" w15:restartNumberingAfterBreak="0">
    <w:nsid w:val="1E624F6C"/>
    <w:multiLevelType w:val="multilevel"/>
    <w:tmpl w:val="484E560A"/>
    <w:lvl w:ilvl="0">
      <w:start w:val="1"/>
      <w:numFmt w:val="decimal"/>
      <w:lvlText w:val="%1."/>
      <w:lvlJc w:val="left"/>
      <w:pPr>
        <w:ind w:left="0" w:firstLine="0"/>
      </w:pPr>
      <w:rPr>
        <w:rFonts w:ascii="Calibri" w:hAnsi="Calibri" w:cs="Times New Roman" w:hint="default"/>
        <w:b w:val="0"/>
        <w:i w:val="0"/>
        <w:spacing w:val="0"/>
        <w:sz w:val="24"/>
      </w:rPr>
    </w:lvl>
    <w:lvl w:ilvl="1">
      <w:start w:val="1"/>
      <w:numFmt w:val="decimal"/>
      <w:isLgl/>
      <w:lvlText w:val="3.%2."/>
      <w:lvlJc w:val="left"/>
      <w:pPr>
        <w:tabs>
          <w:tab w:val="num" w:pos="0"/>
        </w:tabs>
        <w:ind w:left="0" w:firstLine="0"/>
      </w:pPr>
      <w:rPr>
        <w:rFonts w:ascii="Calibri" w:hAnsi="Calibri" w:cs="Times New Roman" w:hint="default"/>
        <w:b w:val="0"/>
        <w:i w:val="0"/>
        <w:sz w:val="24"/>
      </w:rPr>
    </w:lvl>
    <w:lvl w:ilvl="2">
      <w:start w:val="1"/>
      <w:numFmt w:val="decimal"/>
      <w:isLgl/>
      <w:lvlText w:val="3.%2.%3."/>
      <w:lvlJc w:val="left"/>
      <w:pPr>
        <w:ind w:left="0" w:firstLine="0"/>
      </w:pPr>
      <w:rPr>
        <w:i w:val="0"/>
        <w:sz w:val="24"/>
        <w:szCs w:val="24"/>
      </w:rPr>
    </w:lvl>
    <w:lvl w:ilvl="3">
      <w:start w:val="1"/>
      <w:numFmt w:val="decimal"/>
      <w:isLgl/>
      <w:lvlText w:val="%1.%2.%3.%4."/>
      <w:lvlJc w:val="left"/>
      <w:pPr>
        <w:ind w:left="0" w:firstLine="0"/>
      </w:pPr>
    </w:lvl>
    <w:lvl w:ilvl="4">
      <w:start w:val="1"/>
      <w:numFmt w:val="decimal"/>
      <w:isLgl/>
      <w:lvlText w:val="%1.%2.%3.%4.%5."/>
      <w:lvlJc w:val="left"/>
      <w:pPr>
        <w:ind w:left="0" w:firstLine="0"/>
      </w:pPr>
    </w:lvl>
    <w:lvl w:ilvl="5">
      <w:start w:val="1"/>
      <w:numFmt w:val="decimal"/>
      <w:isLgl/>
      <w:lvlText w:val="%1.%2.%3.%4.%5.%6."/>
      <w:lvlJc w:val="left"/>
      <w:pPr>
        <w:ind w:left="0" w:firstLine="0"/>
      </w:pPr>
    </w:lvl>
    <w:lvl w:ilvl="6">
      <w:start w:val="1"/>
      <w:numFmt w:val="decimal"/>
      <w:isLgl/>
      <w:lvlText w:val="%1.%2.%3.%4.%5.%6.%7."/>
      <w:lvlJc w:val="left"/>
      <w:pPr>
        <w:ind w:left="0" w:firstLine="0"/>
      </w:pPr>
    </w:lvl>
    <w:lvl w:ilvl="7">
      <w:start w:val="1"/>
      <w:numFmt w:val="decimal"/>
      <w:isLgl/>
      <w:lvlText w:val="%1.%2.%3.%4.%5.%6.%7.%8."/>
      <w:lvlJc w:val="left"/>
      <w:pPr>
        <w:ind w:left="0" w:firstLine="0"/>
      </w:pPr>
    </w:lvl>
    <w:lvl w:ilvl="8">
      <w:start w:val="1"/>
      <w:numFmt w:val="decimal"/>
      <w:isLgl/>
      <w:lvlText w:val="%1.%2.%3.%4.%5.%6.%7.%8.%9."/>
      <w:lvlJc w:val="left"/>
      <w:pPr>
        <w:ind w:left="0" w:firstLine="0"/>
      </w:pPr>
    </w:lvl>
  </w:abstractNum>
  <w:abstractNum w:abstractNumId="206" w15:restartNumberingAfterBreak="0">
    <w:nsid w:val="1E676A7E"/>
    <w:multiLevelType w:val="multilevel"/>
    <w:tmpl w:val="FFFFFFFF"/>
    <w:lvl w:ilvl="0">
      <w:start w:val="1"/>
      <w:numFmt w:val="decimal"/>
      <w:lvlText w:val="%1."/>
      <w:lvlJc w:val="left"/>
      <w:pPr>
        <w:ind w:left="720" w:hanging="360"/>
      </w:pPr>
    </w:lvl>
    <w:lvl w:ilvl="1">
      <w:start w:val="2"/>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07" w15:restartNumberingAfterBreak="0">
    <w:nsid w:val="1E813C9B"/>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6"/>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08" w15:restartNumberingAfterBreak="0">
    <w:nsid w:val="1EC0C119"/>
    <w:multiLevelType w:val="hybridMultilevel"/>
    <w:tmpl w:val="654CA97A"/>
    <w:lvl w:ilvl="0" w:tplc="2DDA5652">
      <w:start w:val="1"/>
      <w:numFmt w:val="decimal"/>
      <w:lvlText w:val="%1."/>
      <w:lvlJc w:val="left"/>
      <w:pPr>
        <w:ind w:left="720" w:hanging="360"/>
      </w:pPr>
    </w:lvl>
    <w:lvl w:ilvl="1" w:tplc="FB42C2D4">
      <w:start w:val="1"/>
      <w:numFmt w:val="decimal"/>
      <w:lvlText w:val="%2.1"/>
      <w:lvlJc w:val="left"/>
      <w:pPr>
        <w:ind w:left="1440" w:hanging="360"/>
      </w:pPr>
    </w:lvl>
    <w:lvl w:ilvl="2" w:tplc="D9485796">
      <w:start w:val="1"/>
      <w:numFmt w:val="decimal"/>
      <w:lvlText w:val="%3.3.1"/>
      <w:lvlJc w:val="left"/>
      <w:pPr>
        <w:ind w:left="1172" w:hanging="180"/>
      </w:pPr>
    </w:lvl>
    <w:lvl w:ilvl="3" w:tplc="6DBC54D8">
      <w:start w:val="1"/>
      <w:numFmt w:val="decimal"/>
      <w:lvlText w:val="%4."/>
      <w:lvlJc w:val="left"/>
      <w:pPr>
        <w:ind w:left="2880" w:hanging="360"/>
      </w:pPr>
    </w:lvl>
    <w:lvl w:ilvl="4" w:tplc="3F04FBA0">
      <w:start w:val="1"/>
      <w:numFmt w:val="lowerLetter"/>
      <w:lvlText w:val="%5."/>
      <w:lvlJc w:val="left"/>
      <w:pPr>
        <w:ind w:left="3600" w:hanging="360"/>
      </w:pPr>
    </w:lvl>
    <w:lvl w:ilvl="5" w:tplc="D9AAF7E0">
      <w:start w:val="1"/>
      <w:numFmt w:val="lowerRoman"/>
      <w:lvlText w:val="%6."/>
      <w:lvlJc w:val="right"/>
      <w:pPr>
        <w:ind w:left="4320" w:hanging="180"/>
      </w:pPr>
    </w:lvl>
    <w:lvl w:ilvl="6" w:tplc="E09E87F4">
      <w:start w:val="1"/>
      <w:numFmt w:val="decimal"/>
      <w:lvlText w:val="%7."/>
      <w:lvlJc w:val="left"/>
      <w:pPr>
        <w:ind w:left="5040" w:hanging="360"/>
      </w:pPr>
    </w:lvl>
    <w:lvl w:ilvl="7" w:tplc="11648694">
      <w:start w:val="1"/>
      <w:numFmt w:val="lowerLetter"/>
      <w:lvlText w:val="%8."/>
      <w:lvlJc w:val="left"/>
      <w:pPr>
        <w:ind w:left="5760" w:hanging="360"/>
      </w:pPr>
    </w:lvl>
    <w:lvl w:ilvl="8" w:tplc="624A0AC0">
      <w:start w:val="1"/>
      <w:numFmt w:val="lowerRoman"/>
      <w:lvlText w:val="%9."/>
      <w:lvlJc w:val="right"/>
      <w:pPr>
        <w:ind w:left="6480" w:hanging="180"/>
      </w:pPr>
    </w:lvl>
  </w:abstractNum>
  <w:abstractNum w:abstractNumId="209" w15:restartNumberingAfterBreak="0">
    <w:nsid w:val="1EC0D4EF"/>
    <w:multiLevelType w:val="hybridMultilevel"/>
    <w:tmpl w:val="FFFFFFFF"/>
    <w:lvl w:ilvl="0" w:tplc="9F064F20">
      <w:start w:val="4"/>
      <w:numFmt w:val="decimal"/>
      <w:lvlText w:val="%1.1."/>
      <w:lvlJc w:val="left"/>
      <w:pPr>
        <w:ind w:left="720" w:hanging="360"/>
      </w:pPr>
    </w:lvl>
    <w:lvl w:ilvl="1" w:tplc="034E06BE">
      <w:start w:val="1"/>
      <w:numFmt w:val="lowerLetter"/>
      <w:lvlText w:val="%2."/>
      <w:lvlJc w:val="left"/>
      <w:pPr>
        <w:ind w:left="1440" w:hanging="360"/>
      </w:pPr>
    </w:lvl>
    <w:lvl w:ilvl="2" w:tplc="E43A14C0">
      <w:start w:val="1"/>
      <w:numFmt w:val="lowerRoman"/>
      <w:lvlText w:val="%3."/>
      <w:lvlJc w:val="right"/>
      <w:pPr>
        <w:ind w:left="2160" w:hanging="180"/>
      </w:pPr>
    </w:lvl>
    <w:lvl w:ilvl="3" w:tplc="502E8A06">
      <w:start w:val="1"/>
      <w:numFmt w:val="decimal"/>
      <w:lvlText w:val="%4."/>
      <w:lvlJc w:val="left"/>
      <w:pPr>
        <w:ind w:left="2880" w:hanging="360"/>
      </w:pPr>
    </w:lvl>
    <w:lvl w:ilvl="4" w:tplc="6F7098E8">
      <w:start w:val="1"/>
      <w:numFmt w:val="lowerLetter"/>
      <w:lvlText w:val="%5."/>
      <w:lvlJc w:val="left"/>
      <w:pPr>
        <w:ind w:left="3600" w:hanging="360"/>
      </w:pPr>
    </w:lvl>
    <w:lvl w:ilvl="5" w:tplc="96248CE4">
      <w:start w:val="1"/>
      <w:numFmt w:val="lowerRoman"/>
      <w:lvlText w:val="%6."/>
      <w:lvlJc w:val="right"/>
      <w:pPr>
        <w:ind w:left="4320" w:hanging="180"/>
      </w:pPr>
    </w:lvl>
    <w:lvl w:ilvl="6" w:tplc="786EA4CA">
      <w:start w:val="1"/>
      <w:numFmt w:val="decimal"/>
      <w:lvlText w:val="%7."/>
      <w:lvlJc w:val="left"/>
      <w:pPr>
        <w:ind w:left="5040" w:hanging="360"/>
      </w:pPr>
    </w:lvl>
    <w:lvl w:ilvl="7" w:tplc="670E0988">
      <w:start w:val="1"/>
      <w:numFmt w:val="lowerLetter"/>
      <w:lvlText w:val="%8."/>
      <w:lvlJc w:val="left"/>
      <w:pPr>
        <w:ind w:left="5760" w:hanging="360"/>
      </w:pPr>
    </w:lvl>
    <w:lvl w:ilvl="8" w:tplc="0E1A514A">
      <w:start w:val="1"/>
      <w:numFmt w:val="lowerRoman"/>
      <w:lvlText w:val="%9."/>
      <w:lvlJc w:val="right"/>
      <w:pPr>
        <w:ind w:left="6480" w:hanging="180"/>
      </w:pPr>
    </w:lvl>
  </w:abstractNum>
  <w:abstractNum w:abstractNumId="210" w15:restartNumberingAfterBreak="0">
    <w:nsid w:val="1EFF1F42"/>
    <w:multiLevelType w:val="hybridMultilevel"/>
    <w:tmpl w:val="9B769394"/>
    <w:lvl w:ilvl="0" w:tplc="40AA14DC">
      <w:start w:val="1"/>
      <w:numFmt w:val="decimal"/>
      <w:lvlText w:val="%1."/>
      <w:lvlJc w:val="left"/>
      <w:pPr>
        <w:ind w:left="720" w:hanging="360"/>
      </w:pPr>
    </w:lvl>
    <w:lvl w:ilvl="1" w:tplc="798C7CA0">
      <w:start w:val="15"/>
      <w:numFmt w:val="decimal"/>
      <w:lvlText w:val="%2.15."/>
      <w:lvlJc w:val="left"/>
      <w:pPr>
        <w:ind w:left="1440" w:hanging="360"/>
      </w:pPr>
    </w:lvl>
    <w:lvl w:ilvl="2" w:tplc="94D06B02">
      <w:start w:val="1"/>
      <w:numFmt w:val="lowerRoman"/>
      <w:lvlText w:val="%3."/>
      <w:lvlJc w:val="right"/>
      <w:pPr>
        <w:ind w:left="2160" w:hanging="180"/>
      </w:pPr>
    </w:lvl>
    <w:lvl w:ilvl="3" w:tplc="CAB2839E">
      <w:start w:val="1"/>
      <w:numFmt w:val="decimal"/>
      <w:lvlText w:val="%4."/>
      <w:lvlJc w:val="left"/>
      <w:pPr>
        <w:ind w:left="2880" w:hanging="360"/>
      </w:pPr>
    </w:lvl>
    <w:lvl w:ilvl="4" w:tplc="DD5EE274">
      <w:start w:val="1"/>
      <w:numFmt w:val="lowerLetter"/>
      <w:lvlText w:val="%5."/>
      <w:lvlJc w:val="left"/>
      <w:pPr>
        <w:ind w:left="3600" w:hanging="360"/>
      </w:pPr>
    </w:lvl>
    <w:lvl w:ilvl="5" w:tplc="14787EBA">
      <w:start w:val="1"/>
      <w:numFmt w:val="lowerRoman"/>
      <w:lvlText w:val="%6."/>
      <w:lvlJc w:val="right"/>
      <w:pPr>
        <w:ind w:left="4320" w:hanging="180"/>
      </w:pPr>
    </w:lvl>
    <w:lvl w:ilvl="6" w:tplc="2626EA98">
      <w:start w:val="1"/>
      <w:numFmt w:val="decimal"/>
      <w:lvlText w:val="%7."/>
      <w:lvlJc w:val="left"/>
      <w:pPr>
        <w:ind w:left="5040" w:hanging="360"/>
      </w:pPr>
    </w:lvl>
    <w:lvl w:ilvl="7" w:tplc="56B61CC2">
      <w:start w:val="1"/>
      <w:numFmt w:val="lowerLetter"/>
      <w:lvlText w:val="%8."/>
      <w:lvlJc w:val="left"/>
      <w:pPr>
        <w:ind w:left="5760" w:hanging="360"/>
      </w:pPr>
    </w:lvl>
    <w:lvl w:ilvl="8" w:tplc="B0FE71D0">
      <w:start w:val="1"/>
      <w:numFmt w:val="lowerRoman"/>
      <w:lvlText w:val="%9."/>
      <w:lvlJc w:val="right"/>
      <w:pPr>
        <w:ind w:left="6480" w:hanging="180"/>
      </w:pPr>
    </w:lvl>
  </w:abstractNum>
  <w:abstractNum w:abstractNumId="211" w15:restartNumberingAfterBreak="0">
    <w:nsid w:val="1F0063D2"/>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12" w15:restartNumberingAfterBreak="0">
    <w:nsid w:val="1F216D68"/>
    <w:multiLevelType w:val="hybridMultilevel"/>
    <w:tmpl w:val="1AE894C4"/>
    <w:lvl w:ilvl="0" w:tplc="B28C52AC">
      <w:start w:val="1"/>
      <w:numFmt w:val="decimal"/>
      <w:lvlText w:val="%1."/>
      <w:lvlJc w:val="left"/>
      <w:pPr>
        <w:ind w:left="720" w:hanging="360"/>
      </w:pPr>
    </w:lvl>
    <w:lvl w:ilvl="1" w:tplc="F68E4D6A">
      <w:start w:val="1"/>
      <w:numFmt w:val="decimal"/>
      <w:lvlText w:val="%2.2"/>
      <w:lvlJc w:val="left"/>
      <w:pPr>
        <w:ind w:left="1440" w:hanging="360"/>
      </w:pPr>
    </w:lvl>
    <w:lvl w:ilvl="2" w:tplc="59F8F252">
      <w:start w:val="1"/>
      <w:numFmt w:val="lowerRoman"/>
      <w:lvlText w:val="%3."/>
      <w:lvlJc w:val="right"/>
      <w:pPr>
        <w:ind w:left="2160" w:hanging="180"/>
      </w:pPr>
    </w:lvl>
    <w:lvl w:ilvl="3" w:tplc="BBE845DC">
      <w:start w:val="1"/>
      <w:numFmt w:val="decimal"/>
      <w:lvlText w:val="%4."/>
      <w:lvlJc w:val="left"/>
      <w:pPr>
        <w:ind w:left="2880" w:hanging="360"/>
      </w:pPr>
    </w:lvl>
    <w:lvl w:ilvl="4" w:tplc="7B2A75A8">
      <w:start w:val="1"/>
      <w:numFmt w:val="lowerLetter"/>
      <w:lvlText w:val="%5."/>
      <w:lvlJc w:val="left"/>
      <w:pPr>
        <w:ind w:left="3600" w:hanging="360"/>
      </w:pPr>
    </w:lvl>
    <w:lvl w:ilvl="5" w:tplc="417EFC88">
      <w:start w:val="1"/>
      <w:numFmt w:val="lowerRoman"/>
      <w:lvlText w:val="%6."/>
      <w:lvlJc w:val="right"/>
      <w:pPr>
        <w:ind w:left="4320" w:hanging="180"/>
      </w:pPr>
    </w:lvl>
    <w:lvl w:ilvl="6" w:tplc="BB8A28AE">
      <w:start w:val="1"/>
      <w:numFmt w:val="decimal"/>
      <w:lvlText w:val="%7."/>
      <w:lvlJc w:val="left"/>
      <w:pPr>
        <w:ind w:left="5040" w:hanging="360"/>
      </w:pPr>
    </w:lvl>
    <w:lvl w:ilvl="7" w:tplc="E068A3BE">
      <w:start w:val="1"/>
      <w:numFmt w:val="lowerLetter"/>
      <w:lvlText w:val="%8."/>
      <w:lvlJc w:val="left"/>
      <w:pPr>
        <w:ind w:left="5760" w:hanging="360"/>
      </w:pPr>
    </w:lvl>
    <w:lvl w:ilvl="8" w:tplc="52F29FB0">
      <w:start w:val="1"/>
      <w:numFmt w:val="lowerRoman"/>
      <w:lvlText w:val="%9."/>
      <w:lvlJc w:val="right"/>
      <w:pPr>
        <w:ind w:left="6480" w:hanging="180"/>
      </w:pPr>
    </w:lvl>
  </w:abstractNum>
  <w:abstractNum w:abstractNumId="213" w15:restartNumberingAfterBreak="0">
    <w:nsid w:val="1F26E51D"/>
    <w:multiLevelType w:val="multilevel"/>
    <w:tmpl w:val="FFFFFFFF"/>
    <w:lvl w:ilvl="0">
      <w:start w:val="1"/>
      <w:numFmt w:val="decimal"/>
      <w:lvlText w:val="%1."/>
      <w:lvlJc w:val="left"/>
      <w:pPr>
        <w:ind w:left="720" w:hanging="360"/>
      </w:pPr>
    </w:lvl>
    <w:lvl w:ilvl="1">
      <w:start w:val="6"/>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14" w15:restartNumberingAfterBreak="0">
    <w:nsid w:val="1F51D1A8"/>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4"/>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15" w15:restartNumberingAfterBreak="0">
    <w:nsid w:val="1F614F27"/>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3"/>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16" w15:restartNumberingAfterBreak="0">
    <w:nsid w:val="1F6F0A0D"/>
    <w:multiLevelType w:val="hybridMultilevel"/>
    <w:tmpl w:val="FA94C53C"/>
    <w:lvl w:ilvl="0" w:tplc="D84A0A74">
      <w:start w:val="1"/>
      <w:numFmt w:val="decimal"/>
      <w:lvlText w:val="5.1.%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7" w15:restartNumberingAfterBreak="0">
    <w:nsid w:val="1F99676F"/>
    <w:multiLevelType w:val="multilevel"/>
    <w:tmpl w:val="FFFFFFFF"/>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8" w15:restartNumberingAfterBreak="0">
    <w:nsid w:val="1F99778B"/>
    <w:multiLevelType w:val="multilevel"/>
    <w:tmpl w:val="9FF624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9" w15:restartNumberingAfterBreak="0">
    <w:nsid w:val="1FAC5EB1"/>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7"/>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20" w15:restartNumberingAfterBreak="0">
    <w:nsid w:val="201ABA76"/>
    <w:multiLevelType w:val="hybridMultilevel"/>
    <w:tmpl w:val="CD46B640"/>
    <w:lvl w:ilvl="0" w:tplc="37C87A28">
      <w:start w:val="1"/>
      <w:numFmt w:val="decimal"/>
      <w:lvlText w:val="%1."/>
      <w:lvlJc w:val="left"/>
      <w:pPr>
        <w:ind w:left="720" w:hanging="360"/>
      </w:pPr>
    </w:lvl>
    <w:lvl w:ilvl="1" w:tplc="D4A6850A">
      <w:start w:val="15"/>
      <w:numFmt w:val="decimal"/>
      <w:lvlText w:val="%2.6"/>
      <w:lvlJc w:val="left"/>
      <w:pPr>
        <w:ind w:left="1440" w:hanging="360"/>
      </w:pPr>
    </w:lvl>
    <w:lvl w:ilvl="2" w:tplc="4418B290">
      <w:start w:val="1"/>
      <w:numFmt w:val="lowerRoman"/>
      <w:lvlText w:val="%3."/>
      <w:lvlJc w:val="right"/>
      <w:pPr>
        <w:ind w:left="2160" w:hanging="180"/>
      </w:pPr>
    </w:lvl>
    <w:lvl w:ilvl="3" w:tplc="F690921A">
      <w:start w:val="1"/>
      <w:numFmt w:val="decimal"/>
      <w:lvlText w:val="%4."/>
      <w:lvlJc w:val="left"/>
      <w:pPr>
        <w:ind w:left="2880" w:hanging="360"/>
      </w:pPr>
    </w:lvl>
    <w:lvl w:ilvl="4" w:tplc="5F6AEBE6">
      <w:start w:val="1"/>
      <w:numFmt w:val="lowerLetter"/>
      <w:lvlText w:val="%5."/>
      <w:lvlJc w:val="left"/>
      <w:pPr>
        <w:ind w:left="3600" w:hanging="360"/>
      </w:pPr>
    </w:lvl>
    <w:lvl w:ilvl="5" w:tplc="9B4A0D2A">
      <w:start w:val="1"/>
      <w:numFmt w:val="lowerRoman"/>
      <w:lvlText w:val="%6."/>
      <w:lvlJc w:val="right"/>
      <w:pPr>
        <w:ind w:left="4320" w:hanging="180"/>
      </w:pPr>
    </w:lvl>
    <w:lvl w:ilvl="6" w:tplc="794E4AE0">
      <w:start w:val="1"/>
      <w:numFmt w:val="decimal"/>
      <w:lvlText w:val="%7."/>
      <w:lvlJc w:val="left"/>
      <w:pPr>
        <w:ind w:left="5040" w:hanging="360"/>
      </w:pPr>
    </w:lvl>
    <w:lvl w:ilvl="7" w:tplc="00AE73CE">
      <w:start w:val="1"/>
      <w:numFmt w:val="lowerLetter"/>
      <w:lvlText w:val="%8."/>
      <w:lvlJc w:val="left"/>
      <w:pPr>
        <w:ind w:left="5760" w:hanging="360"/>
      </w:pPr>
    </w:lvl>
    <w:lvl w:ilvl="8" w:tplc="39B2E97A">
      <w:start w:val="1"/>
      <w:numFmt w:val="lowerRoman"/>
      <w:lvlText w:val="%9."/>
      <w:lvlJc w:val="right"/>
      <w:pPr>
        <w:ind w:left="6480" w:hanging="180"/>
      </w:pPr>
    </w:lvl>
  </w:abstractNum>
  <w:abstractNum w:abstractNumId="221" w15:restartNumberingAfterBreak="0">
    <w:nsid w:val="202A2F0B"/>
    <w:multiLevelType w:val="hybridMultilevel"/>
    <w:tmpl w:val="FFFFFFFF"/>
    <w:lvl w:ilvl="0" w:tplc="37CE650E">
      <w:start w:val="4"/>
      <w:numFmt w:val="decimal"/>
      <w:lvlText w:val="%1.2."/>
      <w:lvlJc w:val="left"/>
      <w:pPr>
        <w:ind w:left="720" w:hanging="360"/>
      </w:pPr>
    </w:lvl>
    <w:lvl w:ilvl="1" w:tplc="229626FC">
      <w:start w:val="1"/>
      <w:numFmt w:val="lowerLetter"/>
      <w:lvlText w:val="%2."/>
      <w:lvlJc w:val="left"/>
      <w:pPr>
        <w:ind w:left="1440" w:hanging="360"/>
      </w:pPr>
    </w:lvl>
    <w:lvl w:ilvl="2" w:tplc="DE064FA0">
      <w:start w:val="1"/>
      <w:numFmt w:val="lowerRoman"/>
      <w:lvlText w:val="%3."/>
      <w:lvlJc w:val="right"/>
      <w:pPr>
        <w:ind w:left="2160" w:hanging="180"/>
      </w:pPr>
    </w:lvl>
    <w:lvl w:ilvl="3" w:tplc="213078A4">
      <w:start w:val="1"/>
      <w:numFmt w:val="decimal"/>
      <w:lvlText w:val="%4."/>
      <w:lvlJc w:val="left"/>
      <w:pPr>
        <w:ind w:left="2880" w:hanging="360"/>
      </w:pPr>
    </w:lvl>
    <w:lvl w:ilvl="4" w:tplc="8B3E2B1E">
      <w:start w:val="1"/>
      <w:numFmt w:val="lowerLetter"/>
      <w:lvlText w:val="%5."/>
      <w:lvlJc w:val="left"/>
      <w:pPr>
        <w:ind w:left="3600" w:hanging="360"/>
      </w:pPr>
    </w:lvl>
    <w:lvl w:ilvl="5" w:tplc="6E08AE80">
      <w:start w:val="1"/>
      <w:numFmt w:val="lowerRoman"/>
      <w:lvlText w:val="%6."/>
      <w:lvlJc w:val="right"/>
      <w:pPr>
        <w:ind w:left="4320" w:hanging="180"/>
      </w:pPr>
    </w:lvl>
    <w:lvl w:ilvl="6" w:tplc="12243BEA">
      <w:start w:val="1"/>
      <w:numFmt w:val="decimal"/>
      <w:lvlText w:val="%7."/>
      <w:lvlJc w:val="left"/>
      <w:pPr>
        <w:ind w:left="5040" w:hanging="360"/>
      </w:pPr>
    </w:lvl>
    <w:lvl w:ilvl="7" w:tplc="0E1C86DA">
      <w:start w:val="1"/>
      <w:numFmt w:val="lowerLetter"/>
      <w:lvlText w:val="%8."/>
      <w:lvlJc w:val="left"/>
      <w:pPr>
        <w:ind w:left="5760" w:hanging="360"/>
      </w:pPr>
    </w:lvl>
    <w:lvl w:ilvl="8" w:tplc="E0803912">
      <w:start w:val="1"/>
      <w:numFmt w:val="lowerRoman"/>
      <w:lvlText w:val="%9."/>
      <w:lvlJc w:val="right"/>
      <w:pPr>
        <w:ind w:left="6480" w:hanging="180"/>
      </w:pPr>
    </w:lvl>
  </w:abstractNum>
  <w:abstractNum w:abstractNumId="222" w15:restartNumberingAfterBreak="0">
    <w:nsid w:val="206F6BE8"/>
    <w:multiLevelType w:val="multilevel"/>
    <w:tmpl w:val="21A882B4"/>
    <w:lvl w:ilvl="0">
      <w:start w:val="1"/>
      <w:numFmt w:val="decimal"/>
      <w:lvlText w:val="%1."/>
      <w:lvlJc w:val="left"/>
      <w:pPr>
        <w:ind w:left="360" w:hanging="360"/>
      </w:pPr>
      <w:rPr>
        <w:b/>
        <w:bCs w:val="0"/>
      </w:rPr>
    </w:lvl>
    <w:lvl w:ilvl="1">
      <w:start w:val="1"/>
      <w:numFmt w:val="decimal"/>
      <w:lvlText w:val="%1.%2."/>
      <w:lvlJc w:val="left"/>
      <w:pPr>
        <w:ind w:left="573" w:hanging="432"/>
      </w:pPr>
      <w:rPr>
        <w:color w:val="auto"/>
      </w:rPr>
    </w:lvl>
    <w:lvl w:ilvl="2">
      <w:start w:val="1"/>
      <w:numFmt w:val="decimal"/>
      <w:lvlText w:val="%1.%2.%3."/>
      <w:lvlJc w:val="left"/>
      <w:pPr>
        <w:ind w:left="1224" w:hanging="504"/>
      </w:pPr>
      <w:rPr>
        <w:b w:val="0"/>
        <w:bCs w:val="0"/>
        <w:i w:val="0"/>
        <w:i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3" w15:restartNumberingAfterBreak="0">
    <w:nsid w:val="20865696"/>
    <w:multiLevelType w:val="hybridMultilevel"/>
    <w:tmpl w:val="FFFFFFFF"/>
    <w:lvl w:ilvl="0" w:tplc="EA48789A">
      <w:start w:val="6"/>
      <w:numFmt w:val="decimal"/>
      <w:lvlText w:val="%1.7.5."/>
      <w:lvlJc w:val="left"/>
      <w:pPr>
        <w:ind w:left="720" w:hanging="360"/>
      </w:pPr>
    </w:lvl>
    <w:lvl w:ilvl="1" w:tplc="07C2214A">
      <w:start w:val="1"/>
      <w:numFmt w:val="lowerLetter"/>
      <w:lvlText w:val="%2."/>
      <w:lvlJc w:val="left"/>
      <w:pPr>
        <w:ind w:left="1440" w:hanging="360"/>
      </w:pPr>
    </w:lvl>
    <w:lvl w:ilvl="2" w:tplc="95906342">
      <w:start w:val="1"/>
      <w:numFmt w:val="lowerRoman"/>
      <w:lvlText w:val="%3."/>
      <w:lvlJc w:val="right"/>
      <w:pPr>
        <w:ind w:left="2160" w:hanging="180"/>
      </w:pPr>
    </w:lvl>
    <w:lvl w:ilvl="3" w:tplc="553689C6">
      <w:start w:val="1"/>
      <w:numFmt w:val="decimal"/>
      <w:lvlText w:val="%4."/>
      <w:lvlJc w:val="left"/>
      <w:pPr>
        <w:ind w:left="2880" w:hanging="360"/>
      </w:pPr>
    </w:lvl>
    <w:lvl w:ilvl="4" w:tplc="FFF63DA2">
      <w:start w:val="1"/>
      <w:numFmt w:val="lowerLetter"/>
      <w:lvlText w:val="%5."/>
      <w:lvlJc w:val="left"/>
      <w:pPr>
        <w:ind w:left="3600" w:hanging="360"/>
      </w:pPr>
    </w:lvl>
    <w:lvl w:ilvl="5" w:tplc="BE50857C">
      <w:start w:val="1"/>
      <w:numFmt w:val="lowerRoman"/>
      <w:lvlText w:val="%6."/>
      <w:lvlJc w:val="right"/>
      <w:pPr>
        <w:ind w:left="4320" w:hanging="180"/>
      </w:pPr>
    </w:lvl>
    <w:lvl w:ilvl="6" w:tplc="551CA5F4">
      <w:start w:val="1"/>
      <w:numFmt w:val="decimal"/>
      <w:lvlText w:val="%7."/>
      <w:lvlJc w:val="left"/>
      <w:pPr>
        <w:ind w:left="5040" w:hanging="360"/>
      </w:pPr>
    </w:lvl>
    <w:lvl w:ilvl="7" w:tplc="2E5A82AA">
      <w:start w:val="1"/>
      <w:numFmt w:val="lowerLetter"/>
      <w:lvlText w:val="%8."/>
      <w:lvlJc w:val="left"/>
      <w:pPr>
        <w:ind w:left="5760" w:hanging="360"/>
      </w:pPr>
    </w:lvl>
    <w:lvl w:ilvl="8" w:tplc="3446D464">
      <w:start w:val="1"/>
      <w:numFmt w:val="lowerRoman"/>
      <w:lvlText w:val="%9."/>
      <w:lvlJc w:val="right"/>
      <w:pPr>
        <w:ind w:left="6480" w:hanging="180"/>
      </w:pPr>
    </w:lvl>
  </w:abstractNum>
  <w:abstractNum w:abstractNumId="224" w15:restartNumberingAfterBreak="0">
    <w:nsid w:val="20A30221"/>
    <w:multiLevelType w:val="hybridMultilevel"/>
    <w:tmpl w:val="7C38D416"/>
    <w:lvl w:ilvl="0" w:tplc="DD907D52">
      <w:start w:val="1"/>
      <w:numFmt w:val="decimal"/>
      <w:lvlText w:val="%1."/>
      <w:lvlJc w:val="left"/>
      <w:pPr>
        <w:ind w:left="720" w:hanging="360"/>
      </w:pPr>
    </w:lvl>
    <w:lvl w:ilvl="1" w:tplc="17D48CF2">
      <w:start w:val="1"/>
      <w:numFmt w:val="lowerLetter"/>
      <w:lvlText w:val="%2."/>
      <w:lvlJc w:val="left"/>
      <w:pPr>
        <w:ind w:left="1440" w:hanging="360"/>
      </w:pPr>
    </w:lvl>
    <w:lvl w:ilvl="2" w:tplc="97308E3A">
      <w:start w:val="1"/>
      <w:numFmt w:val="decimal"/>
      <w:lvlText w:val="%3.3.2"/>
      <w:lvlJc w:val="left"/>
      <w:pPr>
        <w:ind w:left="2160" w:hanging="180"/>
      </w:pPr>
    </w:lvl>
    <w:lvl w:ilvl="3" w:tplc="AF96C304">
      <w:start w:val="1"/>
      <w:numFmt w:val="decimal"/>
      <w:lvlText w:val="%4."/>
      <w:lvlJc w:val="left"/>
      <w:pPr>
        <w:ind w:left="2880" w:hanging="360"/>
      </w:pPr>
    </w:lvl>
    <w:lvl w:ilvl="4" w:tplc="2508E634">
      <w:start w:val="1"/>
      <w:numFmt w:val="lowerLetter"/>
      <w:lvlText w:val="%5."/>
      <w:lvlJc w:val="left"/>
      <w:pPr>
        <w:ind w:left="3600" w:hanging="360"/>
      </w:pPr>
    </w:lvl>
    <w:lvl w:ilvl="5" w:tplc="116E0754">
      <w:start w:val="1"/>
      <w:numFmt w:val="lowerRoman"/>
      <w:lvlText w:val="%6."/>
      <w:lvlJc w:val="right"/>
      <w:pPr>
        <w:ind w:left="4320" w:hanging="180"/>
      </w:pPr>
    </w:lvl>
    <w:lvl w:ilvl="6" w:tplc="90581A54">
      <w:start w:val="1"/>
      <w:numFmt w:val="decimal"/>
      <w:lvlText w:val="%7."/>
      <w:lvlJc w:val="left"/>
      <w:pPr>
        <w:ind w:left="5040" w:hanging="360"/>
      </w:pPr>
    </w:lvl>
    <w:lvl w:ilvl="7" w:tplc="542219DE">
      <w:start w:val="1"/>
      <w:numFmt w:val="lowerLetter"/>
      <w:lvlText w:val="%8."/>
      <w:lvlJc w:val="left"/>
      <w:pPr>
        <w:ind w:left="5760" w:hanging="360"/>
      </w:pPr>
    </w:lvl>
    <w:lvl w:ilvl="8" w:tplc="C888A058">
      <w:start w:val="1"/>
      <w:numFmt w:val="lowerRoman"/>
      <w:lvlText w:val="%9."/>
      <w:lvlJc w:val="right"/>
      <w:pPr>
        <w:ind w:left="6480" w:hanging="180"/>
      </w:pPr>
    </w:lvl>
  </w:abstractNum>
  <w:abstractNum w:abstractNumId="225" w15:restartNumberingAfterBreak="0">
    <w:nsid w:val="20B0DD7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9"/>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26" w15:restartNumberingAfterBreak="0">
    <w:nsid w:val="20ED32CA"/>
    <w:multiLevelType w:val="hybridMultilevel"/>
    <w:tmpl w:val="DF00BCF0"/>
    <w:lvl w:ilvl="0" w:tplc="DCA078DC">
      <w:start w:val="1"/>
      <w:numFmt w:val="decimal"/>
      <w:lvlText w:val="%1."/>
      <w:lvlJc w:val="left"/>
      <w:pPr>
        <w:ind w:left="720" w:hanging="360"/>
      </w:pPr>
    </w:lvl>
    <w:lvl w:ilvl="1" w:tplc="12A0FE66">
      <w:start w:val="1"/>
      <w:numFmt w:val="lowerLetter"/>
      <w:lvlText w:val="%2."/>
      <w:lvlJc w:val="left"/>
      <w:pPr>
        <w:ind w:left="1440" w:hanging="360"/>
      </w:pPr>
    </w:lvl>
    <w:lvl w:ilvl="2" w:tplc="4732E142">
      <w:start w:val="7"/>
      <w:numFmt w:val="decimal"/>
      <w:lvlText w:val="%3.6.3"/>
      <w:lvlJc w:val="left"/>
      <w:pPr>
        <w:ind w:left="2160" w:hanging="180"/>
      </w:pPr>
    </w:lvl>
    <w:lvl w:ilvl="3" w:tplc="213C8054">
      <w:start w:val="1"/>
      <w:numFmt w:val="decimal"/>
      <w:lvlText w:val="%4."/>
      <w:lvlJc w:val="left"/>
      <w:pPr>
        <w:ind w:left="2880" w:hanging="360"/>
      </w:pPr>
    </w:lvl>
    <w:lvl w:ilvl="4" w:tplc="771293E8">
      <w:start w:val="1"/>
      <w:numFmt w:val="lowerLetter"/>
      <w:lvlText w:val="%5."/>
      <w:lvlJc w:val="left"/>
      <w:pPr>
        <w:ind w:left="3600" w:hanging="360"/>
      </w:pPr>
    </w:lvl>
    <w:lvl w:ilvl="5" w:tplc="938A7F8A">
      <w:start w:val="1"/>
      <w:numFmt w:val="lowerRoman"/>
      <w:lvlText w:val="%6."/>
      <w:lvlJc w:val="right"/>
      <w:pPr>
        <w:ind w:left="4320" w:hanging="180"/>
      </w:pPr>
    </w:lvl>
    <w:lvl w:ilvl="6" w:tplc="4DE83EE6">
      <w:start w:val="1"/>
      <w:numFmt w:val="decimal"/>
      <w:lvlText w:val="%7."/>
      <w:lvlJc w:val="left"/>
      <w:pPr>
        <w:ind w:left="5040" w:hanging="360"/>
      </w:pPr>
    </w:lvl>
    <w:lvl w:ilvl="7" w:tplc="683C58AC">
      <w:start w:val="1"/>
      <w:numFmt w:val="lowerLetter"/>
      <w:lvlText w:val="%8."/>
      <w:lvlJc w:val="left"/>
      <w:pPr>
        <w:ind w:left="5760" w:hanging="360"/>
      </w:pPr>
    </w:lvl>
    <w:lvl w:ilvl="8" w:tplc="174AD8E8">
      <w:start w:val="1"/>
      <w:numFmt w:val="lowerRoman"/>
      <w:lvlText w:val="%9."/>
      <w:lvlJc w:val="right"/>
      <w:pPr>
        <w:ind w:left="6480" w:hanging="180"/>
      </w:pPr>
    </w:lvl>
  </w:abstractNum>
  <w:abstractNum w:abstractNumId="227" w15:restartNumberingAfterBreak="0">
    <w:nsid w:val="20F59087"/>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28" w15:restartNumberingAfterBreak="0">
    <w:nsid w:val="21039794"/>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4"/>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29" w15:restartNumberingAfterBreak="0">
    <w:nsid w:val="212E448A"/>
    <w:multiLevelType w:val="hybridMultilevel"/>
    <w:tmpl w:val="FFFFFFFF"/>
    <w:lvl w:ilvl="0" w:tplc="770C93AC">
      <w:start w:val="6"/>
      <w:numFmt w:val="decimal"/>
      <w:lvlText w:val="%1.8."/>
      <w:lvlJc w:val="left"/>
      <w:pPr>
        <w:ind w:left="720" w:hanging="360"/>
      </w:pPr>
    </w:lvl>
    <w:lvl w:ilvl="1" w:tplc="9E3CCE74">
      <w:start w:val="1"/>
      <w:numFmt w:val="lowerLetter"/>
      <w:lvlText w:val="%2."/>
      <w:lvlJc w:val="left"/>
      <w:pPr>
        <w:ind w:left="1440" w:hanging="360"/>
      </w:pPr>
    </w:lvl>
    <w:lvl w:ilvl="2" w:tplc="F52899EC">
      <w:start w:val="1"/>
      <w:numFmt w:val="lowerRoman"/>
      <w:lvlText w:val="%3."/>
      <w:lvlJc w:val="right"/>
      <w:pPr>
        <w:ind w:left="2160" w:hanging="180"/>
      </w:pPr>
    </w:lvl>
    <w:lvl w:ilvl="3" w:tplc="8A28A8DE">
      <w:start w:val="1"/>
      <w:numFmt w:val="decimal"/>
      <w:lvlText w:val="%4."/>
      <w:lvlJc w:val="left"/>
      <w:pPr>
        <w:ind w:left="2880" w:hanging="360"/>
      </w:pPr>
    </w:lvl>
    <w:lvl w:ilvl="4" w:tplc="BF4C3A04">
      <w:start w:val="1"/>
      <w:numFmt w:val="lowerLetter"/>
      <w:lvlText w:val="%5."/>
      <w:lvlJc w:val="left"/>
      <w:pPr>
        <w:ind w:left="3600" w:hanging="360"/>
      </w:pPr>
    </w:lvl>
    <w:lvl w:ilvl="5" w:tplc="F6442F2E">
      <w:start w:val="1"/>
      <w:numFmt w:val="lowerRoman"/>
      <w:lvlText w:val="%6."/>
      <w:lvlJc w:val="right"/>
      <w:pPr>
        <w:ind w:left="4320" w:hanging="180"/>
      </w:pPr>
    </w:lvl>
    <w:lvl w:ilvl="6" w:tplc="6F80F968">
      <w:start w:val="1"/>
      <w:numFmt w:val="decimal"/>
      <w:lvlText w:val="%7."/>
      <w:lvlJc w:val="left"/>
      <w:pPr>
        <w:ind w:left="5040" w:hanging="360"/>
      </w:pPr>
    </w:lvl>
    <w:lvl w:ilvl="7" w:tplc="D7883BDA">
      <w:start w:val="1"/>
      <w:numFmt w:val="lowerLetter"/>
      <w:lvlText w:val="%8."/>
      <w:lvlJc w:val="left"/>
      <w:pPr>
        <w:ind w:left="5760" w:hanging="360"/>
      </w:pPr>
    </w:lvl>
    <w:lvl w:ilvl="8" w:tplc="95C8B3AA">
      <w:start w:val="1"/>
      <w:numFmt w:val="lowerRoman"/>
      <w:lvlText w:val="%9."/>
      <w:lvlJc w:val="right"/>
      <w:pPr>
        <w:ind w:left="6480" w:hanging="180"/>
      </w:pPr>
    </w:lvl>
  </w:abstractNum>
  <w:abstractNum w:abstractNumId="230" w15:restartNumberingAfterBreak="0">
    <w:nsid w:val="2143345F"/>
    <w:multiLevelType w:val="multilevel"/>
    <w:tmpl w:val="A52894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1" w15:restartNumberingAfterBreak="0">
    <w:nsid w:val="215A2312"/>
    <w:multiLevelType w:val="hybridMultilevel"/>
    <w:tmpl w:val="4A888FF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2" w15:restartNumberingAfterBreak="0">
    <w:nsid w:val="215E9C64"/>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3"/>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33" w15:restartNumberingAfterBreak="0">
    <w:nsid w:val="2167996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7"/>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34" w15:restartNumberingAfterBreak="0">
    <w:nsid w:val="216C319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4"/>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35" w15:restartNumberingAfterBreak="0">
    <w:nsid w:val="216D7F5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3"/>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36" w15:restartNumberingAfterBreak="0">
    <w:nsid w:val="21C13B92"/>
    <w:multiLevelType w:val="hybridMultilevel"/>
    <w:tmpl w:val="FFFFFFFF"/>
    <w:lvl w:ilvl="0" w:tplc="41C6963A">
      <w:start w:val="4"/>
      <w:numFmt w:val="decimal"/>
      <w:lvlText w:val="%1.9.2."/>
      <w:lvlJc w:val="left"/>
      <w:pPr>
        <w:ind w:left="720" w:hanging="360"/>
      </w:pPr>
    </w:lvl>
    <w:lvl w:ilvl="1" w:tplc="D1B46E4A">
      <w:start w:val="1"/>
      <w:numFmt w:val="lowerLetter"/>
      <w:lvlText w:val="%2."/>
      <w:lvlJc w:val="left"/>
      <w:pPr>
        <w:ind w:left="1440" w:hanging="360"/>
      </w:pPr>
    </w:lvl>
    <w:lvl w:ilvl="2" w:tplc="7C322274">
      <w:start w:val="1"/>
      <w:numFmt w:val="lowerRoman"/>
      <w:lvlText w:val="%3."/>
      <w:lvlJc w:val="right"/>
      <w:pPr>
        <w:ind w:left="2160" w:hanging="180"/>
      </w:pPr>
    </w:lvl>
    <w:lvl w:ilvl="3" w:tplc="00D8D5CA">
      <w:start w:val="1"/>
      <w:numFmt w:val="decimal"/>
      <w:lvlText w:val="%4."/>
      <w:lvlJc w:val="left"/>
      <w:pPr>
        <w:ind w:left="2880" w:hanging="360"/>
      </w:pPr>
    </w:lvl>
    <w:lvl w:ilvl="4" w:tplc="3D2E669E">
      <w:start w:val="1"/>
      <w:numFmt w:val="lowerLetter"/>
      <w:lvlText w:val="%5."/>
      <w:lvlJc w:val="left"/>
      <w:pPr>
        <w:ind w:left="3600" w:hanging="360"/>
      </w:pPr>
    </w:lvl>
    <w:lvl w:ilvl="5" w:tplc="3CC6DCDA">
      <w:start w:val="1"/>
      <w:numFmt w:val="lowerRoman"/>
      <w:lvlText w:val="%6."/>
      <w:lvlJc w:val="right"/>
      <w:pPr>
        <w:ind w:left="4320" w:hanging="180"/>
      </w:pPr>
    </w:lvl>
    <w:lvl w:ilvl="6" w:tplc="2ADED8FA">
      <w:start w:val="1"/>
      <w:numFmt w:val="decimal"/>
      <w:lvlText w:val="%7."/>
      <w:lvlJc w:val="left"/>
      <w:pPr>
        <w:ind w:left="5040" w:hanging="360"/>
      </w:pPr>
    </w:lvl>
    <w:lvl w:ilvl="7" w:tplc="79D6977C">
      <w:start w:val="1"/>
      <w:numFmt w:val="lowerLetter"/>
      <w:lvlText w:val="%8."/>
      <w:lvlJc w:val="left"/>
      <w:pPr>
        <w:ind w:left="5760" w:hanging="360"/>
      </w:pPr>
    </w:lvl>
    <w:lvl w:ilvl="8" w:tplc="E7D68A1A">
      <w:start w:val="1"/>
      <w:numFmt w:val="lowerRoman"/>
      <w:lvlText w:val="%9."/>
      <w:lvlJc w:val="right"/>
      <w:pPr>
        <w:ind w:left="6480" w:hanging="180"/>
      </w:pPr>
    </w:lvl>
  </w:abstractNum>
  <w:abstractNum w:abstractNumId="237" w15:restartNumberingAfterBreak="0">
    <w:nsid w:val="22370C8F"/>
    <w:multiLevelType w:val="hybridMultilevel"/>
    <w:tmpl w:val="FA16E5E2"/>
    <w:lvl w:ilvl="0" w:tplc="A5DC933C">
      <w:start w:val="1"/>
      <w:numFmt w:val="decimal"/>
      <w:lvlText w:val="%1."/>
      <w:lvlJc w:val="left"/>
      <w:pPr>
        <w:ind w:left="720" w:hanging="360"/>
      </w:pPr>
    </w:lvl>
    <w:lvl w:ilvl="1" w:tplc="E672381C">
      <w:start w:val="12"/>
      <w:numFmt w:val="decimal"/>
      <w:lvlText w:val="%2.4."/>
      <w:lvlJc w:val="left"/>
      <w:pPr>
        <w:ind w:left="1440" w:hanging="360"/>
      </w:pPr>
    </w:lvl>
    <w:lvl w:ilvl="2" w:tplc="D250D202">
      <w:start w:val="1"/>
      <w:numFmt w:val="lowerRoman"/>
      <w:lvlText w:val="%3."/>
      <w:lvlJc w:val="right"/>
      <w:pPr>
        <w:ind w:left="2160" w:hanging="180"/>
      </w:pPr>
    </w:lvl>
    <w:lvl w:ilvl="3" w:tplc="2398EC14">
      <w:start w:val="1"/>
      <w:numFmt w:val="decimal"/>
      <w:lvlText w:val="%4."/>
      <w:lvlJc w:val="left"/>
      <w:pPr>
        <w:ind w:left="2880" w:hanging="360"/>
      </w:pPr>
    </w:lvl>
    <w:lvl w:ilvl="4" w:tplc="3A98421A">
      <w:start w:val="1"/>
      <w:numFmt w:val="lowerLetter"/>
      <w:lvlText w:val="%5."/>
      <w:lvlJc w:val="left"/>
      <w:pPr>
        <w:ind w:left="3600" w:hanging="360"/>
      </w:pPr>
    </w:lvl>
    <w:lvl w:ilvl="5" w:tplc="5FB4EA1C">
      <w:start w:val="1"/>
      <w:numFmt w:val="lowerRoman"/>
      <w:lvlText w:val="%6."/>
      <w:lvlJc w:val="right"/>
      <w:pPr>
        <w:ind w:left="4320" w:hanging="180"/>
      </w:pPr>
    </w:lvl>
    <w:lvl w:ilvl="6" w:tplc="E42E3C48">
      <w:start w:val="1"/>
      <w:numFmt w:val="decimal"/>
      <w:lvlText w:val="%7."/>
      <w:lvlJc w:val="left"/>
      <w:pPr>
        <w:ind w:left="5040" w:hanging="360"/>
      </w:pPr>
    </w:lvl>
    <w:lvl w:ilvl="7" w:tplc="F7949EE6">
      <w:start w:val="1"/>
      <w:numFmt w:val="lowerLetter"/>
      <w:lvlText w:val="%8."/>
      <w:lvlJc w:val="left"/>
      <w:pPr>
        <w:ind w:left="5760" w:hanging="360"/>
      </w:pPr>
    </w:lvl>
    <w:lvl w:ilvl="8" w:tplc="8D86EE14">
      <w:start w:val="1"/>
      <w:numFmt w:val="lowerRoman"/>
      <w:lvlText w:val="%9."/>
      <w:lvlJc w:val="right"/>
      <w:pPr>
        <w:ind w:left="6480" w:hanging="180"/>
      </w:pPr>
    </w:lvl>
  </w:abstractNum>
  <w:abstractNum w:abstractNumId="238" w15:restartNumberingAfterBreak="0">
    <w:nsid w:val="22760DAB"/>
    <w:multiLevelType w:val="hybridMultilevel"/>
    <w:tmpl w:val="8806B9C4"/>
    <w:lvl w:ilvl="0" w:tplc="462A2BC8">
      <w:start w:val="5"/>
      <w:numFmt w:val="decimal"/>
      <w:lvlText w:val="%1."/>
      <w:lvlJc w:val="left"/>
      <w:pPr>
        <w:ind w:left="720" w:hanging="360"/>
      </w:pPr>
    </w:lvl>
    <w:lvl w:ilvl="1" w:tplc="F9C6D598">
      <w:start w:val="1"/>
      <w:numFmt w:val="decimal"/>
      <w:lvlText w:val="%2.1"/>
      <w:lvlJc w:val="left"/>
      <w:pPr>
        <w:ind w:left="1440" w:hanging="360"/>
      </w:pPr>
    </w:lvl>
    <w:lvl w:ilvl="2" w:tplc="D20240CE">
      <w:start w:val="1"/>
      <w:numFmt w:val="lowerRoman"/>
      <w:lvlText w:val="%3."/>
      <w:lvlJc w:val="right"/>
      <w:pPr>
        <w:ind w:left="2160" w:hanging="180"/>
      </w:pPr>
    </w:lvl>
    <w:lvl w:ilvl="3" w:tplc="9F006FB8">
      <w:start w:val="1"/>
      <w:numFmt w:val="decimal"/>
      <w:lvlText w:val="%4."/>
      <w:lvlJc w:val="left"/>
      <w:pPr>
        <w:ind w:left="2880" w:hanging="360"/>
      </w:pPr>
    </w:lvl>
    <w:lvl w:ilvl="4" w:tplc="72EE7A10">
      <w:start w:val="1"/>
      <w:numFmt w:val="lowerLetter"/>
      <w:lvlText w:val="%5."/>
      <w:lvlJc w:val="left"/>
      <w:pPr>
        <w:ind w:left="3600" w:hanging="360"/>
      </w:pPr>
    </w:lvl>
    <w:lvl w:ilvl="5" w:tplc="22A6B388">
      <w:start w:val="1"/>
      <w:numFmt w:val="lowerRoman"/>
      <w:lvlText w:val="%6."/>
      <w:lvlJc w:val="right"/>
      <w:pPr>
        <w:ind w:left="4320" w:hanging="180"/>
      </w:pPr>
    </w:lvl>
    <w:lvl w:ilvl="6" w:tplc="D8C24AB8">
      <w:start w:val="1"/>
      <w:numFmt w:val="decimal"/>
      <w:lvlText w:val="%7."/>
      <w:lvlJc w:val="left"/>
      <w:pPr>
        <w:ind w:left="5040" w:hanging="360"/>
      </w:pPr>
    </w:lvl>
    <w:lvl w:ilvl="7" w:tplc="C6809B06">
      <w:start w:val="1"/>
      <w:numFmt w:val="lowerLetter"/>
      <w:lvlText w:val="%8."/>
      <w:lvlJc w:val="left"/>
      <w:pPr>
        <w:ind w:left="5760" w:hanging="360"/>
      </w:pPr>
    </w:lvl>
    <w:lvl w:ilvl="8" w:tplc="B02E67BC">
      <w:start w:val="1"/>
      <w:numFmt w:val="lowerRoman"/>
      <w:lvlText w:val="%9."/>
      <w:lvlJc w:val="right"/>
      <w:pPr>
        <w:ind w:left="6480" w:hanging="180"/>
      </w:pPr>
    </w:lvl>
  </w:abstractNum>
  <w:abstractNum w:abstractNumId="239" w15:restartNumberingAfterBreak="0">
    <w:nsid w:val="22927943"/>
    <w:multiLevelType w:val="hybridMultilevel"/>
    <w:tmpl w:val="A7B09A7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0" w15:restartNumberingAfterBreak="0">
    <w:nsid w:val="22956B62"/>
    <w:multiLevelType w:val="multilevel"/>
    <w:tmpl w:val="B6FC5F0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1" w15:restartNumberingAfterBreak="0">
    <w:nsid w:val="2299BDC5"/>
    <w:multiLevelType w:val="multilevel"/>
    <w:tmpl w:val="FFFFFFFF"/>
    <w:lvl w:ilvl="0">
      <w:start w:val="8"/>
      <w:numFmt w:val="decimal"/>
      <w:lvlText w:val="6.%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2" w15:restartNumberingAfterBreak="0">
    <w:nsid w:val="229A917B"/>
    <w:multiLevelType w:val="multilevel"/>
    <w:tmpl w:val="FFFFFFFF"/>
    <w:lvl w:ilvl="0">
      <w:start w:val="3"/>
      <w:numFmt w:val="decimal"/>
      <w:lvlText w:val="7.7.%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3" w15:restartNumberingAfterBreak="0">
    <w:nsid w:val="22A11E9B"/>
    <w:multiLevelType w:val="multilevel"/>
    <w:tmpl w:val="FFFFFFFF"/>
    <w:lvl w:ilvl="0">
      <w:start w:val="4"/>
      <w:numFmt w:val="decimal"/>
      <w:lvlText w:val="3.1.%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4" w15:restartNumberingAfterBreak="0">
    <w:nsid w:val="22AFF1BE"/>
    <w:multiLevelType w:val="hybridMultilevel"/>
    <w:tmpl w:val="ECD0A656"/>
    <w:lvl w:ilvl="0" w:tplc="A7DC23C8">
      <w:start w:val="1"/>
      <w:numFmt w:val="decimal"/>
      <w:lvlText w:val="%1."/>
      <w:lvlJc w:val="left"/>
      <w:pPr>
        <w:ind w:left="720" w:hanging="360"/>
      </w:pPr>
    </w:lvl>
    <w:lvl w:ilvl="1" w:tplc="F22AD77C">
      <w:start w:val="3"/>
      <w:numFmt w:val="decimal"/>
      <w:lvlText w:val="%2.10"/>
      <w:lvlJc w:val="left"/>
      <w:pPr>
        <w:ind w:left="1440" w:hanging="360"/>
      </w:pPr>
    </w:lvl>
    <w:lvl w:ilvl="2" w:tplc="5D0C1B16">
      <w:start w:val="1"/>
      <w:numFmt w:val="lowerRoman"/>
      <w:lvlText w:val="%3."/>
      <w:lvlJc w:val="right"/>
      <w:pPr>
        <w:ind w:left="2160" w:hanging="180"/>
      </w:pPr>
    </w:lvl>
    <w:lvl w:ilvl="3" w:tplc="9612C3FE">
      <w:start w:val="1"/>
      <w:numFmt w:val="decimal"/>
      <w:lvlText w:val="%4."/>
      <w:lvlJc w:val="left"/>
      <w:pPr>
        <w:ind w:left="2880" w:hanging="360"/>
      </w:pPr>
    </w:lvl>
    <w:lvl w:ilvl="4" w:tplc="5CAEDD40">
      <w:start w:val="1"/>
      <w:numFmt w:val="lowerLetter"/>
      <w:lvlText w:val="%5."/>
      <w:lvlJc w:val="left"/>
      <w:pPr>
        <w:ind w:left="3600" w:hanging="360"/>
      </w:pPr>
    </w:lvl>
    <w:lvl w:ilvl="5" w:tplc="A4388564">
      <w:start w:val="1"/>
      <w:numFmt w:val="lowerRoman"/>
      <w:lvlText w:val="%6."/>
      <w:lvlJc w:val="right"/>
      <w:pPr>
        <w:ind w:left="4320" w:hanging="180"/>
      </w:pPr>
    </w:lvl>
    <w:lvl w:ilvl="6" w:tplc="CB0C067E">
      <w:start w:val="1"/>
      <w:numFmt w:val="decimal"/>
      <w:lvlText w:val="%7."/>
      <w:lvlJc w:val="left"/>
      <w:pPr>
        <w:ind w:left="5040" w:hanging="360"/>
      </w:pPr>
    </w:lvl>
    <w:lvl w:ilvl="7" w:tplc="918072CC">
      <w:start w:val="1"/>
      <w:numFmt w:val="lowerLetter"/>
      <w:lvlText w:val="%8."/>
      <w:lvlJc w:val="left"/>
      <w:pPr>
        <w:ind w:left="5760" w:hanging="360"/>
      </w:pPr>
    </w:lvl>
    <w:lvl w:ilvl="8" w:tplc="655CD29C">
      <w:start w:val="1"/>
      <w:numFmt w:val="lowerRoman"/>
      <w:lvlText w:val="%9."/>
      <w:lvlJc w:val="right"/>
      <w:pPr>
        <w:ind w:left="6480" w:hanging="180"/>
      </w:pPr>
    </w:lvl>
  </w:abstractNum>
  <w:abstractNum w:abstractNumId="245" w15:restartNumberingAfterBreak="0">
    <w:nsid w:val="22BB27DC"/>
    <w:multiLevelType w:val="multilevel"/>
    <w:tmpl w:val="C376009E"/>
    <w:lvl w:ilvl="0">
      <w:start w:val="12"/>
      <w:numFmt w:val="decimal"/>
      <w:lvlText w:val="%1"/>
      <w:lvlJc w:val="left"/>
      <w:pPr>
        <w:ind w:left="375" w:hanging="375"/>
      </w:pPr>
      <w:rPr>
        <w:rFonts w:hint="default"/>
      </w:rPr>
    </w:lvl>
    <w:lvl w:ilvl="1">
      <w:start w:val="4"/>
      <w:numFmt w:val="decimal"/>
      <w:lvlText w:val="%1.%2"/>
      <w:lvlJc w:val="left"/>
      <w:pPr>
        <w:ind w:left="801" w:hanging="375"/>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246" w15:restartNumberingAfterBreak="0">
    <w:nsid w:val="22D392D5"/>
    <w:multiLevelType w:val="multilevel"/>
    <w:tmpl w:val="464434A6"/>
    <w:lvl w:ilvl="0">
      <w:start w:val="1"/>
      <w:numFmt w:val="none"/>
      <w:lvlText w:val="5.2.2."/>
      <w:lvlJc w:val="left"/>
      <w:pPr>
        <w:ind w:left="1068" w:hanging="360"/>
      </w:pPr>
      <w:rPr>
        <w:rFonts w:hint="default"/>
      </w:rPr>
    </w:lvl>
    <w:lvl w:ilvl="1">
      <w:start w:val="1"/>
      <w:numFmt w:val="lowerLetter"/>
      <w:lvlText w:val="%2."/>
      <w:lvlJc w:val="left"/>
      <w:pPr>
        <w:ind w:left="2148" w:hanging="360"/>
      </w:pPr>
      <w:rPr>
        <w:rFonts w:hint="default"/>
      </w:rPr>
    </w:lvl>
    <w:lvl w:ilvl="2">
      <w:start w:val="1"/>
      <w:numFmt w:val="lowerRoman"/>
      <w:lvlText w:val="%3."/>
      <w:lvlJc w:val="right"/>
      <w:pPr>
        <w:ind w:left="2868" w:hanging="180"/>
      </w:pPr>
      <w:rPr>
        <w:rFonts w:hint="default"/>
      </w:rPr>
    </w:lvl>
    <w:lvl w:ilvl="3">
      <w:start w:val="1"/>
      <w:numFmt w:val="decimal"/>
      <w:lvlText w:val="%4."/>
      <w:lvlJc w:val="left"/>
      <w:pPr>
        <w:ind w:left="3588" w:hanging="360"/>
      </w:pPr>
      <w:rPr>
        <w:rFonts w:hint="default"/>
      </w:rPr>
    </w:lvl>
    <w:lvl w:ilvl="4">
      <w:start w:val="1"/>
      <w:numFmt w:val="lowerLetter"/>
      <w:lvlText w:val="%5."/>
      <w:lvlJc w:val="left"/>
      <w:pPr>
        <w:ind w:left="4308" w:hanging="360"/>
      </w:pPr>
      <w:rPr>
        <w:rFonts w:hint="default"/>
      </w:rPr>
    </w:lvl>
    <w:lvl w:ilvl="5">
      <w:start w:val="1"/>
      <w:numFmt w:val="lowerRoman"/>
      <w:lvlText w:val="%6."/>
      <w:lvlJc w:val="right"/>
      <w:pPr>
        <w:ind w:left="5028" w:hanging="180"/>
      </w:pPr>
      <w:rPr>
        <w:rFonts w:hint="default"/>
      </w:rPr>
    </w:lvl>
    <w:lvl w:ilvl="6">
      <w:start w:val="1"/>
      <w:numFmt w:val="decimal"/>
      <w:lvlText w:val="%7."/>
      <w:lvlJc w:val="left"/>
      <w:pPr>
        <w:ind w:left="5748" w:hanging="360"/>
      </w:pPr>
      <w:rPr>
        <w:rFonts w:hint="default"/>
      </w:rPr>
    </w:lvl>
    <w:lvl w:ilvl="7">
      <w:start w:val="1"/>
      <w:numFmt w:val="lowerLetter"/>
      <w:lvlText w:val="%8."/>
      <w:lvlJc w:val="left"/>
      <w:pPr>
        <w:ind w:left="6468" w:hanging="360"/>
      </w:pPr>
      <w:rPr>
        <w:rFonts w:hint="default"/>
      </w:rPr>
    </w:lvl>
    <w:lvl w:ilvl="8">
      <w:start w:val="1"/>
      <w:numFmt w:val="lowerRoman"/>
      <w:lvlText w:val="%9."/>
      <w:lvlJc w:val="right"/>
      <w:pPr>
        <w:ind w:left="7188" w:hanging="180"/>
      </w:pPr>
      <w:rPr>
        <w:rFonts w:hint="default"/>
      </w:rPr>
    </w:lvl>
  </w:abstractNum>
  <w:abstractNum w:abstractNumId="247" w15:restartNumberingAfterBreak="0">
    <w:nsid w:val="22F7AE6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48" w15:restartNumberingAfterBreak="0">
    <w:nsid w:val="233774F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3"/>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49" w15:restartNumberingAfterBreak="0">
    <w:nsid w:val="23584929"/>
    <w:multiLevelType w:val="hybridMultilevel"/>
    <w:tmpl w:val="D7F4399C"/>
    <w:lvl w:ilvl="0" w:tplc="66147372">
      <w:start w:val="1"/>
      <w:numFmt w:val="decimal"/>
      <w:lvlText w:val="%1."/>
      <w:lvlJc w:val="left"/>
      <w:pPr>
        <w:ind w:left="720" w:hanging="360"/>
      </w:pPr>
    </w:lvl>
    <w:lvl w:ilvl="1" w:tplc="674AE29A">
      <w:start w:val="1"/>
      <w:numFmt w:val="lowerLetter"/>
      <w:lvlText w:val="%2."/>
      <w:lvlJc w:val="left"/>
      <w:pPr>
        <w:ind w:left="1440" w:hanging="360"/>
      </w:pPr>
    </w:lvl>
    <w:lvl w:ilvl="2" w:tplc="E10082BE">
      <w:start w:val="3"/>
      <w:numFmt w:val="decimal"/>
      <w:lvlText w:val="%3.13.5"/>
      <w:lvlJc w:val="left"/>
      <w:pPr>
        <w:ind w:left="2160" w:hanging="180"/>
      </w:pPr>
    </w:lvl>
    <w:lvl w:ilvl="3" w:tplc="4DD45002">
      <w:start w:val="1"/>
      <w:numFmt w:val="decimal"/>
      <w:lvlText w:val="%4."/>
      <w:lvlJc w:val="left"/>
      <w:pPr>
        <w:ind w:left="2880" w:hanging="360"/>
      </w:pPr>
    </w:lvl>
    <w:lvl w:ilvl="4" w:tplc="DCF05F64">
      <w:start w:val="1"/>
      <w:numFmt w:val="lowerLetter"/>
      <w:lvlText w:val="%5."/>
      <w:lvlJc w:val="left"/>
      <w:pPr>
        <w:ind w:left="3600" w:hanging="360"/>
      </w:pPr>
    </w:lvl>
    <w:lvl w:ilvl="5" w:tplc="DB58572E">
      <w:start w:val="1"/>
      <w:numFmt w:val="lowerRoman"/>
      <w:lvlText w:val="%6."/>
      <w:lvlJc w:val="right"/>
      <w:pPr>
        <w:ind w:left="4320" w:hanging="180"/>
      </w:pPr>
    </w:lvl>
    <w:lvl w:ilvl="6" w:tplc="0E145AFE">
      <w:start w:val="1"/>
      <w:numFmt w:val="decimal"/>
      <w:lvlText w:val="%7."/>
      <w:lvlJc w:val="left"/>
      <w:pPr>
        <w:ind w:left="5040" w:hanging="360"/>
      </w:pPr>
    </w:lvl>
    <w:lvl w:ilvl="7" w:tplc="1C240F7E">
      <w:start w:val="1"/>
      <w:numFmt w:val="lowerLetter"/>
      <w:lvlText w:val="%8."/>
      <w:lvlJc w:val="left"/>
      <w:pPr>
        <w:ind w:left="5760" w:hanging="360"/>
      </w:pPr>
    </w:lvl>
    <w:lvl w:ilvl="8" w:tplc="BB2AEA3E">
      <w:start w:val="1"/>
      <w:numFmt w:val="lowerRoman"/>
      <w:lvlText w:val="%9."/>
      <w:lvlJc w:val="right"/>
      <w:pPr>
        <w:ind w:left="6480" w:hanging="180"/>
      </w:pPr>
    </w:lvl>
  </w:abstractNum>
  <w:abstractNum w:abstractNumId="250" w15:restartNumberingAfterBreak="0">
    <w:nsid w:val="239F30CC"/>
    <w:multiLevelType w:val="hybridMultilevel"/>
    <w:tmpl w:val="96420EA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1" w15:restartNumberingAfterBreak="0">
    <w:nsid w:val="23B5CE08"/>
    <w:multiLevelType w:val="hybridMultilevel"/>
    <w:tmpl w:val="C5BA08D4"/>
    <w:lvl w:ilvl="0" w:tplc="E75EC618">
      <w:start w:val="1"/>
      <w:numFmt w:val="decimal"/>
      <w:lvlText w:val="%1."/>
      <w:lvlJc w:val="left"/>
      <w:pPr>
        <w:ind w:left="720" w:hanging="360"/>
      </w:pPr>
    </w:lvl>
    <w:lvl w:ilvl="1" w:tplc="FCB8CDF2">
      <w:start w:val="9"/>
      <w:numFmt w:val="decimal"/>
      <w:lvlText w:val="%2.6"/>
      <w:lvlJc w:val="left"/>
      <w:pPr>
        <w:ind w:left="1440" w:hanging="360"/>
      </w:pPr>
    </w:lvl>
    <w:lvl w:ilvl="2" w:tplc="3DD43E34">
      <w:start w:val="1"/>
      <w:numFmt w:val="lowerRoman"/>
      <w:lvlText w:val="%3."/>
      <w:lvlJc w:val="right"/>
      <w:pPr>
        <w:ind w:left="2160" w:hanging="180"/>
      </w:pPr>
    </w:lvl>
    <w:lvl w:ilvl="3" w:tplc="A5483AC2">
      <w:start w:val="1"/>
      <w:numFmt w:val="decimal"/>
      <w:lvlText w:val="%4."/>
      <w:lvlJc w:val="left"/>
      <w:pPr>
        <w:ind w:left="2880" w:hanging="360"/>
      </w:pPr>
    </w:lvl>
    <w:lvl w:ilvl="4" w:tplc="82E407A4">
      <w:start w:val="1"/>
      <w:numFmt w:val="lowerLetter"/>
      <w:lvlText w:val="%5."/>
      <w:lvlJc w:val="left"/>
      <w:pPr>
        <w:ind w:left="3600" w:hanging="360"/>
      </w:pPr>
    </w:lvl>
    <w:lvl w:ilvl="5" w:tplc="5718B35C">
      <w:start w:val="1"/>
      <w:numFmt w:val="lowerRoman"/>
      <w:lvlText w:val="%6."/>
      <w:lvlJc w:val="right"/>
      <w:pPr>
        <w:ind w:left="4320" w:hanging="180"/>
      </w:pPr>
    </w:lvl>
    <w:lvl w:ilvl="6" w:tplc="7014243A">
      <w:start w:val="1"/>
      <w:numFmt w:val="decimal"/>
      <w:lvlText w:val="%7."/>
      <w:lvlJc w:val="left"/>
      <w:pPr>
        <w:ind w:left="5040" w:hanging="360"/>
      </w:pPr>
    </w:lvl>
    <w:lvl w:ilvl="7" w:tplc="36B41D4C">
      <w:start w:val="1"/>
      <w:numFmt w:val="lowerLetter"/>
      <w:lvlText w:val="%8."/>
      <w:lvlJc w:val="left"/>
      <w:pPr>
        <w:ind w:left="5760" w:hanging="360"/>
      </w:pPr>
    </w:lvl>
    <w:lvl w:ilvl="8" w:tplc="6E24CAA0">
      <w:start w:val="1"/>
      <w:numFmt w:val="lowerRoman"/>
      <w:lvlText w:val="%9."/>
      <w:lvlJc w:val="right"/>
      <w:pPr>
        <w:ind w:left="6480" w:hanging="180"/>
      </w:pPr>
    </w:lvl>
  </w:abstractNum>
  <w:abstractNum w:abstractNumId="252" w15:restartNumberingAfterBreak="0">
    <w:nsid w:val="23CB5117"/>
    <w:multiLevelType w:val="hybridMultilevel"/>
    <w:tmpl w:val="E7FA0806"/>
    <w:lvl w:ilvl="0" w:tplc="244E3A90">
      <w:start w:val="1"/>
      <w:numFmt w:val="decimal"/>
      <w:lvlText w:val="%1."/>
      <w:lvlJc w:val="left"/>
      <w:pPr>
        <w:ind w:left="720" w:hanging="360"/>
      </w:pPr>
    </w:lvl>
    <w:lvl w:ilvl="1" w:tplc="2E26F864">
      <w:start w:val="9"/>
      <w:numFmt w:val="decimal"/>
      <w:lvlText w:val="%2.8"/>
      <w:lvlJc w:val="left"/>
      <w:pPr>
        <w:ind w:left="1440" w:hanging="360"/>
      </w:pPr>
    </w:lvl>
    <w:lvl w:ilvl="2" w:tplc="CDF00A26">
      <w:start w:val="1"/>
      <w:numFmt w:val="lowerRoman"/>
      <w:lvlText w:val="%3."/>
      <w:lvlJc w:val="right"/>
      <w:pPr>
        <w:ind w:left="2160" w:hanging="180"/>
      </w:pPr>
    </w:lvl>
    <w:lvl w:ilvl="3" w:tplc="D1D43A6A">
      <w:start w:val="1"/>
      <w:numFmt w:val="decimal"/>
      <w:lvlText w:val="%4."/>
      <w:lvlJc w:val="left"/>
      <w:pPr>
        <w:ind w:left="2880" w:hanging="360"/>
      </w:pPr>
    </w:lvl>
    <w:lvl w:ilvl="4" w:tplc="5A746912">
      <w:start w:val="1"/>
      <w:numFmt w:val="lowerLetter"/>
      <w:lvlText w:val="%5."/>
      <w:lvlJc w:val="left"/>
      <w:pPr>
        <w:ind w:left="3600" w:hanging="360"/>
      </w:pPr>
    </w:lvl>
    <w:lvl w:ilvl="5" w:tplc="5E1CF016">
      <w:start w:val="1"/>
      <w:numFmt w:val="lowerRoman"/>
      <w:lvlText w:val="%6."/>
      <w:lvlJc w:val="right"/>
      <w:pPr>
        <w:ind w:left="4320" w:hanging="180"/>
      </w:pPr>
    </w:lvl>
    <w:lvl w:ilvl="6" w:tplc="27E84BD6">
      <w:start w:val="1"/>
      <w:numFmt w:val="decimal"/>
      <w:lvlText w:val="%7."/>
      <w:lvlJc w:val="left"/>
      <w:pPr>
        <w:ind w:left="5040" w:hanging="360"/>
      </w:pPr>
    </w:lvl>
    <w:lvl w:ilvl="7" w:tplc="A2C4C66E">
      <w:start w:val="1"/>
      <w:numFmt w:val="lowerLetter"/>
      <w:lvlText w:val="%8."/>
      <w:lvlJc w:val="left"/>
      <w:pPr>
        <w:ind w:left="5760" w:hanging="360"/>
      </w:pPr>
    </w:lvl>
    <w:lvl w:ilvl="8" w:tplc="F230D526">
      <w:start w:val="1"/>
      <w:numFmt w:val="lowerRoman"/>
      <w:lvlText w:val="%9."/>
      <w:lvlJc w:val="right"/>
      <w:pPr>
        <w:ind w:left="6480" w:hanging="180"/>
      </w:pPr>
    </w:lvl>
  </w:abstractNum>
  <w:abstractNum w:abstractNumId="253" w15:restartNumberingAfterBreak="0">
    <w:nsid w:val="23F6FE6B"/>
    <w:multiLevelType w:val="multilevel"/>
    <w:tmpl w:val="FFFFFFFF"/>
    <w:lvl w:ilvl="0">
      <w:start w:val="1"/>
      <w:numFmt w:val="decimal"/>
      <w:lvlText w:val="6.7.4.%1."/>
      <w:lvlJc w:val="left"/>
      <w:pPr>
        <w:ind w:left="1210" w:hanging="360"/>
      </w:pPr>
    </w:lvl>
    <w:lvl w:ilvl="1">
      <w:start w:val="1"/>
      <w:numFmt w:val="lowerLetter"/>
      <w:lvlText w:val="%2."/>
      <w:lvlJc w:val="left"/>
      <w:pPr>
        <w:ind w:left="2290" w:hanging="360"/>
      </w:pPr>
    </w:lvl>
    <w:lvl w:ilvl="2">
      <w:start w:val="1"/>
      <w:numFmt w:val="lowerRoman"/>
      <w:lvlText w:val="%3."/>
      <w:lvlJc w:val="right"/>
      <w:pPr>
        <w:ind w:left="3010" w:hanging="180"/>
      </w:pPr>
    </w:lvl>
    <w:lvl w:ilvl="3">
      <w:start w:val="1"/>
      <w:numFmt w:val="decimal"/>
      <w:lvlText w:val="%4."/>
      <w:lvlJc w:val="left"/>
      <w:pPr>
        <w:ind w:left="3730" w:hanging="360"/>
      </w:pPr>
    </w:lvl>
    <w:lvl w:ilvl="4">
      <w:start w:val="1"/>
      <w:numFmt w:val="lowerLetter"/>
      <w:lvlText w:val="%5."/>
      <w:lvlJc w:val="left"/>
      <w:pPr>
        <w:ind w:left="4450" w:hanging="360"/>
      </w:pPr>
    </w:lvl>
    <w:lvl w:ilvl="5">
      <w:start w:val="1"/>
      <w:numFmt w:val="lowerRoman"/>
      <w:lvlText w:val="%6."/>
      <w:lvlJc w:val="right"/>
      <w:pPr>
        <w:ind w:left="5170" w:hanging="180"/>
      </w:pPr>
    </w:lvl>
    <w:lvl w:ilvl="6">
      <w:start w:val="1"/>
      <w:numFmt w:val="decimal"/>
      <w:lvlText w:val="%7."/>
      <w:lvlJc w:val="left"/>
      <w:pPr>
        <w:ind w:left="5890" w:hanging="360"/>
      </w:pPr>
    </w:lvl>
    <w:lvl w:ilvl="7">
      <w:start w:val="1"/>
      <w:numFmt w:val="lowerLetter"/>
      <w:lvlText w:val="%8."/>
      <w:lvlJc w:val="left"/>
      <w:pPr>
        <w:ind w:left="6610" w:hanging="360"/>
      </w:pPr>
    </w:lvl>
    <w:lvl w:ilvl="8">
      <w:start w:val="1"/>
      <w:numFmt w:val="lowerRoman"/>
      <w:lvlText w:val="%9."/>
      <w:lvlJc w:val="right"/>
      <w:pPr>
        <w:ind w:left="7330" w:hanging="180"/>
      </w:pPr>
    </w:lvl>
  </w:abstractNum>
  <w:abstractNum w:abstractNumId="254" w15:restartNumberingAfterBreak="0">
    <w:nsid w:val="241B4E50"/>
    <w:multiLevelType w:val="multilevel"/>
    <w:tmpl w:val="57D4BDD2"/>
    <w:lvl w:ilvl="0">
      <w:start w:val="1"/>
      <w:numFmt w:val="decimal"/>
      <w:lvlText w:val="%1."/>
      <w:lvlJc w:val="left"/>
      <w:pPr>
        <w:ind w:left="360" w:hanging="360"/>
      </w:pPr>
      <w:rPr>
        <w:b/>
        <w:bCs w:val="0"/>
      </w:rPr>
    </w:lvl>
    <w:lvl w:ilvl="1">
      <w:start w:val="1"/>
      <w:numFmt w:val="decimal"/>
      <w:lvlText w:val="%1.%2."/>
      <w:lvlJc w:val="left"/>
      <w:pPr>
        <w:ind w:left="574" w:hanging="432"/>
      </w:pPr>
      <w:rPr>
        <w:color w:val="auto"/>
      </w:rPr>
    </w:lvl>
    <w:lvl w:ilvl="2">
      <w:start w:val="1"/>
      <w:numFmt w:val="decimal"/>
      <w:lvlText w:val="%1.%2.%3."/>
      <w:lvlJc w:val="left"/>
      <w:pPr>
        <w:ind w:left="646" w:hanging="504"/>
      </w:pPr>
      <w:rPr>
        <w:b w:val="0"/>
        <w:bCs w:val="0"/>
        <w:i w:val="0"/>
        <w:iCs/>
      </w:rPr>
    </w:lvl>
    <w:lvl w:ilvl="3">
      <w:start w:val="1"/>
      <w:numFmt w:val="decimal"/>
      <w:lvlText w:val="%1.%2.%3.%4."/>
      <w:lvlJc w:val="left"/>
      <w:pPr>
        <w:ind w:left="790" w:hanging="648"/>
      </w:pPr>
      <w:rPr>
        <w:b w:val="0"/>
        <w:bCs w:val="0"/>
      </w:rPr>
    </w:lvl>
    <w:lvl w:ilvl="4">
      <w:start w:val="1"/>
      <w:numFmt w:val="decimal"/>
      <w:lvlText w:val="%1.%2.%3.%4.%5."/>
      <w:lvlJc w:val="left"/>
      <w:pPr>
        <w:ind w:left="1360" w:hanging="792"/>
      </w:pPr>
    </w:lvl>
    <w:lvl w:ilvl="5">
      <w:start w:val="1"/>
      <w:numFmt w:val="decimal"/>
      <w:lvlText w:val="%1.%2.%3.%4.%5.%6."/>
      <w:lvlJc w:val="left"/>
      <w:pPr>
        <w:ind w:left="9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5" w15:restartNumberingAfterBreak="0">
    <w:nsid w:val="2447544A"/>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56" w15:restartNumberingAfterBreak="0">
    <w:nsid w:val="24482F7B"/>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57" w15:restartNumberingAfterBreak="0">
    <w:nsid w:val="24669F43"/>
    <w:multiLevelType w:val="hybridMultilevel"/>
    <w:tmpl w:val="6A1082BA"/>
    <w:lvl w:ilvl="0" w:tplc="A782C736">
      <w:start w:val="1"/>
      <w:numFmt w:val="decimal"/>
      <w:lvlText w:val="%1."/>
      <w:lvlJc w:val="left"/>
      <w:pPr>
        <w:ind w:left="720" w:hanging="360"/>
      </w:pPr>
    </w:lvl>
    <w:lvl w:ilvl="1" w:tplc="0958D074">
      <w:start w:val="3"/>
      <w:numFmt w:val="decimal"/>
      <w:lvlText w:val="%2.13"/>
      <w:lvlJc w:val="left"/>
      <w:pPr>
        <w:ind w:left="1440" w:hanging="360"/>
      </w:pPr>
    </w:lvl>
    <w:lvl w:ilvl="2" w:tplc="842C1ADC">
      <w:start w:val="1"/>
      <w:numFmt w:val="lowerRoman"/>
      <w:lvlText w:val="%3."/>
      <w:lvlJc w:val="right"/>
      <w:pPr>
        <w:ind w:left="2160" w:hanging="180"/>
      </w:pPr>
    </w:lvl>
    <w:lvl w:ilvl="3" w:tplc="E932DE20">
      <w:start w:val="1"/>
      <w:numFmt w:val="decimal"/>
      <w:lvlText w:val="%4."/>
      <w:lvlJc w:val="left"/>
      <w:pPr>
        <w:ind w:left="2880" w:hanging="360"/>
      </w:pPr>
    </w:lvl>
    <w:lvl w:ilvl="4" w:tplc="33E0A94E">
      <w:start w:val="1"/>
      <w:numFmt w:val="lowerLetter"/>
      <w:lvlText w:val="%5."/>
      <w:lvlJc w:val="left"/>
      <w:pPr>
        <w:ind w:left="3600" w:hanging="360"/>
      </w:pPr>
    </w:lvl>
    <w:lvl w:ilvl="5" w:tplc="B9E418DA">
      <w:start w:val="1"/>
      <w:numFmt w:val="lowerRoman"/>
      <w:lvlText w:val="%6."/>
      <w:lvlJc w:val="right"/>
      <w:pPr>
        <w:ind w:left="4320" w:hanging="180"/>
      </w:pPr>
    </w:lvl>
    <w:lvl w:ilvl="6" w:tplc="A6685A32">
      <w:start w:val="1"/>
      <w:numFmt w:val="decimal"/>
      <w:lvlText w:val="%7."/>
      <w:lvlJc w:val="left"/>
      <w:pPr>
        <w:ind w:left="5040" w:hanging="360"/>
      </w:pPr>
    </w:lvl>
    <w:lvl w:ilvl="7" w:tplc="CB982AC8">
      <w:start w:val="1"/>
      <w:numFmt w:val="lowerLetter"/>
      <w:lvlText w:val="%8."/>
      <w:lvlJc w:val="left"/>
      <w:pPr>
        <w:ind w:left="5760" w:hanging="360"/>
      </w:pPr>
    </w:lvl>
    <w:lvl w:ilvl="8" w:tplc="C4A8EDA4">
      <w:start w:val="1"/>
      <w:numFmt w:val="lowerRoman"/>
      <w:lvlText w:val="%9."/>
      <w:lvlJc w:val="right"/>
      <w:pPr>
        <w:ind w:left="6480" w:hanging="180"/>
      </w:pPr>
    </w:lvl>
  </w:abstractNum>
  <w:abstractNum w:abstractNumId="258" w15:restartNumberingAfterBreak="0">
    <w:nsid w:val="24764E16"/>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59" w15:restartNumberingAfterBreak="0">
    <w:nsid w:val="249D605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8"/>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60" w15:restartNumberingAfterBreak="0">
    <w:nsid w:val="24DFA688"/>
    <w:multiLevelType w:val="hybridMultilevel"/>
    <w:tmpl w:val="2FF412EA"/>
    <w:lvl w:ilvl="0" w:tplc="211A5A1C">
      <w:start w:val="1"/>
      <w:numFmt w:val="decimal"/>
      <w:lvlText w:val="%1."/>
      <w:lvlJc w:val="left"/>
      <w:pPr>
        <w:ind w:left="720" w:hanging="360"/>
      </w:pPr>
    </w:lvl>
    <w:lvl w:ilvl="1" w:tplc="4DD2CFB4">
      <w:start w:val="9"/>
      <w:numFmt w:val="decimal"/>
      <w:lvlText w:val="%2.7"/>
      <w:lvlJc w:val="left"/>
      <w:pPr>
        <w:ind w:left="1440" w:hanging="360"/>
      </w:pPr>
    </w:lvl>
    <w:lvl w:ilvl="2" w:tplc="C9322F88">
      <w:start w:val="1"/>
      <w:numFmt w:val="lowerRoman"/>
      <w:lvlText w:val="%3."/>
      <w:lvlJc w:val="right"/>
      <w:pPr>
        <w:ind w:left="2160" w:hanging="180"/>
      </w:pPr>
    </w:lvl>
    <w:lvl w:ilvl="3" w:tplc="D23C0264">
      <w:start w:val="1"/>
      <w:numFmt w:val="decimal"/>
      <w:lvlText w:val="%4."/>
      <w:lvlJc w:val="left"/>
      <w:pPr>
        <w:ind w:left="2880" w:hanging="360"/>
      </w:pPr>
    </w:lvl>
    <w:lvl w:ilvl="4" w:tplc="FB7AF9BA">
      <w:start w:val="1"/>
      <w:numFmt w:val="lowerLetter"/>
      <w:lvlText w:val="%5."/>
      <w:lvlJc w:val="left"/>
      <w:pPr>
        <w:ind w:left="3600" w:hanging="360"/>
      </w:pPr>
    </w:lvl>
    <w:lvl w:ilvl="5" w:tplc="07AA6EA2">
      <w:start w:val="1"/>
      <w:numFmt w:val="lowerRoman"/>
      <w:lvlText w:val="%6."/>
      <w:lvlJc w:val="right"/>
      <w:pPr>
        <w:ind w:left="4320" w:hanging="180"/>
      </w:pPr>
    </w:lvl>
    <w:lvl w:ilvl="6" w:tplc="AC70D2E8">
      <w:start w:val="1"/>
      <w:numFmt w:val="decimal"/>
      <w:lvlText w:val="%7."/>
      <w:lvlJc w:val="left"/>
      <w:pPr>
        <w:ind w:left="5040" w:hanging="360"/>
      </w:pPr>
    </w:lvl>
    <w:lvl w:ilvl="7" w:tplc="AE662672">
      <w:start w:val="1"/>
      <w:numFmt w:val="lowerLetter"/>
      <w:lvlText w:val="%8."/>
      <w:lvlJc w:val="left"/>
      <w:pPr>
        <w:ind w:left="5760" w:hanging="360"/>
      </w:pPr>
    </w:lvl>
    <w:lvl w:ilvl="8" w:tplc="4DE60892">
      <w:start w:val="1"/>
      <w:numFmt w:val="lowerRoman"/>
      <w:lvlText w:val="%9."/>
      <w:lvlJc w:val="right"/>
      <w:pPr>
        <w:ind w:left="6480" w:hanging="180"/>
      </w:pPr>
    </w:lvl>
  </w:abstractNum>
  <w:abstractNum w:abstractNumId="261" w15:restartNumberingAfterBreak="0">
    <w:nsid w:val="24FC171C"/>
    <w:multiLevelType w:val="multilevel"/>
    <w:tmpl w:val="6B480FA8"/>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lowerLetter"/>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2" w15:restartNumberingAfterBreak="0">
    <w:nsid w:val="25A48A8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7"/>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63" w15:restartNumberingAfterBreak="0">
    <w:nsid w:val="25E90B8E"/>
    <w:multiLevelType w:val="multilevel"/>
    <w:tmpl w:val="E36A120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4" w15:restartNumberingAfterBreak="0">
    <w:nsid w:val="25F739D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0"/>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65" w15:restartNumberingAfterBreak="0">
    <w:nsid w:val="25FF6612"/>
    <w:multiLevelType w:val="multilevel"/>
    <w:tmpl w:val="FD924C88"/>
    <w:lvl w:ilvl="0">
      <w:start w:val="1"/>
      <w:numFmt w:val="decimal"/>
      <w:lvlText w:val="%1."/>
      <w:lvlJc w:val="left"/>
      <w:pPr>
        <w:tabs>
          <w:tab w:val="num" w:pos="360"/>
        </w:tabs>
        <w:ind w:left="360" w:hanging="360"/>
      </w:pPr>
      <w:rPr>
        <w:rFonts w:cs="Times New Roman"/>
      </w:rPr>
    </w:lvl>
    <w:lvl w:ilvl="1">
      <w:start w:val="1"/>
      <w:numFmt w:val="decimal"/>
      <w:isLgl/>
      <w:lvlText w:val="%1.%2."/>
      <w:lvlJc w:val="left"/>
      <w:pPr>
        <w:ind w:left="2629" w:hanging="360"/>
      </w:pPr>
      <w:rPr>
        <w:rFonts w:hint="default"/>
      </w:rPr>
    </w:lvl>
    <w:lvl w:ilvl="2">
      <w:start w:val="1"/>
      <w:numFmt w:val="decimal"/>
      <w:isLgl/>
      <w:lvlText w:val="%1.%2.%3."/>
      <w:lvlJc w:val="left"/>
      <w:pPr>
        <w:ind w:left="2989" w:hanging="720"/>
      </w:pPr>
      <w:rPr>
        <w:rFonts w:hint="default"/>
      </w:rPr>
    </w:lvl>
    <w:lvl w:ilvl="3">
      <w:start w:val="1"/>
      <w:numFmt w:val="decimal"/>
      <w:isLgl/>
      <w:lvlText w:val="%1.%2.%3.%4."/>
      <w:lvlJc w:val="left"/>
      <w:pPr>
        <w:ind w:left="2989" w:hanging="720"/>
      </w:pPr>
      <w:rPr>
        <w:rFonts w:hint="default"/>
      </w:rPr>
    </w:lvl>
    <w:lvl w:ilvl="4">
      <w:start w:val="1"/>
      <w:numFmt w:val="decimal"/>
      <w:isLgl/>
      <w:lvlText w:val="%1.%2.%3.%4.%5."/>
      <w:lvlJc w:val="left"/>
      <w:pPr>
        <w:ind w:left="3349" w:hanging="1080"/>
      </w:pPr>
      <w:rPr>
        <w:rFonts w:hint="default"/>
      </w:rPr>
    </w:lvl>
    <w:lvl w:ilvl="5">
      <w:start w:val="1"/>
      <w:numFmt w:val="decimal"/>
      <w:isLgl/>
      <w:lvlText w:val="%1.%2.%3.%4.%5.%6."/>
      <w:lvlJc w:val="left"/>
      <w:pPr>
        <w:ind w:left="3349" w:hanging="1080"/>
      </w:pPr>
      <w:rPr>
        <w:rFonts w:hint="default"/>
      </w:rPr>
    </w:lvl>
    <w:lvl w:ilvl="6">
      <w:start w:val="1"/>
      <w:numFmt w:val="decimal"/>
      <w:isLgl/>
      <w:lvlText w:val="%1.%2.%3.%4.%5.%6.%7."/>
      <w:lvlJc w:val="left"/>
      <w:pPr>
        <w:ind w:left="3709" w:hanging="1440"/>
      </w:pPr>
      <w:rPr>
        <w:rFonts w:hint="default"/>
      </w:rPr>
    </w:lvl>
    <w:lvl w:ilvl="7">
      <w:start w:val="1"/>
      <w:numFmt w:val="decimal"/>
      <w:isLgl/>
      <w:lvlText w:val="%1.%2.%3.%4.%5.%6.%7.%8."/>
      <w:lvlJc w:val="left"/>
      <w:pPr>
        <w:ind w:left="3709" w:hanging="1440"/>
      </w:pPr>
      <w:rPr>
        <w:rFonts w:hint="default"/>
      </w:rPr>
    </w:lvl>
    <w:lvl w:ilvl="8">
      <w:start w:val="1"/>
      <w:numFmt w:val="decimal"/>
      <w:isLgl/>
      <w:lvlText w:val="%1.%2.%3.%4.%5.%6.%7.%8.%9."/>
      <w:lvlJc w:val="left"/>
      <w:pPr>
        <w:ind w:left="4069" w:hanging="1800"/>
      </w:pPr>
      <w:rPr>
        <w:rFonts w:hint="default"/>
      </w:rPr>
    </w:lvl>
  </w:abstractNum>
  <w:abstractNum w:abstractNumId="266" w15:restartNumberingAfterBreak="0">
    <w:nsid w:val="2622E0BD"/>
    <w:multiLevelType w:val="multilevel"/>
    <w:tmpl w:val="FFFFFFFF"/>
    <w:lvl w:ilvl="0">
      <w:start w:val="1"/>
      <w:numFmt w:val="decimal"/>
      <w:lvlText w:val="%1."/>
      <w:lvlJc w:val="left"/>
      <w:pPr>
        <w:ind w:left="720" w:hanging="360"/>
      </w:pPr>
    </w:lvl>
    <w:lvl w:ilvl="1">
      <w:start w:val="3"/>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67" w15:restartNumberingAfterBreak="0">
    <w:nsid w:val="26786474"/>
    <w:multiLevelType w:val="multilevel"/>
    <w:tmpl w:val="FFFFFFFF"/>
    <w:lvl w:ilvl="0">
      <w:start w:val="2"/>
      <w:numFmt w:val="decimal"/>
      <w:lvlText w:val="7.%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8" w15:restartNumberingAfterBreak="0">
    <w:nsid w:val="2695F768"/>
    <w:multiLevelType w:val="hybridMultilevel"/>
    <w:tmpl w:val="58645FD4"/>
    <w:lvl w:ilvl="0" w:tplc="D528FD54">
      <w:start w:val="1"/>
      <w:numFmt w:val="decimal"/>
      <w:lvlText w:val="%1."/>
      <w:lvlJc w:val="left"/>
      <w:pPr>
        <w:ind w:left="720" w:hanging="360"/>
      </w:pPr>
    </w:lvl>
    <w:lvl w:ilvl="1" w:tplc="4C76B754">
      <w:start w:val="16"/>
      <w:numFmt w:val="decimal"/>
      <w:lvlText w:val="%2.7."/>
      <w:lvlJc w:val="left"/>
      <w:pPr>
        <w:ind w:left="1440" w:hanging="360"/>
      </w:pPr>
    </w:lvl>
    <w:lvl w:ilvl="2" w:tplc="C4187C94">
      <w:start w:val="1"/>
      <w:numFmt w:val="lowerRoman"/>
      <w:lvlText w:val="%3."/>
      <w:lvlJc w:val="right"/>
      <w:pPr>
        <w:ind w:left="2160" w:hanging="180"/>
      </w:pPr>
    </w:lvl>
    <w:lvl w:ilvl="3" w:tplc="E048CF42">
      <w:start w:val="1"/>
      <w:numFmt w:val="decimal"/>
      <w:lvlText w:val="%4."/>
      <w:lvlJc w:val="left"/>
      <w:pPr>
        <w:ind w:left="2880" w:hanging="360"/>
      </w:pPr>
    </w:lvl>
    <w:lvl w:ilvl="4" w:tplc="B8088EEC">
      <w:start w:val="1"/>
      <w:numFmt w:val="lowerLetter"/>
      <w:lvlText w:val="%5."/>
      <w:lvlJc w:val="left"/>
      <w:pPr>
        <w:ind w:left="3600" w:hanging="360"/>
      </w:pPr>
    </w:lvl>
    <w:lvl w:ilvl="5" w:tplc="8884B346">
      <w:start w:val="1"/>
      <w:numFmt w:val="lowerRoman"/>
      <w:lvlText w:val="%6."/>
      <w:lvlJc w:val="right"/>
      <w:pPr>
        <w:ind w:left="4320" w:hanging="180"/>
      </w:pPr>
    </w:lvl>
    <w:lvl w:ilvl="6" w:tplc="308E2E86">
      <w:start w:val="1"/>
      <w:numFmt w:val="decimal"/>
      <w:lvlText w:val="%7."/>
      <w:lvlJc w:val="left"/>
      <w:pPr>
        <w:ind w:left="5040" w:hanging="360"/>
      </w:pPr>
    </w:lvl>
    <w:lvl w:ilvl="7" w:tplc="1744E416">
      <w:start w:val="1"/>
      <w:numFmt w:val="lowerLetter"/>
      <w:lvlText w:val="%8."/>
      <w:lvlJc w:val="left"/>
      <w:pPr>
        <w:ind w:left="5760" w:hanging="360"/>
      </w:pPr>
    </w:lvl>
    <w:lvl w:ilvl="8" w:tplc="9D36C786">
      <w:start w:val="1"/>
      <w:numFmt w:val="lowerRoman"/>
      <w:lvlText w:val="%9."/>
      <w:lvlJc w:val="right"/>
      <w:pPr>
        <w:ind w:left="6480" w:hanging="180"/>
      </w:pPr>
    </w:lvl>
  </w:abstractNum>
  <w:abstractNum w:abstractNumId="269" w15:restartNumberingAfterBreak="0">
    <w:nsid w:val="26B826BD"/>
    <w:multiLevelType w:val="multilevel"/>
    <w:tmpl w:val="389295A4"/>
    <w:lvl w:ilvl="0">
      <w:start w:val="1"/>
      <w:numFmt w:val="decimal"/>
      <w:lvlText w:val="%1."/>
      <w:lvlJc w:val="left"/>
      <w:pPr>
        <w:ind w:left="360" w:hanging="360"/>
      </w:pPr>
      <w:rPr>
        <w:rFonts w:hint="default"/>
      </w:rPr>
    </w:lvl>
    <w:lvl w:ilvl="1">
      <w:start w:val="1"/>
      <w:numFmt w:val="decimal"/>
      <w:lvlText w:val="9.%2."/>
      <w:lvlJc w:val="left"/>
      <w:pPr>
        <w:ind w:left="792" w:hanging="432"/>
      </w:pPr>
      <w:rPr>
        <w:rFonts w:hint="default"/>
      </w:rPr>
    </w:lvl>
    <w:lvl w:ilvl="2">
      <w:start w:val="1"/>
      <w:numFmt w:val="decimal"/>
      <w:lvlText w:val="9.%2.%3."/>
      <w:lvlJc w:val="left"/>
      <w:pPr>
        <w:ind w:left="1224" w:hanging="504"/>
      </w:pPr>
      <w:rPr>
        <w:rFonts w:hint="default"/>
      </w:rPr>
    </w:lvl>
    <w:lvl w:ilvl="3">
      <w:start w:val="1"/>
      <w:numFmt w:val="decimal"/>
      <w:lvlText w:val="7.%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0" w15:restartNumberingAfterBreak="0">
    <w:nsid w:val="26E31D51"/>
    <w:multiLevelType w:val="hybridMultilevel"/>
    <w:tmpl w:val="D5047FB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1" w15:restartNumberingAfterBreak="0">
    <w:nsid w:val="26E66FE3"/>
    <w:multiLevelType w:val="hybridMultilevel"/>
    <w:tmpl w:val="D06A181A"/>
    <w:lvl w:ilvl="0" w:tplc="2196BB42">
      <w:start w:val="1"/>
      <w:numFmt w:val="bullet"/>
      <w:lvlText w:val=""/>
      <w:lvlJc w:val="left"/>
      <w:pPr>
        <w:ind w:left="720" w:hanging="360"/>
      </w:pPr>
      <w:rPr>
        <w:rFonts w:ascii="Symbol" w:hAnsi="Symbol" w:hint="default"/>
      </w:rPr>
    </w:lvl>
    <w:lvl w:ilvl="1" w:tplc="52F871E8">
      <w:start w:val="1"/>
      <w:numFmt w:val="bullet"/>
      <w:lvlText w:val="·"/>
      <w:lvlJc w:val="left"/>
      <w:pPr>
        <w:ind w:left="1440" w:hanging="360"/>
      </w:pPr>
      <w:rPr>
        <w:rFonts w:ascii="Symbol" w:hAnsi="Symbol" w:hint="default"/>
      </w:rPr>
    </w:lvl>
    <w:lvl w:ilvl="2" w:tplc="4D44901E">
      <w:start w:val="1"/>
      <w:numFmt w:val="bullet"/>
      <w:lvlText w:val=""/>
      <w:lvlJc w:val="left"/>
      <w:pPr>
        <w:ind w:left="2160" w:hanging="360"/>
      </w:pPr>
      <w:rPr>
        <w:rFonts w:ascii="Wingdings" w:hAnsi="Wingdings" w:hint="default"/>
      </w:rPr>
    </w:lvl>
    <w:lvl w:ilvl="3" w:tplc="34CA7156">
      <w:start w:val="1"/>
      <w:numFmt w:val="bullet"/>
      <w:lvlText w:val=""/>
      <w:lvlJc w:val="left"/>
      <w:pPr>
        <w:ind w:left="2880" w:hanging="360"/>
      </w:pPr>
      <w:rPr>
        <w:rFonts w:ascii="Symbol" w:hAnsi="Symbol" w:hint="default"/>
      </w:rPr>
    </w:lvl>
    <w:lvl w:ilvl="4" w:tplc="805234C8">
      <w:start w:val="1"/>
      <w:numFmt w:val="bullet"/>
      <w:lvlText w:val="o"/>
      <w:lvlJc w:val="left"/>
      <w:pPr>
        <w:ind w:left="3600" w:hanging="360"/>
      </w:pPr>
      <w:rPr>
        <w:rFonts w:ascii="Courier New" w:hAnsi="Courier New" w:hint="default"/>
      </w:rPr>
    </w:lvl>
    <w:lvl w:ilvl="5" w:tplc="4D0E99BE">
      <w:start w:val="1"/>
      <w:numFmt w:val="bullet"/>
      <w:lvlText w:val=""/>
      <w:lvlJc w:val="left"/>
      <w:pPr>
        <w:ind w:left="4320" w:hanging="360"/>
      </w:pPr>
      <w:rPr>
        <w:rFonts w:ascii="Wingdings" w:hAnsi="Wingdings" w:hint="default"/>
      </w:rPr>
    </w:lvl>
    <w:lvl w:ilvl="6" w:tplc="7FAA27E2">
      <w:start w:val="1"/>
      <w:numFmt w:val="bullet"/>
      <w:lvlText w:val=""/>
      <w:lvlJc w:val="left"/>
      <w:pPr>
        <w:ind w:left="5040" w:hanging="360"/>
      </w:pPr>
      <w:rPr>
        <w:rFonts w:ascii="Symbol" w:hAnsi="Symbol" w:hint="default"/>
      </w:rPr>
    </w:lvl>
    <w:lvl w:ilvl="7" w:tplc="8D0EDCEA">
      <w:start w:val="1"/>
      <w:numFmt w:val="bullet"/>
      <w:lvlText w:val="o"/>
      <w:lvlJc w:val="left"/>
      <w:pPr>
        <w:ind w:left="5760" w:hanging="360"/>
      </w:pPr>
      <w:rPr>
        <w:rFonts w:ascii="Courier New" w:hAnsi="Courier New" w:hint="default"/>
      </w:rPr>
    </w:lvl>
    <w:lvl w:ilvl="8" w:tplc="82C6878C">
      <w:start w:val="1"/>
      <w:numFmt w:val="bullet"/>
      <w:lvlText w:val=""/>
      <w:lvlJc w:val="left"/>
      <w:pPr>
        <w:ind w:left="6480" w:hanging="360"/>
      </w:pPr>
      <w:rPr>
        <w:rFonts w:ascii="Wingdings" w:hAnsi="Wingdings" w:hint="default"/>
      </w:rPr>
    </w:lvl>
  </w:abstractNum>
  <w:abstractNum w:abstractNumId="272" w15:restartNumberingAfterBreak="0">
    <w:nsid w:val="270699A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73" w15:restartNumberingAfterBreak="0">
    <w:nsid w:val="27073E0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5"/>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74" w15:restartNumberingAfterBreak="0">
    <w:nsid w:val="271611D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5"/>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75" w15:restartNumberingAfterBreak="0">
    <w:nsid w:val="2720B171"/>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5"/>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76" w15:restartNumberingAfterBreak="0">
    <w:nsid w:val="272E5135"/>
    <w:multiLevelType w:val="multilevel"/>
    <w:tmpl w:val="3EC8D3B4"/>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7" w15:restartNumberingAfterBreak="0">
    <w:nsid w:val="2741D282"/>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78" w15:restartNumberingAfterBreak="0">
    <w:nsid w:val="274A525C"/>
    <w:multiLevelType w:val="multilevel"/>
    <w:tmpl w:val="FFFFFFFF"/>
    <w:lvl w:ilvl="0">
      <w:start w:val="1"/>
      <w:numFmt w:val="decimal"/>
      <w:lvlText w:val="%1."/>
      <w:lvlJc w:val="left"/>
      <w:pPr>
        <w:ind w:left="720" w:hanging="360"/>
      </w:pPr>
    </w:lvl>
    <w:lvl w:ilvl="1">
      <w:start w:val="3"/>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79" w15:restartNumberingAfterBreak="0">
    <w:nsid w:val="27D4DD6C"/>
    <w:multiLevelType w:val="hybridMultilevel"/>
    <w:tmpl w:val="2D72FED2"/>
    <w:lvl w:ilvl="0" w:tplc="88106E3E">
      <w:start w:val="1"/>
      <w:numFmt w:val="decimal"/>
      <w:lvlText w:val="%1."/>
      <w:lvlJc w:val="left"/>
      <w:pPr>
        <w:ind w:left="720" w:hanging="360"/>
      </w:pPr>
    </w:lvl>
    <w:lvl w:ilvl="1" w:tplc="99BC6C86">
      <w:start w:val="15"/>
      <w:numFmt w:val="decimal"/>
      <w:lvlText w:val="%2.8."/>
      <w:lvlJc w:val="left"/>
      <w:pPr>
        <w:ind w:left="1440" w:hanging="360"/>
      </w:pPr>
    </w:lvl>
    <w:lvl w:ilvl="2" w:tplc="AB9CFBC6">
      <w:start w:val="1"/>
      <w:numFmt w:val="lowerRoman"/>
      <w:lvlText w:val="%3."/>
      <w:lvlJc w:val="right"/>
      <w:pPr>
        <w:ind w:left="2160" w:hanging="180"/>
      </w:pPr>
    </w:lvl>
    <w:lvl w:ilvl="3" w:tplc="8990DADA">
      <w:start w:val="1"/>
      <w:numFmt w:val="decimal"/>
      <w:lvlText w:val="%4."/>
      <w:lvlJc w:val="left"/>
      <w:pPr>
        <w:ind w:left="2880" w:hanging="360"/>
      </w:pPr>
    </w:lvl>
    <w:lvl w:ilvl="4" w:tplc="573E3848">
      <w:start w:val="1"/>
      <w:numFmt w:val="lowerLetter"/>
      <w:lvlText w:val="%5."/>
      <w:lvlJc w:val="left"/>
      <w:pPr>
        <w:ind w:left="3600" w:hanging="360"/>
      </w:pPr>
    </w:lvl>
    <w:lvl w:ilvl="5" w:tplc="AD9A5BFA">
      <w:start w:val="1"/>
      <w:numFmt w:val="lowerRoman"/>
      <w:lvlText w:val="%6."/>
      <w:lvlJc w:val="right"/>
      <w:pPr>
        <w:ind w:left="4320" w:hanging="180"/>
      </w:pPr>
    </w:lvl>
    <w:lvl w:ilvl="6" w:tplc="16C62C12">
      <w:start w:val="1"/>
      <w:numFmt w:val="decimal"/>
      <w:lvlText w:val="%7."/>
      <w:lvlJc w:val="left"/>
      <w:pPr>
        <w:ind w:left="5040" w:hanging="360"/>
      </w:pPr>
    </w:lvl>
    <w:lvl w:ilvl="7" w:tplc="18A274B0">
      <w:start w:val="1"/>
      <w:numFmt w:val="lowerLetter"/>
      <w:lvlText w:val="%8."/>
      <w:lvlJc w:val="left"/>
      <w:pPr>
        <w:ind w:left="5760" w:hanging="360"/>
      </w:pPr>
    </w:lvl>
    <w:lvl w:ilvl="8" w:tplc="F7CE5A4C">
      <w:start w:val="1"/>
      <w:numFmt w:val="lowerRoman"/>
      <w:lvlText w:val="%9."/>
      <w:lvlJc w:val="right"/>
      <w:pPr>
        <w:ind w:left="6480" w:hanging="180"/>
      </w:pPr>
    </w:lvl>
  </w:abstractNum>
  <w:abstractNum w:abstractNumId="280" w15:restartNumberingAfterBreak="0">
    <w:nsid w:val="27E544BF"/>
    <w:multiLevelType w:val="hybridMultilevel"/>
    <w:tmpl w:val="0C8E1084"/>
    <w:lvl w:ilvl="0" w:tplc="FBC69176">
      <w:start w:val="5"/>
      <w:numFmt w:val="decimal"/>
      <w:lvlText w:val="%1."/>
      <w:lvlJc w:val="left"/>
      <w:pPr>
        <w:ind w:left="720" w:hanging="360"/>
      </w:pPr>
    </w:lvl>
    <w:lvl w:ilvl="1" w:tplc="01241308">
      <w:start w:val="1"/>
      <w:numFmt w:val="lowerLetter"/>
      <w:lvlText w:val="%2."/>
      <w:lvlJc w:val="left"/>
      <w:pPr>
        <w:ind w:left="1440" w:hanging="360"/>
      </w:pPr>
    </w:lvl>
    <w:lvl w:ilvl="2" w:tplc="5754A714">
      <w:start w:val="1"/>
      <w:numFmt w:val="lowerRoman"/>
      <w:lvlText w:val="%3."/>
      <w:lvlJc w:val="right"/>
      <w:pPr>
        <w:ind w:left="2160" w:hanging="180"/>
      </w:pPr>
    </w:lvl>
    <w:lvl w:ilvl="3" w:tplc="17CC6014">
      <w:start w:val="1"/>
      <w:numFmt w:val="decimal"/>
      <w:lvlText w:val="%4."/>
      <w:lvlJc w:val="left"/>
      <w:pPr>
        <w:ind w:left="2880" w:hanging="360"/>
      </w:pPr>
    </w:lvl>
    <w:lvl w:ilvl="4" w:tplc="5810F46A">
      <w:start w:val="1"/>
      <w:numFmt w:val="lowerLetter"/>
      <w:lvlText w:val="%5."/>
      <w:lvlJc w:val="left"/>
      <w:pPr>
        <w:ind w:left="3600" w:hanging="360"/>
      </w:pPr>
    </w:lvl>
    <w:lvl w:ilvl="5" w:tplc="1288395A">
      <w:start w:val="1"/>
      <w:numFmt w:val="lowerRoman"/>
      <w:lvlText w:val="%6."/>
      <w:lvlJc w:val="right"/>
      <w:pPr>
        <w:ind w:left="4320" w:hanging="180"/>
      </w:pPr>
    </w:lvl>
    <w:lvl w:ilvl="6" w:tplc="A77CD19E">
      <w:start w:val="1"/>
      <w:numFmt w:val="decimal"/>
      <w:lvlText w:val="%7."/>
      <w:lvlJc w:val="left"/>
      <w:pPr>
        <w:ind w:left="5040" w:hanging="360"/>
      </w:pPr>
    </w:lvl>
    <w:lvl w:ilvl="7" w:tplc="4C801D00">
      <w:start w:val="1"/>
      <w:numFmt w:val="lowerLetter"/>
      <w:lvlText w:val="%8."/>
      <w:lvlJc w:val="left"/>
      <w:pPr>
        <w:ind w:left="5760" w:hanging="360"/>
      </w:pPr>
    </w:lvl>
    <w:lvl w:ilvl="8" w:tplc="1396E1F4">
      <w:start w:val="1"/>
      <w:numFmt w:val="lowerRoman"/>
      <w:lvlText w:val="%9."/>
      <w:lvlJc w:val="right"/>
      <w:pPr>
        <w:ind w:left="6480" w:hanging="180"/>
      </w:pPr>
    </w:lvl>
  </w:abstractNum>
  <w:abstractNum w:abstractNumId="281" w15:restartNumberingAfterBreak="0">
    <w:nsid w:val="28272398"/>
    <w:multiLevelType w:val="hybridMultilevel"/>
    <w:tmpl w:val="33C0DDAE"/>
    <w:lvl w:ilvl="0" w:tplc="0C8A887A">
      <w:start w:val="1"/>
      <w:numFmt w:val="decimal"/>
      <w:lvlText w:val="%1."/>
      <w:lvlJc w:val="left"/>
      <w:pPr>
        <w:ind w:left="720" w:hanging="360"/>
      </w:pPr>
    </w:lvl>
    <w:lvl w:ilvl="1" w:tplc="2CBC981E">
      <w:start w:val="16"/>
      <w:numFmt w:val="decimal"/>
      <w:lvlText w:val="%2.2."/>
      <w:lvlJc w:val="left"/>
      <w:pPr>
        <w:ind w:left="1440" w:hanging="360"/>
      </w:pPr>
    </w:lvl>
    <w:lvl w:ilvl="2" w:tplc="384C3F9E">
      <w:start w:val="1"/>
      <w:numFmt w:val="lowerRoman"/>
      <w:lvlText w:val="%3."/>
      <w:lvlJc w:val="right"/>
      <w:pPr>
        <w:ind w:left="2160" w:hanging="180"/>
      </w:pPr>
    </w:lvl>
    <w:lvl w:ilvl="3" w:tplc="1A4E86A4">
      <w:start w:val="1"/>
      <w:numFmt w:val="decimal"/>
      <w:lvlText w:val="%4."/>
      <w:lvlJc w:val="left"/>
      <w:pPr>
        <w:ind w:left="2880" w:hanging="360"/>
      </w:pPr>
    </w:lvl>
    <w:lvl w:ilvl="4" w:tplc="C04CDB94">
      <w:start w:val="1"/>
      <w:numFmt w:val="lowerLetter"/>
      <w:lvlText w:val="%5."/>
      <w:lvlJc w:val="left"/>
      <w:pPr>
        <w:ind w:left="3600" w:hanging="360"/>
      </w:pPr>
    </w:lvl>
    <w:lvl w:ilvl="5" w:tplc="61544F42">
      <w:start w:val="1"/>
      <w:numFmt w:val="lowerRoman"/>
      <w:lvlText w:val="%6."/>
      <w:lvlJc w:val="right"/>
      <w:pPr>
        <w:ind w:left="4320" w:hanging="180"/>
      </w:pPr>
    </w:lvl>
    <w:lvl w:ilvl="6" w:tplc="0C4C02A2">
      <w:start w:val="1"/>
      <w:numFmt w:val="decimal"/>
      <w:lvlText w:val="%7."/>
      <w:lvlJc w:val="left"/>
      <w:pPr>
        <w:ind w:left="5040" w:hanging="360"/>
      </w:pPr>
    </w:lvl>
    <w:lvl w:ilvl="7" w:tplc="6C1E33CA">
      <w:start w:val="1"/>
      <w:numFmt w:val="lowerLetter"/>
      <w:lvlText w:val="%8."/>
      <w:lvlJc w:val="left"/>
      <w:pPr>
        <w:ind w:left="5760" w:hanging="360"/>
      </w:pPr>
    </w:lvl>
    <w:lvl w:ilvl="8" w:tplc="2F88FFAE">
      <w:start w:val="1"/>
      <w:numFmt w:val="lowerRoman"/>
      <w:lvlText w:val="%9."/>
      <w:lvlJc w:val="right"/>
      <w:pPr>
        <w:ind w:left="6480" w:hanging="180"/>
      </w:pPr>
    </w:lvl>
  </w:abstractNum>
  <w:abstractNum w:abstractNumId="282" w15:restartNumberingAfterBreak="0">
    <w:nsid w:val="2845C3CC"/>
    <w:multiLevelType w:val="hybridMultilevel"/>
    <w:tmpl w:val="FBE053E8"/>
    <w:lvl w:ilvl="0" w:tplc="5CD26EA0">
      <w:start w:val="1"/>
      <w:numFmt w:val="decimal"/>
      <w:lvlText w:val="%1."/>
      <w:lvlJc w:val="left"/>
      <w:pPr>
        <w:ind w:left="720" w:hanging="360"/>
      </w:pPr>
    </w:lvl>
    <w:lvl w:ilvl="1" w:tplc="671867A0">
      <w:start w:val="6"/>
      <w:numFmt w:val="decimal"/>
      <w:lvlText w:val="%2.5"/>
      <w:lvlJc w:val="left"/>
      <w:pPr>
        <w:ind w:left="1440" w:hanging="360"/>
      </w:pPr>
    </w:lvl>
    <w:lvl w:ilvl="2" w:tplc="DFC06D00">
      <w:start w:val="1"/>
      <w:numFmt w:val="lowerRoman"/>
      <w:lvlText w:val="%3."/>
      <w:lvlJc w:val="right"/>
      <w:pPr>
        <w:ind w:left="2160" w:hanging="180"/>
      </w:pPr>
    </w:lvl>
    <w:lvl w:ilvl="3" w:tplc="F016339E">
      <w:start w:val="1"/>
      <w:numFmt w:val="decimal"/>
      <w:lvlText w:val="%4."/>
      <w:lvlJc w:val="left"/>
      <w:pPr>
        <w:ind w:left="2880" w:hanging="360"/>
      </w:pPr>
    </w:lvl>
    <w:lvl w:ilvl="4" w:tplc="BACE25F2">
      <w:start w:val="1"/>
      <w:numFmt w:val="lowerLetter"/>
      <w:lvlText w:val="%5."/>
      <w:lvlJc w:val="left"/>
      <w:pPr>
        <w:ind w:left="3600" w:hanging="360"/>
      </w:pPr>
    </w:lvl>
    <w:lvl w:ilvl="5" w:tplc="FE2EC49A">
      <w:start w:val="1"/>
      <w:numFmt w:val="lowerRoman"/>
      <w:lvlText w:val="%6."/>
      <w:lvlJc w:val="right"/>
      <w:pPr>
        <w:ind w:left="4320" w:hanging="180"/>
      </w:pPr>
    </w:lvl>
    <w:lvl w:ilvl="6" w:tplc="DE0C2A1E">
      <w:start w:val="1"/>
      <w:numFmt w:val="decimal"/>
      <w:lvlText w:val="%7."/>
      <w:lvlJc w:val="left"/>
      <w:pPr>
        <w:ind w:left="5040" w:hanging="360"/>
      </w:pPr>
    </w:lvl>
    <w:lvl w:ilvl="7" w:tplc="03B6D336">
      <w:start w:val="1"/>
      <w:numFmt w:val="lowerLetter"/>
      <w:lvlText w:val="%8."/>
      <w:lvlJc w:val="left"/>
      <w:pPr>
        <w:ind w:left="5760" w:hanging="360"/>
      </w:pPr>
    </w:lvl>
    <w:lvl w:ilvl="8" w:tplc="3FD08B50">
      <w:start w:val="1"/>
      <w:numFmt w:val="lowerRoman"/>
      <w:lvlText w:val="%9."/>
      <w:lvlJc w:val="right"/>
      <w:pPr>
        <w:ind w:left="6480" w:hanging="180"/>
      </w:pPr>
    </w:lvl>
  </w:abstractNum>
  <w:abstractNum w:abstractNumId="283" w15:restartNumberingAfterBreak="0">
    <w:nsid w:val="286A9308"/>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3"/>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84" w15:restartNumberingAfterBreak="0">
    <w:nsid w:val="288F096B"/>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4"/>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85" w15:restartNumberingAfterBreak="0">
    <w:nsid w:val="289FFA5E"/>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86" w15:restartNumberingAfterBreak="0">
    <w:nsid w:val="28A57558"/>
    <w:multiLevelType w:val="hybridMultilevel"/>
    <w:tmpl w:val="4D7873D2"/>
    <w:lvl w:ilvl="0" w:tplc="C6508D9A">
      <w:start w:val="1"/>
      <w:numFmt w:val="decimal"/>
      <w:lvlText w:val="6.24.%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7" w15:restartNumberingAfterBreak="0">
    <w:nsid w:val="28B01605"/>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6"/>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88" w15:restartNumberingAfterBreak="0">
    <w:nsid w:val="28B4FD9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9"/>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89" w15:restartNumberingAfterBreak="0">
    <w:nsid w:val="28FE391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4"/>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90" w15:restartNumberingAfterBreak="0">
    <w:nsid w:val="29299685"/>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9"/>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91" w15:restartNumberingAfterBreak="0">
    <w:nsid w:val="294919F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4"/>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92" w15:restartNumberingAfterBreak="0">
    <w:nsid w:val="29518CC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7"/>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93" w15:restartNumberingAfterBreak="0">
    <w:nsid w:val="29A6F41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5"/>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94" w15:restartNumberingAfterBreak="0">
    <w:nsid w:val="29A94D7E"/>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95" w15:restartNumberingAfterBreak="0">
    <w:nsid w:val="29E24590"/>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96" w15:restartNumberingAfterBreak="0">
    <w:nsid w:val="29E7F260"/>
    <w:multiLevelType w:val="multilevel"/>
    <w:tmpl w:val="47E21EF0"/>
    <w:lvl w:ilvl="0">
      <w:start w:val="1"/>
      <w:numFmt w:val="decimal"/>
      <w:lvlText w:val="5.%1."/>
      <w:lvlJc w:val="left"/>
      <w:pPr>
        <w:ind w:left="646" w:hanging="362"/>
      </w:pPr>
      <w:rPr>
        <w:rFonts w:hint="default"/>
        <w:b w:val="0"/>
        <w:bCs w:val="0"/>
      </w:rPr>
    </w:lvl>
    <w:lvl w:ilvl="1">
      <w:start w:val="1"/>
      <w:numFmt w:val="none"/>
      <w:lvlRestart w:val="0"/>
      <w:lvlText w:val="5.2.1."/>
      <w:lvlJc w:val="left"/>
      <w:pPr>
        <w:ind w:left="788" w:hanging="362"/>
      </w:pPr>
      <w:rPr>
        <w:rFonts w:hint="default"/>
      </w:rPr>
    </w:lvl>
    <w:lvl w:ilvl="2">
      <w:start w:val="1"/>
      <w:numFmt w:val="decimal"/>
      <w:lvlText w:val="%1.%2.%3."/>
      <w:lvlJc w:val="left"/>
      <w:pPr>
        <w:ind w:left="930" w:hanging="362"/>
      </w:pPr>
      <w:rPr>
        <w:rFonts w:hint="default"/>
      </w:rPr>
    </w:lvl>
    <w:lvl w:ilvl="3">
      <w:start w:val="1"/>
      <w:numFmt w:val="decimal"/>
      <w:lvlText w:val="%1.%2.%3.%4."/>
      <w:lvlJc w:val="left"/>
      <w:pPr>
        <w:ind w:left="1072" w:hanging="362"/>
      </w:pPr>
      <w:rPr>
        <w:rFonts w:hint="default"/>
      </w:rPr>
    </w:lvl>
    <w:lvl w:ilvl="4">
      <w:start w:val="1"/>
      <w:numFmt w:val="decimal"/>
      <w:lvlText w:val="%1.%2.%3.%4.%5."/>
      <w:lvlJc w:val="left"/>
      <w:pPr>
        <w:ind w:left="1214" w:hanging="362"/>
      </w:pPr>
      <w:rPr>
        <w:rFonts w:hint="default"/>
      </w:rPr>
    </w:lvl>
    <w:lvl w:ilvl="5">
      <w:start w:val="1"/>
      <w:numFmt w:val="decimal"/>
      <w:lvlText w:val="%1.%2.%3.%4.%5.%6."/>
      <w:lvlJc w:val="left"/>
      <w:pPr>
        <w:ind w:left="1356" w:hanging="362"/>
      </w:pPr>
      <w:rPr>
        <w:rFonts w:hint="default"/>
      </w:rPr>
    </w:lvl>
    <w:lvl w:ilvl="6">
      <w:start w:val="1"/>
      <w:numFmt w:val="decimal"/>
      <w:lvlText w:val="%1.%2.%3.%4.%5.%6.%7."/>
      <w:lvlJc w:val="left"/>
      <w:pPr>
        <w:ind w:left="1498" w:hanging="362"/>
      </w:pPr>
      <w:rPr>
        <w:rFonts w:hint="default"/>
      </w:rPr>
    </w:lvl>
    <w:lvl w:ilvl="7">
      <w:start w:val="1"/>
      <w:numFmt w:val="decimal"/>
      <w:lvlText w:val="%1.%2.%3.%4.%5.%6.%7.%8."/>
      <w:lvlJc w:val="left"/>
      <w:pPr>
        <w:ind w:left="1640" w:hanging="362"/>
      </w:pPr>
      <w:rPr>
        <w:rFonts w:hint="default"/>
      </w:rPr>
    </w:lvl>
    <w:lvl w:ilvl="8">
      <w:start w:val="1"/>
      <w:numFmt w:val="decimal"/>
      <w:lvlText w:val="%1.%2.%3.%4.%5.%6.%7.%8.%9."/>
      <w:lvlJc w:val="left"/>
      <w:pPr>
        <w:ind w:left="1782" w:hanging="362"/>
      </w:pPr>
      <w:rPr>
        <w:rFonts w:hint="default"/>
      </w:rPr>
    </w:lvl>
  </w:abstractNum>
  <w:abstractNum w:abstractNumId="297" w15:restartNumberingAfterBreak="0">
    <w:nsid w:val="2A05444D"/>
    <w:multiLevelType w:val="hybridMultilevel"/>
    <w:tmpl w:val="FFFFFFFF"/>
    <w:lvl w:ilvl="0" w:tplc="D18A45B2">
      <w:start w:val="1"/>
      <w:numFmt w:val="decimal"/>
      <w:lvlText w:val="%1."/>
      <w:lvlJc w:val="left"/>
      <w:pPr>
        <w:ind w:left="720" w:hanging="360"/>
      </w:pPr>
    </w:lvl>
    <w:lvl w:ilvl="1" w:tplc="4B8214E8">
      <w:start w:val="11"/>
      <w:numFmt w:val="decimal"/>
      <w:lvlText w:val="%2.5."/>
      <w:lvlJc w:val="left"/>
      <w:pPr>
        <w:ind w:left="1440" w:hanging="360"/>
      </w:pPr>
    </w:lvl>
    <w:lvl w:ilvl="2" w:tplc="8BFCB2B8">
      <w:start w:val="1"/>
      <w:numFmt w:val="lowerRoman"/>
      <w:lvlText w:val="%3."/>
      <w:lvlJc w:val="right"/>
      <w:pPr>
        <w:ind w:left="2160" w:hanging="180"/>
      </w:pPr>
    </w:lvl>
    <w:lvl w:ilvl="3" w:tplc="EF38CCE0">
      <w:start w:val="1"/>
      <w:numFmt w:val="decimal"/>
      <w:lvlText w:val="%4."/>
      <w:lvlJc w:val="left"/>
      <w:pPr>
        <w:ind w:left="2880" w:hanging="360"/>
      </w:pPr>
    </w:lvl>
    <w:lvl w:ilvl="4" w:tplc="517433C2">
      <w:start w:val="1"/>
      <w:numFmt w:val="lowerLetter"/>
      <w:lvlText w:val="%5."/>
      <w:lvlJc w:val="left"/>
      <w:pPr>
        <w:ind w:left="3600" w:hanging="360"/>
      </w:pPr>
    </w:lvl>
    <w:lvl w:ilvl="5" w:tplc="079C408E">
      <w:start w:val="1"/>
      <w:numFmt w:val="lowerRoman"/>
      <w:lvlText w:val="%6."/>
      <w:lvlJc w:val="right"/>
      <w:pPr>
        <w:ind w:left="4320" w:hanging="180"/>
      </w:pPr>
    </w:lvl>
    <w:lvl w:ilvl="6" w:tplc="FD82F10E">
      <w:start w:val="1"/>
      <w:numFmt w:val="decimal"/>
      <w:lvlText w:val="%7."/>
      <w:lvlJc w:val="left"/>
      <w:pPr>
        <w:ind w:left="5040" w:hanging="360"/>
      </w:pPr>
    </w:lvl>
    <w:lvl w:ilvl="7" w:tplc="4FBA0B0E">
      <w:start w:val="1"/>
      <w:numFmt w:val="lowerLetter"/>
      <w:lvlText w:val="%8."/>
      <w:lvlJc w:val="left"/>
      <w:pPr>
        <w:ind w:left="5760" w:hanging="360"/>
      </w:pPr>
    </w:lvl>
    <w:lvl w:ilvl="8" w:tplc="6AF6C9E2">
      <w:start w:val="1"/>
      <w:numFmt w:val="lowerRoman"/>
      <w:lvlText w:val="%9."/>
      <w:lvlJc w:val="right"/>
      <w:pPr>
        <w:ind w:left="6480" w:hanging="180"/>
      </w:pPr>
    </w:lvl>
  </w:abstractNum>
  <w:abstractNum w:abstractNumId="298" w15:restartNumberingAfterBreak="0">
    <w:nsid w:val="2A106120"/>
    <w:multiLevelType w:val="hybridMultilevel"/>
    <w:tmpl w:val="A7C4AC5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9" w15:restartNumberingAfterBreak="0">
    <w:nsid w:val="2A2F68F7"/>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00" w15:restartNumberingAfterBreak="0">
    <w:nsid w:val="2A433ECC"/>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01" w15:restartNumberingAfterBreak="0">
    <w:nsid w:val="2A94971C"/>
    <w:multiLevelType w:val="multilevel"/>
    <w:tmpl w:val="FFFFFFFF"/>
    <w:lvl w:ilvl="0">
      <w:start w:val="1"/>
      <w:numFmt w:val="decimal"/>
      <w:lvlText w:val="%1."/>
      <w:lvlJc w:val="left"/>
      <w:pPr>
        <w:ind w:left="720" w:hanging="360"/>
      </w:pPr>
    </w:lvl>
    <w:lvl w:ilvl="1">
      <w:start w:val="4"/>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02" w15:restartNumberingAfterBreak="0">
    <w:nsid w:val="2AE9E1DE"/>
    <w:multiLevelType w:val="hybridMultilevel"/>
    <w:tmpl w:val="FFFFFFFF"/>
    <w:lvl w:ilvl="0" w:tplc="BD68F1D0">
      <w:start w:val="6"/>
      <w:numFmt w:val="decimal"/>
      <w:lvlText w:val="%1.7.2."/>
      <w:lvlJc w:val="left"/>
      <w:pPr>
        <w:ind w:left="720" w:hanging="360"/>
      </w:pPr>
    </w:lvl>
    <w:lvl w:ilvl="1" w:tplc="78665090">
      <w:start w:val="1"/>
      <w:numFmt w:val="lowerLetter"/>
      <w:lvlText w:val="%2."/>
      <w:lvlJc w:val="left"/>
      <w:pPr>
        <w:ind w:left="1440" w:hanging="360"/>
      </w:pPr>
    </w:lvl>
    <w:lvl w:ilvl="2" w:tplc="15D048B4">
      <w:start w:val="1"/>
      <w:numFmt w:val="lowerRoman"/>
      <w:lvlText w:val="%3."/>
      <w:lvlJc w:val="right"/>
      <w:pPr>
        <w:ind w:left="2160" w:hanging="180"/>
      </w:pPr>
    </w:lvl>
    <w:lvl w:ilvl="3" w:tplc="B13CD124">
      <w:start w:val="1"/>
      <w:numFmt w:val="decimal"/>
      <w:lvlText w:val="%4."/>
      <w:lvlJc w:val="left"/>
      <w:pPr>
        <w:ind w:left="2880" w:hanging="360"/>
      </w:pPr>
    </w:lvl>
    <w:lvl w:ilvl="4" w:tplc="CF1AA096">
      <w:start w:val="1"/>
      <w:numFmt w:val="lowerLetter"/>
      <w:lvlText w:val="%5."/>
      <w:lvlJc w:val="left"/>
      <w:pPr>
        <w:ind w:left="3600" w:hanging="360"/>
      </w:pPr>
    </w:lvl>
    <w:lvl w:ilvl="5" w:tplc="48067DC4">
      <w:start w:val="1"/>
      <w:numFmt w:val="lowerRoman"/>
      <w:lvlText w:val="%6."/>
      <w:lvlJc w:val="right"/>
      <w:pPr>
        <w:ind w:left="4320" w:hanging="180"/>
      </w:pPr>
    </w:lvl>
    <w:lvl w:ilvl="6" w:tplc="56DA6BCE">
      <w:start w:val="1"/>
      <w:numFmt w:val="decimal"/>
      <w:lvlText w:val="%7."/>
      <w:lvlJc w:val="left"/>
      <w:pPr>
        <w:ind w:left="5040" w:hanging="360"/>
      </w:pPr>
    </w:lvl>
    <w:lvl w:ilvl="7" w:tplc="5A6AFB5A">
      <w:start w:val="1"/>
      <w:numFmt w:val="lowerLetter"/>
      <w:lvlText w:val="%8."/>
      <w:lvlJc w:val="left"/>
      <w:pPr>
        <w:ind w:left="5760" w:hanging="360"/>
      </w:pPr>
    </w:lvl>
    <w:lvl w:ilvl="8" w:tplc="42842DEE">
      <w:start w:val="1"/>
      <w:numFmt w:val="lowerRoman"/>
      <w:lvlText w:val="%9."/>
      <w:lvlJc w:val="right"/>
      <w:pPr>
        <w:ind w:left="6480" w:hanging="180"/>
      </w:pPr>
    </w:lvl>
  </w:abstractNum>
  <w:abstractNum w:abstractNumId="303" w15:restartNumberingAfterBreak="0">
    <w:nsid w:val="2B194435"/>
    <w:multiLevelType w:val="hybridMultilevel"/>
    <w:tmpl w:val="AE66EEA6"/>
    <w:lvl w:ilvl="0" w:tplc="091A7084">
      <w:start w:val="4"/>
      <w:numFmt w:val="decimal"/>
      <w:lvlText w:val="%1."/>
      <w:lvlJc w:val="left"/>
      <w:pPr>
        <w:ind w:left="720" w:hanging="360"/>
      </w:pPr>
    </w:lvl>
    <w:lvl w:ilvl="1" w:tplc="0F523EDE">
      <w:start w:val="1"/>
      <w:numFmt w:val="lowerLetter"/>
      <w:lvlText w:val="%2."/>
      <w:lvlJc w:val="left"/>
      <w:pPr>
        <w:ind w:left="1440" w:hanging="360"/>
      </w:pPr>
    </w:lvl>
    <w:lvl w:ilvl="2" w:tplc="1E70291C">
      <w:start w:val="1"/>
      <w:numFmt w:val="lowerRoman"/>
      <w:lvlText w:val="%3."/>
      <w:lvlJc w:val="right"/>
      <w:pPr>
        <w:ind w:left="2160" w:hanging="180"/>
      </w:pPr>
    </w:lvl>
    <w:lvl w:ilvl="3" w:tplc="5A38723A">
      <w:start w:val="1"/>
      <w:numFmt w:val="decimal"/>
      <w:lvlText w:val="%4."/>
      <w:lvlJc w:val="left"/>
      <w:pPr>
        <w:ind w:left="2880" w:hanging="360"/>
      </w:pPr>
    </w:lvl>
    <w:lvl w:ilvl="4" w:tplc="BD9ED9F8">
      <w:start w:val="1"/>
      <w:numFmt w:val="lowerLetter"/>
      <w:lvlText w:val="%5."/>
      <w:lvlJc w:val="left"/>
      <w:pPr>
        <w:ind w:left="3600" w:hanging="360"/>
      </w:pPr>
    </w:lvl>
    <w:lvl w:ilvl="5" w:tplc="B7EC6B16">
      <w:start w:val="1"/>
      <w:numFmt w:val="lowerRoman"/>
      <w:lvlText w:val="%6."/>
      <w:lvlJc w:val="right"/>
      <w:pPr>
        <w:ind w:left="4320" w:hanging="180"/>
      </w:pPr>
    </w:lvl>
    <w:lvl w:ilvl="6" w:tplc="8DDCB7CE">
      <w:start w:val="1"/>
      <w:numFmt w:val="decimal"/>
      <w:lvlText w:val="%7."/>
      <w:lvlJc w:val="left"/>
      <w:pPr>
        <w:ind w:left="5040" w:hanging="360"/>
      </w:pPr>
    </w:lvl>
    <w:lvl w:ilvl="7" w:tplc="00840108">
      <w:start w:val="1"/>
      <w:numFmt w:val="lowerLetter"/>
      <w:lvlText w:val="%8."/>
      <w:lvlJc w:val="left"/>
      <w:pPr>
        <w:ind w:left="5760" w:hanging="360"/>
      </w:pPr>
    </w:lvl>
    <w:lvl w:ilvl="8" w:tplc="DF32FF86">
      <w:start w:val="1"/>
      <w:numFmt w:val="lowerRoman"/>
      <w:lvlText w:val="%9."/>
      <w:lvlJc w:val="right"/>
      <w:pPr>
        <w:ind w:left="6480" w:hanging="180"/>
      </w:pPr>
    </w:lvl>
  </w:abstractNum>
  <w:abstractNum w:abstractNumId="304" w15:restartNumberingAfterBreak="0">
    <w:nsid w:val="2B58268F"/>
    <w:multiLevelType w:val="hybridMultilevel"/>
    <w:tmpl w:val="FFFFFFFF"/>
    <w:lvl w:ilvl="0" w:tplc="82626466">
      <w:start w:val="6"/>
      <w:numFmt w:val="decimal"/>
      <w:lvlText w:val="%1.3."/>
      <w:lvlJc w:val="left"/>
      <w:pPr>
        <w:ind w:left="720" w:hanging="360"/>
      </w:pPr>
    </w:lvl>
    <w:lvl w:ilvl="1" w:tplc="3732CB66">
      <w:start w:val="1"/>
      <w:numFmt w:val="lowerLetter"/>
      <w:lvlText w:val="%2."/>
      <w:lvlJc w:val="left"/>
      <w:pPr>
        <w:ind w:left="1440" w:hanging="360"/>
      </w:pPr>
    </w:lvl>
    <w:lvl w:ilvl="2" w:tplc="A67A329A">
      <w:start w:val="1"/>
      <w:numFmt w:val="lowerRoman"/>
      <w:lvlText w:val="%3."/>
      <w:lvlJc w:val="right"/>
      <w:pPr>
        <w:ind w:left="2160" w:hanging="180"/>
      </w:pPr>
    </w:lvl>
    <w:lvl w:ilvl="3" w:tplc="A1FA963A">
      <w:start w:val="1"/>
      <w:numFmt w:val="decimal"/>
      <w:lvlText w:val="%4."/>
      <w:lvlJc w:val="left"/>
      <w:pPr>
        <w:ind w:left="2880" w:hanging="360"/>
      </w:pPr>
    </w:lvl>
    <w:lvl w:ilvl="4" w:tplc="C8E490D4">
      <w:start w:val="1"/>
      <w:numFmt w:val="lowerLetter"/>
      <w:lvlText w:val="%5."/>
      <w:lvlJc w:val="left"/>
      <w:pPr>
        <w:ind w:left="3600" w:hanging="360"/>
      </w:pPr>
    </w:lvl>
    <w:lvl w:ilvl="5" w:tplc="941C71E0">
      <w:start w:val="1"/>
      <w:numFmt w:val="lowerRoman"/>
      <w:lvlText w:val="%6."/>
      <w:lvlJc w:val="right"/>
      <w:pPr>
        <w:ind w:left="4320" w:hanging="180"/>
      </w:pPr>
    </w:lvl>
    <w:lvl w:ilvl="6" w:tplc="139A64DE">
      <w:start w:val="1"/>
      <w:numFmt w:val="decimal"/>
      <w:lvlText w:val="%7."/>
      <w:lvlJc w:val="left"/>
      <w:pPr>
        <w:ind w:left="5040" w:hanging="360"/>
      </w:pPr>
    </w:lvl>
    <w:lvl w:ilvl="7" w:tplc="142C43E4">
      <w:start w:val="1"/>
      <w:numFmt w:val="lowerLetter"/>
      <w:lvlText w:val="%8."/>
      <w:lvlJc w:val="left"/>
      <w:pPr>
        <w:ind w:left="5760" w:hanging="360"/>
      </w:pPr>
    </w:lvl>
    <w:lvl w:ilvl="8" w:tplc="E1F8829C">
      <w:start w:val="1"/>
      <w:numFmt w:val="lowerRoman"/>
      <w:lvlText w:val="%9."/>
      <w:lvlJc w:val="right"/>
      <w:pPr>
        <w:ind w:left="6480" w:hanging="180"/>
      </w:pPr>
    </w:lvl>
  </w:abstractNum>
  <w:abstractNum w:abstractNumId="305" w15:restartNumberingAfterBreak="0">
    <w:nsid w:val="2B615EFE"/>
    <w:multiLevelType w:val="hybridMultilevel"/>
    <w:tmpl w:val="6560ACB8"/>
    <w:lvl w:ilvl="0" w:tplc="ACA49640">
      <w:start w:val="1"/>
      <w:numFmt w:val="decimal"/>
      <w:lvlText w:val="%1."/>
      <w:lvlJc w:val="left"/>
      <w:pPr>
        <w:ind w:left="720" w:hanging="360"/>
      </w:pPr>
    </w:lvl>
    <w:lvl w:ilvl="1" w:tplc="B7DC1124">
      <w:start w:val="7"/>
      <w:numFmt w:val="decimal"/>
      <w:lvlText w:val="%2.4"/>
      <w:lvlJc w:val="left"/>
      <w:pPr>
        <w:ind w:left="1440" w:hanging="360"/>
      </w:pPr>
    </w:lvl>
    <w:lvl w:ilvl="2" w:tplc="E88612F2">
      <w:start w:val="1"/>
      <w:numFmt w:val="lowerRoman"/>
      <w:lvlText w:val="%3."/>
      <w:lvlJc w:val="right"/>
      <w:pPr>
        <w:ind w:left="2160" w:hanging="180"/>
      </w:pPr>
    </w:lvl>
    <w:lvl w:ilvl="3" w:tplc="1F90539A">
      <w:start w:val="1"/>
      <w:numFmt w:val="decimal"/>
      <w:lvlText w:val="%4."/>
      <w:lvlJc w:val="left"/>
      <w:pPr>
        <w:ind w:left="2880" w:hanging="360"/>
      </w:pPr>
    </w:lvl>
    <w:lvl w:ilvl="4" w:tplc="CB249CDC">
      <w:start w:val="1"/>
      <w:numFmt w:val="lowerLetter"/>
      <w:lvlText w:val="%5."/>
      <w:lvlJc w:val="left"/>
      <w:pPr>
        <w:ind w:left="3600" w:hanging="360"/>
      </w:pPr>
    </w:lvl>
    <w:lvl w:ilvl="5" w:tplc="0E9001DC">
      <w:start w:val="1"/>
      <w:numFmt w:val="lowerRoman"/>
      <w:lvlText w:val="%6."/>
      <w:lvlJc w:val="right"/>
      <w:pPr>
        <w:ind w:left="4320" w:hanging="180"/>
      </w:pPr>
    </w:lvl>
    <w:lvl w:ilvl="6" w:tplc="8E3E4AC0">
      <w:start w:val="1"/>
      <w:numFmt w:val="decimal"/>
      <w:lvlText w:val="%7."/>
      <w:lvlJc w:val="left"/>
      <w:pPr>
        <w:ind w:left="5040" w:hanging="360"/>
      </w:pPr>
    </w:lvl>
    <w:lvl w:ilvl="7" w:tplc="0A5CD680">
      <w:start w:val="1"/>
      <w:numFmt w:val="lowerLetter"/>
      <w:lvlText w:val="%8."/>
      <w:lvlJc w:val="left"/>
      <w:pPr>
        <w:ind w:left="5760" w:hanging="360"/>
      </w:pPr>
    </w:lvl>
    <w:lvl w:ilvl="8" w:tplc="8662FEA2">
      <w:start w:val="1"/>
      <w:numFmt w:val="lowerRoman"/>
      <w:lvlText w:val="%9."/>
      <w:lvlJc w:val="right"/>
      <w:pPr>
        <w:ind w:left="6480" w:hanging="180"/>
      </w:pPr>
    </w:lvl>
  </w:abstractNum>
  <w:abstractNum w:abstractNumId="306" w15:restartNumberingAfterBreak="0">
    <w:nsid w:val="2B7FCE3B"/>
    <w:multiLevelType w:val="hybridMultilevel"/>
    <w:tmpl w:val="A4D60F86"/>
    <w:lvl w:ilvl="0" w:tplc="C49054D0">
      <w:start w:val="1"/>
      <w:numFmt w:val="decimal"/>
      <w:lvlText w:val="%1."/>
      <w:lvlJc w:val="left"/>
      <w:pPr>
        <w:ind w:left="720" w:hanging="360"/>
      </w:pPr>
    </w:lvl>
    <w:lvl w:ilvl="1" w:tplc="1F9CF89E">
      <w:start w:val="14"/>
      <w:numFmt w:val="decimal"/>
      <w:lvlText w:val="%2.5."/>
      <w:lvlJc w:val="left"/>
      <w:pPr>
        <w:ind w:left="1440" w:hanging="360"/>
      </w:pPr>
    </w:lvl>
    <w:lvl w:ilvl="2" w:tplc="5874D69C">
      <w:start w:val="1"/>
      <w:numFmt w:val="lowerRoman"/>
      <w:lvlText w:val="%3."/>
      <w:lvlJc w:val="right"/>
      <w:pPr>
        <w:ind w:left="2160" w:hanging="180"/>
      </w:pPr>
    </w:lvl>
    <w:lvl w:ilvl="3" w:tplc="98E2AF3A">
      <w:start w:val="1"/>
      <w:numFmt w:val="decimal"/>
      <w:lvlText w:val="%4."/>
      <w:lvlJc w:val="left"/>
      <w:pPr>
        <w:ind w:left="2880" w:hanging="360"/>
      </w:pPr>
    </w:lvl>
    <w:lvl w:ilvl="4" w:tplc="C96CAABA">
      <w:start w:val="1"/>
      <w:numFmt w:val="lowerLetter"/>
      <w:lvlText w:val="%5."/>
      <w:lvlJc w:val="left"/>
      <w:pPr>
        <w:ind w:left="3600" w:hanging="360"/>
      </w:pPr>
    </w:lvl>
    <w:lvl w:ilvl="5" w:tplc="3ADA17FE">
      <w:start w:val="1"/>
      <w:numFmt w:val="lowerRoman"/>
      <w:lvlText w:val="%6."/>
      <w:lvlJc w:val="right"/>
      <w:pPr>
        <w:ind w:left="4320" w:hanging="180"/>
      </w:pPr>
    </w:lvl>
    <w:lvl w:ilvl="6" w:tplc="D3608BC6">
      <w:start w:val="1"/>
      <w:numFmt w:val="decimal"/>
      <w:lvlText w:val="%7."/>
      <w:lvlJc w:val="left"/>
      <w:pPr>
        <w:ind w:left="5040" w:hanging="360"/>
      </w:pPr>
    </w:lvl>
    <w:lvl w:ilvl="7" w:tplc="93DE371C">
      <w:start w:val="1"/>
      <w:numFmt w:val="lowerLetter"/>
      <w:lvlText w:val="%8."/>
      <w:lvlJc w:val="left"/>
      <w:pPr>
        <w:ind w:left="5760" w:hanging="360"/>
      </w:pPr>
    </w:lvl>
    <w:lvl w:ilvl="8" w:tplc="8ADCC2E6">
      <w:start w:val="1"/>
      <w:numFmt w:val="lowerRoman"/>
      <w:lvlText w:val="%9."/>
      <w:lvlJc w:val="right"/>
      <w:pPr>
        <w:ind w:left="6480" w:hanging="180"/>
      </w:pPr>
    </w:lvl>
  </w:abstractNum>
  <w:abstractNum w:abstractNumId="307" w15:restartNumberingAfterBreak="0">
    <w:nsid w:val="2B861C4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08" w15:restartNumberingAfterBreak="0">
    <w:nsid w:val="2BB08E77"/>
    <w:multiLevelType w:val="hybridMultilevel"/>
    <w:tmpl w:val="EEC45426"/>
    <w:lvl w:ilvl="0" w:tplc="A336CCBA">
      <w:start w:val="1"/>
      <w:numFmt w:val="decimal"/>
      <w:lvlText w:val="%1."/>
      <w:lvlJc w:val="left"/>
      <w:pPr>
        <w:ind w:left="720" w:hanging="360"/>
      </w:pPr>
    </w:lvl>
    <w:lvl w:ilvl="1" w:tplc="7868CF1C">
      <w:start w:val="15"/>
      <w:numFmt w:val="decimal"/>
      <w:lvlText w:val="%2.25."/>
      <w:lvlJc w:val="left"/>
      <w:pPr>
        <w:ind w:left="1440" w:hanging="360"/>
      </w:pPr>
    </w:lvl>
    <w:lvl w:ilvl="2" w:tplc="EAFC548E">
      <w:start w:val="1"/>
      <w:numFmt w:val="lowerRoman"/>
      <w:lvlText w:val="%3."/>
      <w:lvlJc w:val="right"/>
      <w:pPr>
        <w:ind w:left="2160" w:hanging="180"/>
      </w:pPr>
    </w:lvl>
    <w:lvl w:ilvl="3" w:tplc="50E82776">
      <w:start w:val="1"/>
      <w:numFmt w:val="decimal"/>
      <w:lvlText w:val="%4."/>
      <w:lvlJc w:val="left"/>
      <w:pPr>
        <w:ind w:left="2880" w:hanging="360"/>
      </w:pPr>
    </w:lvl>
    <w:lvl w:ilvl="4" w:tplc="526A361E">
      <w:start w:val="1"/>
      <w:numFmt w:val="lowerLetter"/>
      <w:lvlText w:val="%5."/>
      <w:lvlJc w:val="left"/>
      <w:pPr>
        <w:ind w:left="3600" w:hanging="360"/>
      </w:pPr>
    </w:lvl>
    <w:lvl w:ilvl="5" w:tplc="713C7248">
      <w:start w:val="1"/>
      <w:numFmt w:val="lowerRoman"/>
      <w:lvlText w:val="%6."/>
      <w:lvlJc w:val="right"/>
      <w:pPr>
        <w:ind w:left="4320" w:hanging="180"/>
      </w:pPr>
    </w:lvl>
    <w:lvl w:ilvl="6" w:tplc="AF4CACB2">
      <w:start w:val="1"/>
      <w:numFmt w:val="decimal"/>
      <w:lvlText w:val="%7."/>
      <w:lvlJc w:val="left"/>
      <w:pPr>
        <w:ind w:left="5040" w:hanging="360"/>
      </w:pPr>
    </w:lvl>
    <w:lvl w:ilvl="7" w:tplc="A0FA2C48">
      <w:start w:val="1"/>
      <w:numFmt w:val="lowerLetter"/>
      <w:lvlText w:val="%8."/>
      <w:lvlJc w:val="left"/>
      <w:pPr>
        <w:ind w:left="5760" w:hanging="360"/>
      </w:pPr>
    </w:lvl>
    <w:lvl w:ilvl="8" w:tplc="550AF5FE">
      <w:start w:val="1"/>
      <w:numFmt w:val="lowerRoman"/>
      <w:lvlText w:val="%9."/>
      <w:lvlJc w:val="right"/>
      <w:pPr>
        <w:ind w:left="6480" w:hanging="180"/>
      </w:pPr>
    </w:lvl>
  </w:abstractNum>
  <w:abstractNum w:abstractNumId="309" w15:restartNumberingAfterBreak="0">
    <w:nsid w:val="2BCAB077"/>
    <w:multiLevelType w:val="hybridMultilevel"/>
    <w:tmpl w:val="98021336"/>
    <w:lvl w:ilvl="0" w:tplc="3DCE889C">
      <w:start w:val="1"/>
      <w:numFmt w:val="decimal"/>
      <w:lvlText w:val="%1."/>
      <w:lvlJc w:val="left"/>
      <w:pPr>
        <w:ind w:left="720" w:hanging="360"/>
      </w:pPr>
    </w:lvl>
    <w:lvl w:ilvl="1" w:tplc="499C37DC">
      <w:start w:val="11"/>
      <w:numFmt w:val="decimal"/>
      <w:lvlText w:val="%2.4."/>
      <w:lvlJc w:val="left"/>
      <w:pPr>
        <w:ind w:left="1440" w:hanging="360"/>
      </w:pPr>
    </w:lvl>
    <w:lvl w:ilvl="2" w:tplc="66286BA2">
      <w:start w:val="1"/>
      <w:numFmt w:val="lowerRoman"/>
      <w:lvlText w:val="%3."/>
      <w:lvlJc w:val="right"/>
      <w:pPr>
        <w:ind w:left="2160" w:hanging="180"/>
      </w:pPr>
    </w:lvl>
    <w:lvl w:ilvl="3" w:tplc="8DFA563C">
      <w:start w:val="1"/>
      <w:numFmt w:val="decimal"/>
      <w:lvlText w:val="%4."/>
      <w:lvlJc w:val="left"/>
      <w:pPr>
        <w:ind w:left="2880" w:hanging="360"/>
      </w:pPr>
    </w:lvl>
    <w:lvl w:ilvl="4" w:tplc="CB227C70">
      <w:start w:val="1"/>
      <w:numFmt w:val="lowerLetter"/>
      <w:lvlText w:val="%5."/>
      <w:lvlJc w:val="left"/>
      <w:pPr>
        <w:ind w:left="3600" w:hanging="360"/>
      </w:pPr>
    </w:lvl>
    <w:lvl w:ilvl="5" w:tplc="64C07DDA">
      <w:start w:val="1"/>
      <w:numFmt w:val="lowerRoman"/>
      <w:lvlText w:val="%6."/>
      <w:lvlJc w:val="right"/>
      <w:pPr>
        <w:ind w:left="4320" w:hanging="180"/>
      </w:pPr>
    </w:lvl>
    <w:lvl w:ilvl="6" w:tplc="8CCE271E">
      <w:start w:val="1"/>
      <w:numFmt w:val="decimal"/>
      <w:lvlText w:val="%7."/>
      <w:lvlJc w:val="left"/>
      <w:pPr>
        <w:ind w:left="5040" w:hanging="360"/>
      </w:pPr>
    </w:lvl>
    <w:lvl w:ilvl="7" w:tplc="22D0D528">
      <w:start w:val="1"/>
      <w:numFmt w:val="lowerLetter"/>
      <w:lvlText w:val="%8."/>
      <w:lvlJc w:val="left"/>
      <w:pPr>
        <w:ind w:left="5760" w:hanging="360"/>
      </w:pPr>
    </w:lvl>
    <w:lvl w:ilvl="8" w:tplc="DEB0C5DE">
      <w:start w:val="1"/>
      <w:numFmt w:val="lowerRoman"/>
      <w:lvlText w:val="%9."/>
      <w:lvlJc w:val="right"/>
      <w:pPr>
        <w:ind w:left="6480" w:hanging="180"/>
      </w:pPr>
    </w:lvl>
  </w:abstractNum>
  <w:abstractNum w:abstractNumId="310" w15:restartNumberingAfterBreak="0">
    <w:nsid w:val="2C3857A5"/>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9"/>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11" w15:restartNumberingAfterBreak="0">
    <w:nsid w:val="2C9E01A5"/>
    <w:multiLevelType w:val="hybridMultilevel"/>
    <w:tmpl w:val="1BF8499E"/>
    <w:lvl w:ilvl="0" w:tplc="908A828E">
      <w:start w:val="1"/>
      <w:numFmt w:val="decimal"/>
      <w:lvlText w:val="%1."/>
      <w:lvlJc w:val="left"/>
      <w:pPr>
        <w:ind w:left="720" w:hanging="360"/>
      </w:pPr>
    </w:lvl>
    <w:lvl w:ilvl="1" w:tplc="FACE506A">
      <w:start w:val="1"/>
      <w:numFmt w:val="lowerLetter"/>
      <w:lvlText w:val="%2."/>
      <w:lvlJc w:val="left"/>
      <w:pPr>
        <w:ind w:left="1440" w:hanging="360"/>
      </w:pPr>
    </w:lvl>
    <w:lvl w:ilvl="2" w:tplc="5F688F8C">
      <w:start w:val="14"/>
      <w:numFmt w:val="decimal"/>
      <w:lvlText w:val="%3.10.4."/>
      <w:lvlJc w:val="left"/>
      <w:pPr>
        <w:ind w:left="2160" w:hanging="180"/>
      </w:pPr>
    </w:lvl>
    <w:lvl w:ilvl="3" w:tplc="72BE84B4">
      <w:start w:val="1"/>
      <w:numFmt w:val="decimal"/>
      <w:lvlText w:val="%4."/>
      <w:lvlJc w:val="left"/>
      <w:pPr>
        <w:ind w:left="2880" w:hanging="360"/>
      </w:pPr>
    </w:lvl>
    <w:lvl w:ilvl="4" w:tplc="70AAC34C">
      <w:start w:val="1"/>
      <w:numFmt w:val="lowerLetter"/>
      <w:lvlText w:val="%5."/>
      <w:lvlJc w:val="left"/>
      <w:pPr>
        <w:ind w:left="3600" w:hanging="360"/>
      </w:pPr>
    </w:lvl>
    <w:lvl w:ilvl="5" w:tplc="E354C558">
      <w:start w:val="1"/>
      <w:numFmt w:val="lowerRoman"/>
      <w:lvlText w:val="%6."/>
      <w:lvlJc w:val="right"/>
      <w:pPr>
        <w:ind w:left="4320" w:hanging="180"/>
      </w:pPr>
    </w:lvl>
    <w:lvl w:ilvl="6" w:tplc="399A3F68">
      <w:start w:val="1"/>
      <w:numFmt w:val="decimal"/>
      <w:lvlText w:val="%7."/>
      <w:lvlJc w:val="left"/>
      <w:pPr>
        <w:ind w:left="5040" w:hanging="360"/>
      </w:pPr>
    </w:lvl>
    <w:lvl w:ilvl="7" w:tplc="DC0EAC20">
      <w:start w:val="1"/>
      <w:numFmt w:val="lowerLetter"/>
      <w:lvlText w:val="%8."/>
      <w:lvlJc w:val="left"/>
      <w:pPr>
        <w:ind w:left="5760" w:hanging="360"/>
      </w:pPr>
    </w:lvl>
    <w:lvl w:ilvl="8" w:tplc="D370F7FA">
      <w:start w:val="1"/>
      <w:numFmt w:val="lowerRoman"/>
      <w:lvlText w:val="%9."/>
      <w:lvlJc w:val="right"/>
      <w:pPr>
        <w:ind w:left="6480" w:hanging="180"/>
      </w:pPr>
    </w:lvl>
  </w:abstractNum>
  <w:abstractNum w:abstractNumId="312" w15:restartNumberingAfterBreak="0">
    <w:nsid w:val="2D1A8055"/>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13" w15:restartNumberingAfterBreak="0">
    <w:nsid w:val="2D3175E7"/>
    <w:multiLevelType w:val="hybridMultilevel"/>
    <w:tmpl w:val="EE6A06A2"/>
    <w:lvl w:ilvl="0" w:tplc="E99CA452">
      <w:start w:val="1"/>
      <w:numFmt w:val="decimal"/>
      <w:lvlText w:val="%1."/>
      <w:lvlJc w:val="left"/>
      <w:pPr>
        <w:ind w:left="720" w:hanging="360"/>
      </w:pPr>
    </w:lvl>
    <w:lvl w:ilvl="1" w:tplc="75F848F0">
      <w:start w:val="7"/>
      <w:numFmt w:val="decimal"/>
      <w:lvlText w:val="%2.9"/>
      <w:lvlJc w:val="left"/>
      <w:pPr>
        <w:ind w:left="1440" w:hanging="360"/>
      </w:pPr>
    </w:lvl>
    <w:lvl w:ilvl="2" w:tplc="9918AE48">
      <w:start w:val="1"/>
      <w:numFmt w:val="lowerRoman"/>
      <w:lvlText w:val="%3."/>
      <w:lvlJc w:val="right"/>
      <w:pPr>
        <w:ind w:left="2160" w:hanging="180"/>
      </w:pPr>
    </w:lvl>
    <w:lvl w:ilvl="3" w:tplc="AB325188">
      <w:start w:val="1"/>
      <w:numFmt w:val="decimal"/>
      <w:lvlText w:val="%4."/>
      <w:lvlJc w:val="left"/>
      <w:pPr>
        <w:ind w:left="2880" w:hanging="360"/>
      </w:pPr>
    </w:lvl>
    <w:lvl w:ilvl="4" w:tplc="1D6872E8">
      <w:start w:val="1"/>
      <w:numFmt w:val="lowerLetter"/>
      <w:lvlText w:val="%5."/>
      <w:lvlJc w:val="left"/>
      <w:pPr>
        <w:ind w:left="3600" w:hanging="360"/>
      </w:pPr>
    </w:lvl>
    <w:lvl w:ilvl="5" w:tplc="BFB2A092">
      <w:start w:val="1"/>
      <w:numFmt w:val="lowerRoman"/>
      <w:lvlText w:val="%6."/>
      <w:lvlJc w:val="right"/>
      <w:pPr>
        <w:ind w:left="4320" w:hanging="180"/>
      </w:pPr>
    </w:lvl>
    <w:lvl w:ilvl="6" w:tplc="7B2CDA34">
      <w:start w:val="1"/>
      <w:numFmt w:val="decimal"/>
      <w:lvlText w:val="%7."/>
      <w:lvlJc w:val="left"/>
      <w:pPr>
        <w:ind w:left="5040" w:hanging="360"/>
      </w:pPr>
    </w:lvl>
    <w:lvl w:ilvl="7" w:tplc="839C6A14">
      <w:start w:val="1"/>
      <w:numFmt w:val="lowerLetter"/>
      <w:lvlText w:val="%8."/>
      <w:lvlJc w:val="left"/>
      <w:pPr>
        <w:ind w:left="5760" w:hanging="360"/>
      </w:pPr>
    </w:lvl>
    <w:lvl w:ilvl="8" w:tplc="0114CBA8">
      <w:start w:val="1"/>
      <w:numFmt w:val="lowerRoman"/>
      <w:lvlText w:val="%9."/>
      <w:lvlJc w:val="right"/>
      <w:pPr>
        <w:ind w:left="6480" w:hanging="180"/>
      </w:pPr>
    </w:lvl>
  </w:abstractNum>
  <w:abstractNum w:abstractNumId="314" w15:restartNumberingAfterBreak="0">
    <w:nsid w:val="2D7870B4"/>
    <w:multiLevelType w:val="hybridMultilevel"/>
    <w:tmpl w:val="6C3E03BA"/>
    <w:lvl w:ilvl="0" w:tplc="3D9878B2">
      <w:start w:val="1"/>
      <w:numFmt w:val="decimal"/>
      <w:lvlText w:val="%1."/>
      <w:lvlJc w:val="left"/>
      <w:pPr>
        <w:ind w:left="720" w:hanging="360"/>
      </w:pPr>
    </w:lvl>
    <w:lvl w:ilvl="1" w:tplc="A16C20BE">
      <w:start w:val="1"/>
      <w:numFmt w:val="lowerLetter"/>
      <w:lvlText w:val="%2."/>
      <w:lvlJc w:val="left"/>
      <w:pPr>
        <w:ind w:left="1440" w:hanging="360"/>
      </w:pPr>
    </w:lvl>
    <w:lvl w:ilvl="2" w:tplc="7DDA9BB2">
      <w:start w:val="4"/>
      <w:numFmt w:val="decimal"/>
      <w:lvlText w:val="%3.1.2"/>
      <w:lvlJc w:val="left"/>
      <w:pPr>
        <w:ind w:left="2160" w:hanging="180"/>
      </w:pPr>
    </w:lvl>
    <w:lvl w:ilvl="3" w:tplc="7CD802AA">
      <w:start w:val="1"/>
      <w:numFmt w:val="decimal"/>
      <w:lvlText w:val="%4."/>
      <w:lvlJc w:val="left"/>
      <w:pPr>
        <w:ind w:left="2880" w:hanging="360"/>
      </w:pPr>
    </w:lvl>
    <w:lvl w:ilvl="4" w:tplc="A0CC3736">
      <w:start w:val="1"/>
      <w:numFmt w:val="lowerLetter"/>
      <w:lvlText w:val="%5."/>
      <w:lvlJc w:val="left"/>
      <w:pPr>
        <w:ind w:left="3600" w:hanging="360"/>
      </w:pPr>
    </w:lvl>
    <w:lvl w:ilvl="5" w:tplc="6FF8DA50">
      <w:start w:val="1"/>
      <w:numFmt w:val="lowerRoman"/>
      <w:lvlText w:val="%6."/>
      <w:lvlJc w:val="right"/>
      <w:pPr>
        <w:ind w:left="4320" w:hanging="180"/>
      </w:pPr>
    </w:lvl>
    <w:lvl w:ilvl="6" w:tplc="F1BA1712">
      <w:start w:val="1"/>
      <w:numFmt w:val="decimal"/>
      <w:lvlText w:val="%7."/>
      <w:lvlJc w:val="left"/>
      <w:pPr>
        <w:ind w:left="5040" w:hanging="360"/>
      </w:pPr>
    </w:lvl>
    <w:lvl w:ilvl="7" w:tplc="4E2665FE">
      <w:start w:val="1"/>
      <w:numFmt w:val="lowerLetter"/>
      <w:lvlText w:val="%8."/>
      <w:lvlJc w:val="left"/>
      <w:pPr>
        <w:ind w:left="5760" w:hanging="360"/>
      </w:pPr>
    </w:lvl>
    <w:lvl w:ilvl="8" w:tplc="1D884A82">
      <w:start w:val="1"/>
      <w:numFmt w:val="lowerRoman"/>
      <w:lvlText w:val="%9."/>
      <w:lvlJc w:val="right"/>
      <w:pPr>
        <w:ind w:left="6480" w:hanging="180"/>
      </w:pPr>
    </w:lvl>
  </w:abstractNum>
  <w:abstractNum w:abstractNumId="315" w15:restartNumberingAfterBreak="0">
    <w:nsid w:val="2D8A7FA0"/>
    <w:multiLevelType w:val="hybridMultilevel"/>
    <w:tmpl w:val="CDC6CCD2"/>
    <w:lvl w:ilvl="0" w:tplc="10389444">
      <w:start w:val="1"/>
      <w:numFmt w:val="decimal"/>
      <w:lvlText w:val="%1."/>
      <w:lvlJc w:val="left"/>
      <w:pPr>
        <w:ind w:left="720" w:hanging="360"/>
      </w:pPr>
    </w:lvl>
    <w:lvl w:ilvl="1" w:tplc="9C06236A">
      <w:start w:val="7"/>
      <w:numFmt w:val="decimal"/>
      <w:lvlText w:val="%2.12"/>
      <w:lvlJc w:val="left"/>
      <w:pPr>
        <w:ind w:left="1440" w:hanging="360"/>
      </w:pPr>
    </w:lvl>
    <w:lvl w:ilvl="2" w:tplc="179E5BDA">
      <w:start w:val="1"/>
      <w:numFmt w:val="lowerRoman"/>
      <w:lvlText w:val="%3."/>
      <w:lvlJc w:val="right"/>
      <w:pPr>
        <w:ind w:left="2160" w:hanging="180"/>
      </w:pPr>
    </w:lvl>
    <w:lvl w:ilvl="3" w:tplc="264804A6">
      <w:start w:val="1"/>
      <w:numFmt w:val="decimal"/>
      <w:lvlText w:val="%4."/>
      <w:lvlJc w:val="left"/>
      <w:pPr>
        <w:ind w:left="2880" w:hanging="360"/>
      </w:pPr>
    </w:lvl>
    <w:lvl w:ilvl="4" w:tplc="C4D4A594">
      <w:start w:val="1"/>
      <w:numFmt w:val="lowerLetter"/>
      <w:lvlText w:val="%5."/>
      <w:lvlJc w:val="left"/>
      <w:pPr>
        <w:ind w:left="3600" w:hanging="360"/>
      </w:pPr>
    </w:lvl>
    <w:lvl w:ilvl="5" w:tplc="8AF41650">
      <w:start w:val="1"/>
      <w:numFmt w:val="lowerRoman"/>
      <w:lvlText w:val="%6."/>
      <w:lvlJc w:val="right"/>
      <w:pPr>
        <w:ind w:left="4320" w:hanging="180"/>
      </w:pPr>
    </w:lvl>
    <w:lvl w:ilvl="6" w:tplc="62CEFCD4">
      <w:start w:val="1"/>
      <w:numFmt w:val="decimal"/>
      <w:lvlText w:val="%7."/>
      <w:lvlJc w:val="left"/>
      <w:pPr>
        <w:ind w:left="5040" w:hanging="360"/>
      </w:pPr>
    </w:lvl>
    <w:lvl w:ilvl="7" w:tplc="0E3EB54C">
      <w:start w:val="1"/>
      <w:numFmt w:val="lowerLetter"/>
      <w:lvlText w:val="%8."/>
      <w:lvlJc w:val="left"/>
      <w:pPr>
        <w:ind w:left="5760" w:hanging="360"/>
      </w:pPr>
    </w:lvl>
    <w:lvl w:ilvl="8" w:tplc="92FAE424">
      <w:start w:val="1"/>
      <w:numFmt w:val="lowerRoman"/>
      <w:lvlText w:val="%9."/>
      <w:lvlJc w:val="right"/>
      <w:pPr>
        <w:ind w:left="6480" w:hanging="180"/>
      </w:pPr>
    </w:lvl>
  </w:abstractNum>
  <w:abstractNum w:abstractNumId="316" w15:restartNumberingAfterBreak="0">
    <w:nsid w:val="2D9D3177"/>
    <w:multiLevelType w:val="hybridMultilevel"/>
    <w:tmpl w:val="5F48C75E"/>
    <w:lvl w:ilvl="0" w:tplc="19E0FEC6">
      <w:start w:val="1"/>
      <w:numFmt w:val="decimal"/>
      <w:lvlText w:val="%1."/>
      <w:lvlJc w:val="left"/>
      <w:pPr>
        <w:ind w:left="720" w:hanging="360"/>
      </w:pPr>
    </w:lvl>
    <w:lvl w:ilvl="1" w:tplc="B400EE14">
      <w:start w:val="1"/>
      <w:numFmt w:val="decimal"/>
      <w:lvlText w:val="%2.4"/>
      <w:lvlJc w:val="left"/>
      <w:pPr>
        <w:ind w:left="1440" w:hanging="360"/>
      </w:pPr>
    </w:lvl>
    <w:lvl w:ilvl="2" w:tplc="04DE0B96">
      <w:start w:val="1"/>
      <w:numFmt w:val="lowerRoman"/>
      <w:lvlText w:val="%3."/>
      <w:lvlJc w:val="right"/>
      <w:pPr>
        <w:ind w:left="2160" w:hanging="180"/>
      </w:pPr>
    </w:lvl>
    <w:lvl w:ilvl="3" w:tplc="B64CF61A">
      <w:start w:val="1"/>
      <w:numFmt w:val="decimal"/>
      <w:lvlText w:val="%4."/>
      <w:lvlJc w:val="left"/>
      <w:pPr>
        <w:ind w:left="2880" w:hanging="360"/>
      </w:pPr>
    </w:lvl>
    <w:lvl w:ilvl="4" w:tplc="C7CEB1F6">
      <w:start w:val="1"/>
      <w:numFmt w:val="lowerLetter"/>
      <w:lvlText w:val="%5."/>
      <w:lvlJc w:val="left"/>
      <w:pPr>
        <w:ind w:left="3600" w:hanging="360"/>
      </w:pPr>
    </w:lvl>
    <w:lvl w:ilvl="5" w:tplc="D174EC86">
      <w:start w:val="1"/>
      <w:numFmt w:val="lowerRoman"/>
      <w:lvlText w:val="%6."/>
      <w:lvlJc w:val="right"/>
      <w:pPr>
        <w:ind w:left="4320" w:hanging="180"/>
      </w:pPr>
    </w:lvl>
    <w:lvl w:ilvl="6" w:tplc="58E227A8">
      <w:start w:val="1"/>
      <w:numFmt w:val="decimal"/>
      <w:lvlText w:val="%7."/>
      <w:lvlJc w:val="left"/>
      <w:pPr>
        <w:ind w:left="5040" w:hanging="360"/>
      </w:pPr>
    </w:lvl>
    <w:lvl w:ilvl="7" w:tplc="ABB48BDE">
      <w:start w:val="1"/>
      <w:numFmt w:val="lowerLetter"/>
      <w:lvlText w:val="%8."/>
      <w:lvlJc w:val="left"/>
      <w:pPr>
        <w:ind w:left="5760" w:hanging="360"/>
      </w:pPr>
    </w:lvl>
    <w:lvl w:ilvl="8" w:tplc="43C64E64">
      <w:start w:val="1"/>
      <w:numFmt w:val="lowerRoman"/>
      <w:lvlText w:val="%9."/>
      <w:lvlJc w:val="right"/>
      <w:pPr>
        <w:ind w:left="6480" w:hanging="180"/>
      </w:pPr>
    </w:lvl>
  </w:abstractNum>
  <w:abstractNum w:abstractNumId="317" w15:restartNumberingAfterBreak="0">
    <w:nsid w:val="2DA79EE0"/>
    <w:multiLevelType w:val="hybridMultilevel"/>
    <w:tmpl w:val="BCCA2D64"/>
    <w:lvl w:ilvl="0" w:tplc="D1D0D690">
      <w:start w:val="1"/>
      <w:numFmt w:val="decimal"/>
      <w:lvlText w:val="%1."/>
      <w:lvlJc w:val="left"/>
      <w:pPr>
        <w:ind w:left="720" w:hanging="360"/>
      </w:pPr>
    </w:lvl>
    <w:lvl w:ilvl="1" w:tplc="13920B1A">
      <w:start w:val="1"/>
      <w:numFmt w:val="lowerLetter"/>
      <w:lvlText w:val="%2."/>
      <w:lvlJc w:val="left"/>
      <w:pPr>
        <w:ind w:left="1440" w:hanging="360"/>
      </w:pPr>
    </w:lvl>
    <w:lvl w:ilvl="2" w:tplc="38B261C4">
      <w:start w:val="5"/>
      <w:numFmt w:val="decimal"/>
      <w:lvlText w:val="%3.3.6"/>
      <w:lvlJc w:val="left"/>
      <w:pPr>
        <w:ind w:left="2160" w:hanging="180"/>
      </w:pPr>
    </w:lvl>
    <w:lvl w:ilvl="3" w:tplc="0B6CAA18">
      <w:start w:val="1"/>
      <w:numFmt w:val="decimal"/>
      <w:lvlText w:val="%4."/>
      <w:lvlJc w:val="left"/>
      <w:pPr>
        <w:ind w:left="2880" w:hanging="360"/>
      </w:pPr>
    </w:lvl>
    <w:lvl w:ilvl="4" w:tplc="C3F8AE1A">
      <w:start w:val="1"/>
      <w:numFmt w:val="lowerLetter"/>
      <w:lvlText w:val="%5."/>
      <w:lvlJc w:val="left"/>
      <w:pPr>
        <w:ind w:left="3600" w:hanging="360"/>
      </w:pPr>
    </w:lvl>
    <w:lvl w:ilvl="5" w:tplc="9C145750">
      <w:start w:val="1"/>
      <w:numFmt w:val="lowerRoman"/>
      <w:lvlText w:val="%6."/>
      <w:lvlJc w:val="right"/>
      <w:pPr>
        <w:ind w:left="4320" w:hanging="180"/>
      </w:pPr>
    </w:lvl>
    <w:lvl w:ilvl="6" w:tplc="0E8C8558">
      <w:start w:val="1"/>
      <w:numFmt w:val="decimal"/>
      <w:lvlText w:val="%7."/>
      <w:lvlJc w:val="left"/>
      <w:pPr>
        <w:ind w:left="5040" w:hanging="360"/>
      </w:pPr>
    </w:lvl>
    <w:lvl w:ilvl="7" w:tplc="FCA626BE">
      <w:start w:val="1"/>
      <w:numFmt w:val="lowerLetter"/>
      <w:lvlText w:val="%8."/>
      <w:lvlJc w:val="left"/>
      <w:pPr>
        <w:ind w:left="5760" w:hanging="360"/>
      </w:pPr>
    </w:lvl>
    <w:lvl w:ilvl="8" w:tplc="93E078A2">
      <w:start w:val="1"/>
      <w:numFmt w:val="lowerRoman"/>
      <w:lvlText w:val="%9."/>
      <w:lvlJc w:val="right"/>
      <w:pPr>
        <w:ind w:left="6480" w:hanging="180"/>
      </w:pPr>
    </w:lvl>
  </w:abstractNum>
  <w:abstractNum w:abstractNumId="318" w15:restartNumberingAfterBreak="0">
    <w:nsid w:val="2DF83077"/>
    <w:multiLevelType w:val="hybridMultilevel"/>
    <w:tmpl w:val="F1D2BEB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9" w15:restartNumberingAfterBreak="0">
    <w:nsid w:val="2E03620C"/>
    <w:multiLevelType w:val="hybridMultilevel"/>
    <w:tmpl w:val="B15E0290"/>
    <w:lvl w:ilvl="0" w:tplc="2ADC98EA">
      <w:start w:val="1"/>
      <w:numFmt w:val="decimal"/>
      <w:lvlText w:val="%1."/>
      <w:lvlJc w:val="left"/>
      <w:pPr>
        <w:ind w:left="720" w:hanging="360"/>
      </w:pPr>
      <w:rPr>
        <w:rFonts w:ascii="Calibri" w:hAnsi="Calibri" w:cs="Calibri" w:hint="default"/>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0" w15:restartNumberingAfterBreak="0">
    <w:nsid w:val="2E4FE66B"/>
    <w:multiLevelType w:val="hybridMultilevel"/>
    <w:tmpl w:val="AE48926C"/>
    <w:lvl w:ilvl="0" w:tplc="C6506B28">
      <w:start w:val="1"/>
      <w:numFmt w:val="decimal"/>
      <w:lvlText w:val="%1."/>
      <w:lvlJc w:val="left"/>
      <w:pPr>
        <w:ind w:left="720" w:hanging="360"/>
      </w:pPr>
    </w:lvl>
    <w:lvl w:ilvl="1" w:tplc="3594D0CA">
      <w:start w:val="15"/>
      <w:numFmt w:val="decimal"/>
      <w:lvlText w:val="%2.10."/>
      <w:lvlJc w:val="left"/>
      <w:pPr>
        <w:ind w:left="1440" w:hanging="360"/>
      </w:pPr>
    </w:lvl>
    <w:lvl w:ilvl="2" w:tplc="5274A31E">
      <w:start w:val="1"/>
      <w:numFmt w:val="lowerRoman"/>
      <w:lvlText w:val="%3."/>
      <w:lvlJc w:val="right"/>
      <w:pPr>
        <w:ind w:left="2160" w:hanging="180"/>
      </w:pPr>
    </w:lvl>
    <w:lvl w:ilvl="3" w:tplc="229E7E40">
      <w:start w:val="1"/>
      <w:numFmt w:val="decimal"/>
      <w:lvlText w:val="%4."/>
      <w:lvlJc w:val="left"/>
      <w:pPr>
        <w:ind w:left="2880" w:hanging="360"/>
      </w:pPr>
    </w:lvl>
    <w:lvl w:ilvl="4" w:tplc="DDFCC9A4">
      <w:start w:val="1"/>
      <w:numFmt w:val="lowerLetter"/>
      <w:lvlText w:val="%5."/>
      <w:lvlJc w:val="left"/>
      <w:pPr>
        <w:ind w:left="3600" w:hanging="360"/>
      </w:pPr>
    </w:lvl>
    <w:lvl w:ilvl="5" w:tplc="265ABDA2">
      <w:start w:val="1"/>
      <w:numFmt w:val="lowerRoman"/>
      <w:lvlText w:val="%6."/>
      <w:lvlJc w:val="right"/>
      <w:pPr>
        <w:ind w:left="4320" w:hanging="180"/>
      </w:pPr>
    </w:lvl>
    <w:lvl w:ilvl="6" w:tplc="A29852B6">
      <w:start w:val="1"/>
      <w:numFmt w:val="decimal"/>
      <w:lvlText w:val="%7."/>
      <w:lvlJc w:val="left"/>
      <w:pPr>
        <w:ind w:left="5040" w:hanging="360"/>
      </w:pPr>
    </w:lvl>
    <w:lvl w:ilvl="7" w:tplc="7102E872">
      <w:start w:val="1"/>
      <w:numFmt w:val="lowerLetter"/>
      <w:lvlText w:val="%8."/>
      <w:lvlJc w:val="left"/>
      <w:pPr>
        <w:ind w:left="5760" w:hanging="360"/>
      </w:pPr>
    </w:lvl>
    <w:lvl w:ilvl="8" w:tplc="FA88FF86">
      <w:start w:val="1"/>
      <w:numFmt w:val="lowerRoman"/>
      <w:lvlText w:val="%9."/>
      <w:lvlJc w:val="right"/>
      <w:pPr>
        <w:ind w:left="6480" w:hanging="180"/>
      </w:pPr>
    </w:lvl>
  </w:abstractNum>
  <w:abstractNum w:abstractNumId="321" w15:restartNumberingAfterBreak="0">
    <w:nsid w:val="2E5019C7"/>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5"/>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22" w15:restartNumberingAfterBreak="0">
    <w:nsid w:val="2EE53DA3"/>
    <w:multiLevelType w:val="hybridMultilevel"/>
    <w:tmpl w:val="5C603FAA"/>
    <w:lvl w:ilvl="0" w:tplc="AF18E260">
      <w:start w:val="1"/>
      <w:numFmt w:val="decimal"/>
      <w:lvlText w:val="%1."/>
      <w:lvlJc w:val="left"/>
      <w:pPr>
        <w:ind w:left="720" w:hanging="360"/>
      </w:pPr>
    </w:lvl>
    <w:lvl w:ilvl="1" w:tplc="240A11F6">
      <w:start w:val="1"/>
      <w:numFmt w:val="lowerLetter"/>
      <w:lvlText w:val="%2."/>
      <w:lvlJc w:val="left"/>
      <w:pPr>
        <w:ind w:left="1440" w:hanging="360"/>
      </w:pPr>
    </w:lvl>
    <w:lvl w:ilvl="2" w:tplc="711CE3E2">
      <w:start w:val="5"/>
      <w:numFmt w:val="decimal"/>
      <w:lvlText w:val="%3.3.2"/>
      <w:lvlJc w:val="left"/>
      <w:pPr>
        <w:ind w:left="2160" w:hanging="180"/>
      </w:pPr>
    </w:lvl>
    <w:lvl w:ilvl="3" w:tplc="FAA4325E">
      <w:start w:val="1"/>
      <w:numFmt w:val="decimal"/>
      <w:lvlText w:val="%4."/>
      <w:lvlJc w:val="left"/>
      <w:pPr>
        <w:ind w:left="2880" w:hanging="360"/>
      </w:pPr>
    </w:lvl>
    <w:lvl w:ilvl="4" w:tplc="AFE4591A">
      <w:start w:val="1"/>
      <w:numFmt w:val="lowerLetter"/>
      <w:lvlText w:val="%5."/>
      <w:lvlJc w:val="left"/>
      <w:pPr>
        <w:ind w:left="3600" w:hanging="360"/>
      </w:pPr>
    </w:lvl>
    <w:lvl w:ilvl="5" w:tplc="92903AB2">
      <w:start w:val="1"/>
      <w:numFmt w:val="lowerRoman"/>
      <w:lvlText w:val="%6."/>
      <w:lvlJc w:val="right"/>
      <w:pPr>
        <w:ind w:left="4320" w:hanging="180"/>
      </w:pPr>
    </w:lvl>
    <w:lvl w:ilvl="6" w:tplc="212285AE">
      <w:start w:val="1"/>
      <w:numFmt w:val="decimal"/>
      <w:lvlText w:val="%7."/>
      <w:lvlJc w:val="left"/>
      <w:pPr>
        <w:ind w:left="5040" w:hanging="360"/>
      </w:pPr>
    </w:lvl>
    <w:lvl w:ilvl="7" w:tplc="03D8AD28">
      <w:start w:val="1"/>
      <w:numFmt w:val="lowerLetter"/>
      <w:lvlText w:val="%8."/>
      <w:lvlJc w:val="left"/>
      <w:pPr>
        <w:ind w:left="5760" w:hanging="360"/>
      </w:pPr>
    </w:lvl>
    <w:lvl w:ilvl="8" w:tplc="87066ACA">
      <w:start w:val="1"/>
      <w:numFmt w:val="lowerRoman"/>
      <w:lvlText w:val="%9."/>
      <w:lvlJc w:val="right"/>
      <w:pPr>
        <w:ind w:left="6480" w:hanging="180"/>
      </w:pPr>
    </w:lvl>
  </w:abstractNum>
  <w:abstractNum w:abstractNumId="323" w15:restartNumberingAfterBreak="0">
    <w:nsid w:val="2EF02C29"/>
    <w:multiLevelType w:val="hybridMultilevel"/>
    <w:tmpl w:val="FFFFFFFF"/>
    <w:lvl w:ilvl="0" w:tplc="3F260B02">
      <w:start w:val="6"/>
      <w:numFmt w:val="decimal"/>
      <w:lvlText w:val="%1.7.3."/>
      <w:lvlJc w:val="left"/>
      <w:pPr>
        <w:ind w:left="720" w:hanging="360"/>
      </w:pPr>
    </w:lvl>
    <w:lvl w:ilvl="1" w:tplc="9CE6AD10">
      <w:start w:val="1"/>
      <w:numFmt w:val="lowerLetter"/>
      <w:lvlText w:val="%2."/>
      <w:lvlJc w:val="left"/>
      <w:pPr>
        <w:ind w:left="1440" w:hanging="360"/>
      </w:pPr>
    </w:lvl>
    <w:lvl w:ilvl="2" w:tplc="CE1CB1C0">
      <w:start w:val="1"/>
      <w:numFmt w:val="lowerRoman"/>
      <w:lvlText w:val="%3."/>
      <w:lvlJc w:val="right"/>
      <w:pPr>
        <w:ind w:left="2160" w:hanging="180"/>
      </w:pPr>
    </w:lvl>
    <w:lvl w:ilvl="3" w:tplc="9B70A952">
      <w:start w:val="1"/>
      <w:numFmt w:val="decimal"/>
      <w:lvlText w:val="%4."/>
      <w:lvlJc w:val="left"/>
      <w:pPr>
        <w:ind w:left="2880" w:hanging="360"/>
      </w:pPr>
    </w:lvl>
    <w:lvl w:ilvl="4" w:tplc="5C5A81B4">
      <w:start w:val="1"/>
      <w:numFmt w:val="lowerLetter"/>
      <w:lvlText w:val="%5."/>
      <w:lvlJc w:val="left"/>
      <w:pPr>
        <w:ind w:left="3600" w:hanging="360"/>
      </w:pPr>
    </w:lvl>
    <w:lvl w:ilvl="5" w:tplc="7B3ADAE8">
      <w:start w:val="1"/>
      <w:numFmt w:val="lowerRoman"/>
      <w:lvlText w:val="%6."/>
      <w:lvlJc w:val="right"/>
      <w:pPr>
        <w:ind w:left="4320" w:hanging="180"/>
      </w:pPr>
    </w:lvl>
    <w:lvl w:ilvl="6" w:tplc="B728EDB6">
      <w:start w:val="1"/>
      <w:numFmt w:val="decimal"/>
      <w:lvlText w:val="%7."/>
      <w:lvlJc w:val="left"/>
      <w:pPr>
        <w:ind w:left="5040" w:hanging="360"/>
      </w:pPr>
    </w:lvl>
    <w:lvl w:ilvl="7" w:tplc="EA820E44">
      <w:start w:val="1"/>
      <w:numFmt w:val="lowerLetter"/>
      <w:lvlText w:val="%8."/>
      <w:lvlJc w:val="left"/>
      <w:pPr>
        <w:ind w:left="5760" w:hanging="360"/>
      </w:pPr>
    </w:lvl>
    <w:lvl w:ilvl="8" w:tplc="B67054E0">
      <w:start w:val="1"/>
      <w:numFmt w:val="lowerRoman"/>
      <w:lvlText w:val="%9."/>
      <w:lvlJc w:val="right"/>
      <w:pPr>
        <w:ind w:left="6480" w:hanging="180"/>
      </w:pPr>
    </w:lvl>
  </w:abstractNum>
  <w:abstractNum w:abstractNumId="324" w15:restartNumberingAfterBreak="0">
    <w:nsid w:val="2F2A3F2D"/>
    <w:multiLevelType w:val="hybridMultilevel"/>
    <w:tmpl w:val="630A09E0"/>
    <w:lvl w:ilvl="0" w:tplc="4BD47CFA">
      <w:start w:val="1"/>
      <w:numFmt w:val="decimal"/>
      <w:lvlText w:val="%1."/>
      <w:lvlJc w:val="left"/>
      <w:pPr>
        <w:ind w:left="720" w:hanging="360"/>
      </w:pPr>
    </w:lvl>
    <w:lvl w:ilvl="1" w:tplc="E9D89532">
      <w:start w:val="14"/>
      <w:numFmt w:val="decimal"/>
      <w:lvlText w:val="%2.1."/>
      <w:lvlJc w:val="left"/>
      <w:pPr>
        <w:ind w:left="1440" w:hanging="360"/>
      </w:pPr>
    </w:lvl>
    <w:lvl w:ilvl="2" w:tplc="0E589762">
      <w:start w:val="1"/>
      <w:numFmt w:val="decimal"/>
      <w:lvlText w:val="%3.10.1."/>
      <w:lvlJc w:val="left"/>
      <w:pPr>
        <w:ind w:left="2160" w:hanging="180"/>
      </w:pPr>
    </w:lvl>
    <w:lvl w:ilvl="3" w:tplc="03F40F40">
      <w:start w:val="1"/>
      <w:numFmt w:val="decimal"/>
      <w:lvlText w:val="%4."/>
      <w:lvlJc w:val="left"/>
      <w:pPr>
        <w:ind w:left="2880" w:hanging="360"/>
      </w:pPr>
    </w:lvl>
    <w:lvl w:ilvl="4" w:tplc="83F83736">
      <w:start w:val="1"/>
      <w:numFmt w:val="lowerLetter"/>
      <w:lvlText w:val="%5."/>
      <w:lvlJc w:val="left"/>
      <w:pPr>
        <w:ind w:left="3600" w:hanging="360"/>
      </w:pPr>
    </w:lvl>
    <w:lvl w:ilvl="5" w:tplc="5DACFD4E">
      <w:start w:val="1"/>
      <w:numFmt w:val="lowerRoman"/>
      <w:lvlText w:val="%6."/>
      <w:lvlJc w:val="right"/>
      <w:pPr>
        <w:ind w:left="4320" w:hanging="180"/>
      </w:pPr>
    </w:lvl>
    <w:lvl w:ilvl="6" w:tplc="24F8B87A">
      <w:start w:val="1"/>
      <w:numFmt w:val="decimal"/>
      <w:lvlText w:val="%7."/>
      <w:lvlJc w:val="left"/>
      <w:pPr>
        <w:ind w:left="5040" w:hanging="360"/>
      </w:pPr>
    </w:lvl>
    <w:lvl w:ilvl="7" w:tplc="C9ECFDC0">
      <w:start w:val="1"/>
      <w:numFmt w:val="lowerLetter"/>
      <w:lvlText w:val="%8."/>
      <w:lvlJc w:val="left"/>
      <w:pPr>
        <w:ind w:left="5760" w:hanging="360"/>
      </w:pPr>
    </w:lvl>
    <w:lvl w:ilvl="8" w:tplc="4CA4A69E">
      <w:start w:val="1"/>
      <w:numFmt w:val="lowerRoman"/>
      <w:lvlText w:val="%9."/>
      <w:lvlJc w:val="right"/>
      <w:pPr>
        <w:ind w:left="6480" w:hanging="180"/>
      </w:pPr>
    </w:lvl>
  </w:abstractNum>
  <w:abstractNum w:abstractNumId="325" w15:restartNumberingAfterBreak="0">
    <w:nsid w:val="2F435D85"/>
    <w:multiLevelType w:val="hybridMultilevel"/>
    <w:tmpl w:val="E610717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6" w15:restartNumberingAfterBreak="0">
    <w:nsid w:val="2F60B423"/>
    <w:multiLevelType w:val="multilevel"/>
    <w:tmpl w:val="FFFFFFFF"/>
    <w:lvl w:ilvl="0">
      <w:start w:val="4"/>
      <w:numFmt w:val="decimal"/>
      <w:lvlText w:val="6.7.4.%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7" w15:restartNumberingAfterBreak="0">
    <w:nsid w:val="2F82E184"/>
    <w:multiLevelType w:val="multilevel"/>
    <w:tmpl w:val="C33A2244"/>
    <w:lvl w:ilvl="0">
      <w:start w:val="1"/>
      <w:numFmt w:val="decimal"/>
      <w:lvlText w:val="%1."/>
      <w:lvlJc w:val="left"/>
      <w:pPr>
        <w:ind w:left="720" w:hanging="360"/>
      </w:pPr>
    </w:lvl>
    <w:lvl w:ilvl="1">
      <w:start w:val="15"/>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28" w15:restartNumberingAfterBreak="0">
    <w:nsid w:val="2FB96CD7"/>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29" w15:restartNumberingAfterBreak="0">
    <w:nsid w:val="2FBB5BD8"/>
    <w:multiLevelType w:val="hybridMultilevel"/>
    <w:tmpl w:val="0A9E8AC0"/>
    <w:lvl w:ilvl="0" w:tplc="023AD56A">
      <w:start w:val="1"/>
      <w:numFmt w:val="decimal"/>
      <w:lvlText w:val="%1."/>
      <w:lvlJc w:val="left"/>
      <w:pPr>
        <w:ind w:left="720" w:hanging="360"/>
      </w:pPr>
      <w:rPr>
        <w:rFonts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0" w15:restartNumberingAfterBreak="0">
    <w:nsid w:val="2FBE5415"/>
    <w:multiLevelType w:val="multilevel"/>
    <w:tmpl w:val="FFFFFFFF"/>
    <w:lvl w:ilvl="0">
      <w:start w:val="2"/>
      <w:numFmt w:val="decimal"/>
      <w:lvlText w:val="6.7.4.%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1" w15:restartNumberingAfterBreak="0">
    <w:nsid w:val="2FF17D11"/>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8"/>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32" w15:restartNumberingAfterBreak="0">
    <w:nsid w:val="3014E53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33" w15:restartNumberingAfterBreak="0">
    <w:nsid w:val="301CF452"/>
    <w:multiLevelType w:val="hybridMultilevel"/>
    <w:tmpl w:val="00147170"/>
    <w:lvl w:ilvl="0" w:tplc="39003B1A">
      <w:start w:val="1"/>
      <w:numFmt w:val="decimal"/>
      <w:lvlText w:val="%1."/>
      <w:lvlJc w:val="left"/>
      <w:pPr>
        <w:ind w:left="720" w:hanging="360"/>
      </w:pPr>
    </w:lvl>
    <w:lvl w:ilvl="1" w:tplc="A02432DA">
      <w:start w:val="3"/>
      <w:numFmt w:val="decimal"/>
      <w:lvlText w:val="%2.3"/>
      <w:lvlJc w:val="left"/>
      <w:pPr>
        <w:ind w:left="1440" w:hanging="360"/>
      </w:pPr>
    </w:lvl>
    <w:lvl w:ilvl="2" w:tplc="5986C0E8">
      <w:start w:val="1"/>
      <w:numFmt w:val="lowerRoman"/>
      <w:lvlText w:val="%3."/>
      <w:lvlJc w:val="right"/>
      <w:pPr>
        <w:ind w:left="2160" w:hanging="180"/>
      </w:pPr>
    </w:lvl>
    <w:lvl w:ilvl="3" w:tplc="054CAA92">
      <w:start w:val="1"/>
      <w:numFmt w:val="decimal"/>
      <w:lvlText w:val="%4."/>
      <w:lvlJc w:val="left"/>
      <w:pPr>
        <w:ind w:left="2880" w:hanging="360"/>
      </w:pPr>
    </w:lvl>
    <w:lvl w:ilvl="4" w:tplc="1AE6571C">
      <w:start w:val="1"/>
      <w:numFmt w:val="lowerLetter"/>
      <w:lvlText w:val="%5."/>
      <w:lvlJc w:val="left"/>
      <w:pPr>
        <w:ind w:left="3600" w:hanging="360"/>
      </w:pPr>
    </w:lvl>
    <w:lvl w:ilvl="5" w:tplc="3D041B02">
      <w:start w:val="1"/>
      <w:numFmt w:val="lowerRoman"/>
      <w:lvlText w:val="%6."/>
      <w:lvlJc w:val="right"/>
      <w:pPr>
        <w:ind w:left="4320" w:hanging="180"/>
      </w:pPr>
    </w:lvl>
    <w:lvl w:ilvl="6" w:tplc="95708F38">
      <w:start w:val="1"/>
      <w:numFmt w:val="decimal"/>
      <w:lvlText w:val="%7."/>
      <w:lvlJc w:val="left"/>
      <w:pPr>
        <w:ind w:left="5040" w:hanging="360"/>
      </w:pPr>
    </w:lvl>
    <w:lvl w:ilvl="7" w:tplc="D7ACA358">
      <w:start w:val="1"/>
      <w:numFmt w:val="lowerLetter"/>
      <w:lvlText w:val="%8."/>
      <w:lvlJc w:val="left"/>
      <w:pPr>
        <w:ind w:left="5760" w:hanging="360"/>
      </w:pPr>
    </w:lvl>
    <w:lvl w:ilvl="8" w:tplc="F63C1A3A">
      <w:start w:val="1"/>
      <w:numFmt w:val="lowerRoman"/>
      <w:lvlText w:val="%9."/>
      <w:lvlJc w:val="right"/>
      <w:pPr>
        <w:ind w:left="6480" w:hanging="180"/>
      </w:pPr>
    </w:lvl>
  </w:abstractNum>
  <w:abstractNum w:abstractNumId="334" w15:restartNumberingAfterBreak="0">
    <w:nsid w:val="302ECBA7"/>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6"/>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35" w15:restartNumberingAfterBreak="0">
    <w:nsid w:val="30375909"/>
    <w:multiLevelType w:val="multilevel"/>
    <w:tmpl w:val="5A68AFCA"/>
    <w:lvl w:ilvl="0">
      <w:start w:val="1"/>
      <w:numFmt w:val="decimal"/>
      <w:lvlText w:val="%1."/>
      <w:lvlJc w:val="left"/>
      <w:pPr>
        <w:ind w:left="1080" w:hanging="360"/>
      </w:pPr>
      <w:rPr>
        <w:rFonts w:hint="default"/>
      </w:rPr>
    </w:lvl>
    <w:lvl w:ilvl="1">
      <w:start w:val="1"/>
      <w:numFmt w:val="decimal"/>
      <w:isLgl/>
      <w:lvlText w:val="%1.%2."/>
      <w:lvlJc w:val="left"/>
      <w:pPr>
        <w:ind w:left="1080" w:hanging="360"/>
      </w:pPr>
      <w:rPr>
        <w:rFonts w:hint="default"/>
      </w:rPr>
    </w:lvl>
    <w:lvl w:ilvl="2">
      <w:start w:val="1"/>
      <w:numFmt w:val="decimal"/>
      <w:lvlText w:val="%1.%2.%3."/>
      <w:lvlJc w:val="left"/>
      <w:pPr>
        <w:ind w:left="1440" w:hanging="720"/>
      </w:p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336" w15:restartNumberingAfterBreak="0">
    <w:nsid w:val="3040371F"/>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9"/>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37" w15:restartNumberingAfterBreak="0">
    <w:nsid w:val="305361FF"/>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8"/>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38" w15:restartNumberingAfterBreak="0">
    <w:nsid w:val="30585074"/>
    <w:multiLevelType w:val="multilevel"/>
    <w:tmpl w:val="8B2A6346"/>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9" w15:restartNumberingAfterBreak="0">
    <w:nsid w:val="308A516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4"/>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40" w15:restartNumberingAfterBreak="0">
    <w:nsid w:val="309FE07C"/>
    <w:multiLevelType w:val="multilevel"/>
    <w:tmpl w:val="FFFFFFFF"/>
    <w:lvl w:ilvl="0">
      <w:start w:val="1"/>
      <w:numFmt w:val="decimal"/>
      <w:lvlText w:val="%1."/>
      <w:lvlJc w:val="left"/>
      <w:pPr>
        <w:ind w:left="720" w:hanging="360"/>
      </w:pPr>
    </w:lvl>
    <w:lvl w:ilvl="1">
      <w:start w:val="3"/>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41" w15:restartNumberingAfterBreak="0">
    <w:nsid w:val="30AA7198"/>
    <w:multiLevelType w:val="hybridMultilevel"/>
    <w:tmpl w:val="7E1ECCF2"/>
    <w:lvl w:ilvl="0" w:tplc="1F042136">
      <w:start w:val="1"/>
      <w:numFmt w:val="bullet"/>
      <w:lvlText w:val=""/>
      <w:lvlJc w:val="left"/>
      <w:pPr>
        <w:ind w:left="720" w:hanging="360"/>
      </w:pPr>
      <w:rPr>
        <w:rFonts w:ascii="Symbol" w:hAnsi="Symbol" w:hint="default"/>
      </w:rPr>
    </w:lvl>
    <w:lvl w:ilvl="1" w:tplc="95D6CEEE">
      <w:start w:val="1"/>
      <w:numFmt w:val="bullet"/>
      <w:lvlText w:val="·"/>
      <w:lvlJc w:val="left"/>
      <w:pPr>
        <w:ind w:left="1440" w:hanging="360"/>
      </w:pPr>
      <w:rPr>
        <w:rFonts w:ascii="Symbol" w:hAnsi="Symbol" w:hint="default"/>
      </w:rPr>
    </w:lvl>
    <w:lvl w:ilvl="2" w:tplc="1FC414F2">
      <w:start w:val="1"/>
      <w:numFmt w:val="bullet"/>
      <w:lvlText w:val=""/>
      <w:lvlJc w:val="left"/>
      <w:pPr>
        <w:ind w:left="2160" w:hanging="360"/>
      </w:pPr>
      <w:rPr>
        <w:rFonts w:ascii="Wingdings" w:hAnsi="Wingdings" w:hint="default"/>
      </w:rPr>
    </w:lvl>
    <w:lvl w:ilvl="3" w:tplc="D0DE4EE0">
      <w:start w:val="1"/>
      <w:numFmt w:val="bullet"/>
      <w:lvlText w:val=""/>
      <w:lvlJc w:val="left"/>
      <w:pPr>
        <w:ind w:left="2880" w:hanging="360"/>
      </w:pPr>
      <w:rPr>
        <w:rFonts w:ascii="Symbol" w:hAnsi="Symbol" w:hint="default"/>
      </w:rPr>
    </w:lvl>
    <w:lvl w:ilvl="4" w:tplc="7DA49DBA">
      <w:start w:val="1"/>
      <w:numFmt w:val="bullet"/>
      <w:lvlText w:val="o"/>
      <w:lvlJc w:val="left"/>
      <w:pPr>
        <w:ind w:left="3600" w:hanging="360"/>
      </w:pPr>
      <w:rPr>
        <w:rFonts w:ascii="Courier New" w:hAnsi="Courier New" w:hint="default"/>
      </w:rPr>
    </w:lvl>
    <w:lvl w:ilvl="5" w:tplc="52B6A486">
      <w:start w:val="1"/>
      <w:numFmt w:val="bullet"/>
      <w:lvlText w:val=""/>
      <w:lvlJc w:val="left"/>
      <w:pPr>
        <w:ind w:left="4320" w:hanging="360"/>
      </w:pPr>
      <w:rPr>
        <w:rFonts w:ascii="Wingdings" w:hAnsi="Wingdings" w:hint="default"/>
      </w:rPr>
    </w:lvl>
    <w:lvl w:ilvl="6" w:tplc="35FA03EE">
      <w:start w:val="1"/>
      <w:numFmt w:val="bullet"/>
      <w:lvlText w:val=""/>
      <w:lvlJc w:val="left"/>
      <w:pPr>
        <w:ind w:left="5040" w:hanging="360"/>
      </w:pPr>
      <w:rPr>
        <w:rFonts w:ascii="Symbol" w:hAnsi="Symbol" w:hint="default"/>
      </w:rPr>
    </w:lvl>
    <w:lvl w:ilvl="7" w:tplc="20885910">
      <w:start w:val="1"/>
      <w:numFmt w:val="bullet"/>
      <w:lvlText w:val="o"/>
      <w:lvlJc w:val="left"/>
      <w:pPr>
        <w:ind w:left="5760" w:hanging="360"/>
      </w:pPr>
      <w:rPr>
        <w:rFonts w:ascii="Courier New" w:hAnsi="Courier New" w:hint="default"/>
      </w:rPr>
    </w:lvl>
    <w:lvl w:ilvl="8" w:tplc="29924170">
      <w:start w:val="1"/>
      <w:numFmt w:val="bullet"/>
      <w:lvlText w:val=""/>
      <w:lvlJc w:val="left"/>
      <w:pPr>
        <w:ind w:left="6480" w:hanging="360"/>
      </w:pPr>
      <w:rPr>
        <w:rFonts w:ascii="Wingdings" w:hAnsi="Wingdings" w:hint="default"/>
      </w:rPr>
    </w:lvl>
  </w:abstractNum>
  <w:abstractNum w:abstractNumId="342" w15:restartNumberingAfterBreak="0">
    <w:nsid w:val="31152E51"/>
    <w:multiLevelType w:val="multilevel"/>
    <w:tmpl w:val="34AAE7C4"/>
    <w:lvl w:ilvl="0">
      <w:start w:val="18"/>
      <w:numFmt w:val="decimal"/>
      <w:lvlText w:val="%1"/>
      <w:lvlJc w:val="left"/>
      <w:pPr>
        <w:ind w:left="390" w:hanging="390"/>
      </w:pPr>
      <w:rPr>
        <w:rFonts w:eastAsiaTheme="minorHAnsi" w:hint="default"/>
      </w:rPr>
    </w:lvl>
    <w:lvl w:ilvl="1">
      <w:start w:val="1"/>
      <w:numFmt w:val="decimal"/>
      <w:lvlText w:val="%1.%2"/>
      <w:lvlJc w:val="left"/>
      <w:pPr>
        <w:ind w:left="750" w:hanging="390"/>
      </w:pPr>
      <w:rPr>
        <w:rFonts w:eastAsiaTheme="minorHAnsi" w:hint="default"/>
      </w:rPr>
    </w:lvl>
    <w:lvl w:ilvl="2">
      <w:start w:val="1"/>
      <w:numFmt w:val="decimal"/>
      <w:lvlText w:val="%1.%2.%3"/>
      <w:lvlJc w:val="left"/>
      <w:pPr>
        <w:ind w:left="1440" w:hanging="720"/>
      </w:pPr>
      <w:rPr>
        <w:rFonts w:eastAsiaTheme="minorHAnsi" w:hint="default"/>
      </w:rPr>
    </w:lvl>
    <w:lvl w:ilvl="3">
      <w:start w:val="1"/>
      <w:numFmt w:val="decimal"/>
      <w:lvlText w:val="%1.%2.%3.%4"/>
      <w:lvlJc w:val="left"/>
      <w:pPr>
        <w:ind w:left="1800" w:hanging="720"/>
      </w:pPr>
      <w:rPr>
        <w:rFonts w:eastAsiaTheme="minorHAnsi" w:hint="default"/>
      </w:rPr>
    </w:lvl>
    <w:lvl w:ilvl="4">
      <w:start w:val="1"/>
      <w:numFmt w:val="decimal"/>
      <w:lvlText w:val="%1.%2.%3.%4.%5"/>
      <w:lvlJc w:val="left"/>
      <w:pPr>
        <w:ind w:left="2520" w:hanging="1080"/>
      </w:pPr>
      <w:rPr>
        <w:rFonts w:eastAsiaTheme="minorHAnsi" w:hint="default"/>
      </w:rPr>
    </w:lvl>
    <w:lvl w:ilvl="5">
      <w:start w:val="1"/>
      <w:numFmt w:val="decimal"/>
      <w:lvlText w:val="%1.%2.%3.%4.%5.%6"/>
      <w:lvlJc w:val="left"/>
      <w:pPr>
        <w:ind w:left="2880" w:hanging="1080"/>
      </w:pPr>
      <w:rPr>
        <w:rFonts w:eastAsiaTheme="minorHAnsi" w:hint="default"/>
      </w:rPr>
    </w:lvl>
    <w:lvl w:ilvl="6">
      <w:start w:val="1"/>
      <w:numFmt w:val="decimal"/>
      <w:lvlText w:val="%1.%2.%3.%4.%5.%6.%7"/>
      <w:lvlJc w:val="left"/>
      <w:pPr>
        <w:ind w:left="3600" w:hanging="1440"/>
      </w:pPr>
      <w:rPr>
        <w:rFonts w:eastAsiaTheme="minorHAnsi" w:hint="default"/>
      </w:rPr>
    </w:lvl>
    <w:lvl w:ilvl="7">
      <w:start w:val="1"/>
      <w:numFmt w:val="decimal"/>
      <w:lvlText w:val="%1.%2.%3.%4.%5.%6.%7.%8"/>
      <w:lvlJc w:val="left"/>
      <w:pPr>
        <w:ind w:left="3960" w:hanging="1440"/>
      </w:pPr>
      <w:rPr>
        <w:rFonts w:eastAsiaTheme="minorHAnsi" w:hint="default"/>
      </w:rPr>
    </w:lvl>
    <w:lvl w:ilvl="8">
      <w:start w:val="1"/>
      <w:numFmt w:val="decimal"/>
      <w:lvlText w:val="%1.%2.%3.%4.%5.%6.%7.%8.%9"/>
      <w:lvlJc w:val="left"/>
      <w:pPr>
        <w:ind w:left="4320" w:hanging="1440"/>
      </w:pPr>
      <w:rPr>
        <w:rFonts w:eastAsiaTheme="minorHAnsi" w:hint="default"/>
      </w:rPr>
    </w:lvl>
  </w:abstractNum>
  <w:abstractNum w:abstractNumId="343" w15:restartNumberingAfterBreak="0">
    <w:nsid w:val="3143F4A2"/>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3"/>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44" w15:restartNumberingAfterBreak="0">
    <w:nsid w:val="3156267F"/>
    <w:multiLevelType w:val="hybridMultilevel"/>
    <w:tmpl w:val="03F2DB7A"/>
    <w:lvl w:ilvl="0" w:tplc="90384734">
      <w:start w:val="6"/>
      <w:numFmt w:val="decimal"/>
      <w:lvlText w:val="%1."/>
      <w:lvlJc w:val="left"/>
      <w:pPr>
        <w:ind w:left="720" w:hanging="360"/>
      </w:pPr>
    </w:lvl>
    <w:lvl w:ilvl="1" w:tplc="FC26C376">
      <w:start w:val="1"/>
      <w:numFmt w:val="lowerLetter"/>
      <w:lvlText w:val="%2."/>
      <w:lvlJc w:val="left"/>
      <w:pPr>
        <w:ind w:left="1440" w:hanging="360"/>
      </w:pPr>
    </w:lvl>
    <w:lvl w:ilvl="2" w:tplc="3B8CE786">
      <w:start w:val="1"/>
      <w:numFmt w:val="lowerRoman"/>
      <w:lvlText w:val="%3."/>
      <w:lvlJc w:val="right"/>
      <w:pPr>
        <w:ind w:left="2160" w:hanging="180"/>
      </w:pPr>
    </w:lvl>
    <w:lvl w:ilvl="3" w:tplc="827416FA">
      <w:start w:val="1"/>
      <w:numFmt w:val="decimal"/>
      <w:lvlText w:val="%4."/>
      <w:lvlJc w:val="left"/>
      <w:pPr>
        <w:ind w:left="2880" w:hanging="360"/>
      </w:pPr>
    </w:lvl>
    <w:lvl w:ilvl="4" w:tplc="C9846BFC">
      <w:start w:val="1"/>
      <w:numFmt w:val="lowerLetter"/>
      <w:lvlText w:val="%5."/>
      <w:lvlJc w:val="left"/>
      <w:pPr>
        <w:ind w:left="3600" w:hanging="360"/>
      </w:pPr>
    </w:lvl>
    <w:lvl w:ilvl="5" w:tplc="08F60980">
      <w:start w:val="1"/>
      <w:numFmt w:val="lowerRoman"/>
      <w:lvlText w:val="%6."/>
      <w:lvlJc w:val="right"/>
      <w:pPr>
        <w:ind w:left="4320" w:hanging="180"/>
      </w:pPr>
    </w:lvl>
    <w:lvl w:ilvl="6" w:tplc="EC1EE272">
      <w:start w:val="1"/>
      <w:numFmt w:val="decimal"/>
      <w:lvlText w:val="%7."/>
      <w:lvlJc w:val="left"/>
      <w:pPr>
        <w:ind w:left="5040" w:hanging="360"/>
      </w:pPr>
    </w:lvl>
    <w:lvl w:ilvl="7" w:tplc="F07EAC46">
      <w:start w:val="1"/>
      <w:numFmt w:val="lowerLetter"/>
      <w:lvlText w:val="%8."/>
      <w:lvlJc w:val="left"/>
      <w:pPr>
        <w:ind w:left="5760" w:hanging="360"/>
      </w:pPr>
    </w:lvl>
    <w:lvl w:ilvl="8" w:tplc="85C0927C">
      <w:start w:val="1"/>
      <w:numFmt w:val="lowerRoman"/>
      <w:lvlText w:val="%9."/>
      <w:lvlJc w:val="right"/>
      <w:pPr>
        <w:ind w:left="6480" w:hanging="180"/>
      </w:pPr>
    </w:lvl>
  </w:abstractNum>
  <w:abstractNum w:abstractNumId="345" w15:restartNumberingAfterBreak="0">
    <w:nsid w:val="317858B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46" w15:restartNumberingAfterBreak="0">
    <w:nsid w:val="317A5CB2"/>
    <w:multiLevelType w:val="hybridMultilevel"/>
    <w:tmpl w:val="B79A338C"/>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347" w15:restartNumberingAfterBreak="0">
    <w:nsid w:val="31B06043"/>
    <w:multiLevelType w:val="hybridMultilevel"/>
    <w:tmpl w:val="9122655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48" w15:restartNumberingAfterBreak="0">
    <w:nsid w:val="31B97358"/>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5"/>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49" w15:restartNumberingAfterBreak="0">
    <w:nsid w:val="31CFE6A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2"/>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50" w15:restartNumberingAfterBreak="0">
    <w:nsid w:val="31E25834"/>
    <w:multiLevelType w:val="multilevel"/>
    <w:tmpl w:val="FFFFFFFF"/>
    <w:lvl w:ilvl="0">
      <w:start w:val="4"/>
      <w:numFmt w:val="decimal"/>
      <w:lvlText w:val="6.%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1" w15:restartNumberingAfterBreak="0">
    <w:nsid w:val="31EDFB7C"/>
    <w:multiLevelType w:val="hybridMultilevel"/>
    <w:tmpl w:val="AE44F570"/>
    <w:lvl w:ilvl="0" w:tplc="607A9990">
      <w:start w:val="7"/>
      <w:numFmt w:val="decimal"/>
      <w:lvlText w:val="%1."/>
      <w:lvlJc w:val="left"/>
      <w:pPr>
        <w:ind w:left="720" w:hanging="360"/>
      </w:pPr>
    </w:lvl>
    <w:lvl w:ilvl="1" w:tplc="9822D72E">
      <w:start w:val="1"/>
      <w:numFmt w:val="lowerLetter"/>
      <w:lvlText w:val="%2."/>
      <w:lvlJc w:val="left"/>
      <w:pPr>
        <w:ind w:left="1440" w:hanging="360"/>
      </w:pPr>
    </w:lvl>
    <w:lvl w:ilvl="2" w:tplc="918C318C">
      <w:start w:val="1"/>
      <w:numFmt w:val="lowerRoman"/>
      <w:lvlText w:val="%3."/>
      <w:lvlJc w:val="right"/>
      <w:pPr>
        <w:ind w:left="2160" w:hanging="180"/>
      </w:pPr>
    </w:lvl>
    <w:lvl w:ilvl="3" w:tplc="486A680C">
      <w:start w:val="1"/>
      <w:numFmt w:val="decimal"/>
      <w:lvlText w:val="%4."/>
      <w:lvlJc w:val="left"/>
      <w:pPr>
        <w:ind w:left="2880" w:hanging="360"/>
      </w:pPr>
    </w:lvl>
    <w:lvl w:ilvl="4" w:tplc="F9A8496C">
      <w:start w:val="1"/>
      <w:numFmt w:val="lowerLetter"/>
      <w:lvlText w:val="%5."/>
      <w:lvlJc w:val="left"/>
      <w:pPr>
        <w:ind w:left="3600" w:hanging="360"/>
      </w:pPr>
    </w:lvl>
    <w:lvl w:ilvl="5" w:tplc="202A3416">
      <w:start w:val="1"/>
      <w:numFmt w:val="lowerRoman"/>
      <w:lvlText w:val="%6."/>
      <w:lvlJc w:val="right"/>
      <w:pPr>
        <w:ind w:left="4320" w:hanging="180"/>
      </w:pPr>
    </w:lvl>
    <w:lvl w:ilvl="6" w:tplc="B93CC1A2">
      <w:start w:val="1"/>
      <w:numFmt w:val="decimal"/>
      <w:lvlText w:val="%7."/>
      <w:lvlJc w:val="left"/>
      <w:pPr>
        <w:ind w:left="5040" w:hanging="360"/>
      </w:pPr>
    </w:lvl>
    <w:lvl w:ilvl="7" w:tplc="FF8EAE68">
      <w:start w:val="1"/>
      <w:numFmt w:val="lowerLetter"/>
      <w:lvlText w:val="%8."/>
      <w:lvlJc w:val="left"/>
      <w:pPr>
        <w:ind w:left="5760" w:hanging="360"/>
      </w:pPr>
    </w:lvl>
    <w:lvl w:ilvl="8" w:tplc="69E279F0">
      <w:start w:val="1"/>
      <w:numFmt w:val="lowerRoman"/>
      <w:lvlText w:val="%9."/>
      <w:lvlJc w:val="right"/>
      <w:pPr>
        <w:ind w:left="6480" w:hanging="180"/>
      </w:pPr>
    </w:lvl>
  </w:abstractNum>
  <w:abstractNum w:abstractNumId="352" w15:restartNumberingAfterBreak="0">
    <w:nsid w:val="3203F9CE"/>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7"/>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53" w15:restartNumberingAfterBreak="0">
    <w:nsid w:val="3240F347"/>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54" w15:restartNumberingAfterBreak="0">
    <w:nsid w:val="3294239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55" w15:restartNumberingAfterBreak="0">
    <w:nsid w:val="32DD4236"/>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2"/>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56" w15:restartNumberingAfterBreak="0">
    <w:nsid w:val="332E8EC0"/>
    <w:multiLevelType w:val="hybridMultilevel"/>
    <w:tmpl w:val="DD6644A6"/>
    <w:lvl w:ilvl="0" w:tplc="2904E46E">
      <w:start w:val="1"/>
      <w:numFmt w:val="decimal"/>
      <w:lvlText w:val="%1."/>
      <w:lvlJc w:val="left"/>
      <w:pPr>
        <w:ind w:left="720" w:hanging="360"/>
      </w:pPr>
    </w:lvl>
    <w:lvl w:ilvl="1" w:tplc="0AFA69A8">
      <w:start w:val="14"/>
      <w:numFmt w:val="decimal"/>
      <w:lvlText w:val="%2.10."/>
      <w:lvlJc w:val="left"/>
      <w:pPr>
        <w:ind w:left="1440" w:hanging="360"/>
      </w:pPr>
    </w:lvl>
    <w:lvl w:ilvl="2" w:tplc="F3CA15BA">
      <w:start w:val="1"/>
      <w:numFmt w:val="lowerRoman"/>
      <w:lvlText w:val="%3."/>
      <w:lvlJc w:val="right"/>
      <w:pPr>
        <w:ind w:left="2160" w:hanging="180"/>
      </w:pPr>
    </w:lvl>
    <w:lvl w:ilvl="3" w:tplc="D556E90E">
      <w:start w:val="1"/>
      <w:numFmt w:val="decimal"/>
      <w:lvlText w:val="%4."/>
      <w:lvlJc w:val="left"/>
      <w:pPr>
        <w:ind w:left="2880" w:hanging="360"/>
      </w:pPr>
    </w:lvl>
    <w:lvl w:ilvl="4" w:tplc="47DC348C">
      <w:start w:val="1"/>
      <w:numFmt w:val="lowerLetter"/>
      <w:lvlText w:val="%5."/>
      <w:lvlJc w:val="left"/>
      <w:pPr>
        <w:ind w:left="3600" w:hanging="360"/>
      </w:pPr>
    </w:lvl>
    <w:lvl w:ilvl="5" w:tplc="6A70D3C4">
      <w:start w:val="1"/>
      <w:numFmt w:val="lowerRoman"/>
      <w:lvlText w:val="%6."/>
      <w:lvlJc w:val="right"/>
      <w:pPr>
        <w:ind w:left="4320" w:hanging="180"/>
      </w:pPr>
    </w:lvl>
    <w:lvl w:ilvl="6" w:tplc="8984EF84">
      <w:start w:val="1"/>
      <w:numFmt w:val="decimal"/>
      <w:lvlText w:val="%7."/>
      <w:lvlJc w:val="left"/>
      <w:pPr>
        <w:ind w:left="5040" w:hanging="360"/>
      </w:pPr>
    </w:lvl>
    <w:lvl w:ilvl="7" w:tplc="5574D8C2">
      <w:start w:val="1"/>
      <w:numFmt w:val="lowerLetter"/>
      <w:lvlText w:val="%8."/>
      <w:lvlJc w:val="left"/>
      <w:pPr>
        <w:ind w:left="5760" w:hanging="360"/>
      </w:pPr>
    </w:lvl>
    <w:lvl w:ilvl="8" w:tplc="055CD41C">
      <w:start w:val="1"/>
      <w:numFmt w:val="lowerRoman"/>
      <w:lvlText w:val="%9."/>
      <w:lvlJc w:val="right"/>
      <w:pPr>
        <w:ind w:left="6480" w:hanging="180"/>
      </w:pPr>
    </w:lvl>
  </w:abstractNum>
  <w:abstractNum w:abstractNumId="357" w15:restartNumberingAfterBreak="0">
    <w:nsid w:val="3393425A"/>
    <w:multiLevelType w:val="hybridMultilevel"/>
    <w:tmpl w:val="84181E8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58" w15:restartNumberingAfterBreak="0">
    <w:nsid w:val="33B62C8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4"/>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59" w15:restartNumberingAfterBreak="0">
    <w:nsid w:val="33B80C1E"/>
    <w:multiLevelType w:val="hybridMultilevel"/>
    <w:tmpl w:val="CDAA7684"/>
    <w:lvl w:ilvl="0" w:tplc="258E2D48">
      <w:start w:val="1"/>
      <w:numFmt w:val="decimal"/>
      <w:lvlText w:val="%1."/>
      <w:lvlJc w:val="left"/>
      <w:pPr>
        <w:ind w:left="720" w:hanging="360"/>
      </w:pPr>
    </w:lvl>
    <w:lvl w:ilvl="1" w:tplc="9F82DC80">
      <w:start w:val="15"/>
      <w:numFmt w:val="decimal"/>
      <w:lvlText w:val="%2.27."/>
      <w:lvlJc w:val="left"/>
      <w:pPr>
        <w:ind w:left="1440" w:hanging="360"/>
      </w:pPr>
    </w:lvl>
    <w:lvl w:ilvl="2" w:tplc="D66EB776">
      <w:start w:val="1"/>
      <w:numFmt w:val="lowerRoman"/>
      <w:lvlText w:val="%3."/>
      <w:lvlJc w:val="right"/>
      <w:pPr>
        <w:ind w:left="2160" w:hanging="180"/>
      </w:pPr>
    </w:lvl>
    <w:lvl w:ilvl="3" w:tplc="B2F626F2">
      <w:start w:val="1"/>
      <w:numFmt w:val="decimal"/>
      <w:lvlText w:val="%4."/>
      <w:lvlJc w:val="left"/>
      <w:pPr>
        <w:ind w:left="2880" w:hanging="360"/>
      </w:pPr>
    </w:lvl>
    <w:lvl w:ilvl="4" w:tplc="941A21CA">
      <w:start w:val="1"/>
      <w:numFmt w:val="lowerLetter"/>
      <w:lvlText w:val="%5."/>
      <w:lvlJc w:val="left"/>
      <w:pPr>
        <w:ind w:left="3600" w:hanging="360"/>
      </w:pPr>
    </w:lvl>
    <w:lvl w:ilvl="5" w:tplc="977E6BC6">
      <w:start w:val="1"/>
      <w:numFmt w:val="lowerRoman"/>
      <w:lvlText w:val="%6."/>
      <w:lvlJc w:val="right"/>
      <w:pPr>
        <w:ind w:left="4320" w:hanging="180"/>
      </w:pPr>
    </w:lvl>
    <w:lvl w:ilvl="6" w:tplc="0770A6AA">
      <w:start w:val="1"/>
      <w:numFmt w:val="decimal"/>
      <w:lvlText w:val="%7."/>
      <w:lvlJc w:val="left"/>
      <w:pPr>
        <w:ind w:left="5040" w:hanging="360"/>
      </w:pPr>
    </w:lvl>
    <w:lvl w:ilvl="7" w:tplc="7444B4A6">
      <w:start w:val="1"/>
      <w:numFmt w:val="lowerLetter"/>
      <w:lvlText w:val="%8."/>
      <w:lvlJc w:val="left"/>
      <w:pPr>
        <w:ind w:left="5760" w:hanging="360"/>
      </w:pPr>
    </w:lvl>
    <w:lvl w:ilvl="8" w:tplc="EC701A0C">
      <w:start w:val="1"/>
      <w:numFmt w:val="lowerRoman"/>
      <w:lvlText w:val="%9."/>
      <w:lvlJc w:val="right"/>
      <w:pPr>
        <w:ind w:left="6480" w:hanging="180"/>
      </w:pPr>
    </w:lvl>
  </w:abstractNum>
  <w:abstractNum w:abstractNumId="360" w15:restartNumberingAfterBreak="0">
    <w:nsid w:val="33DBAFFB"/>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5"/>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61" w15:restartNumberingAfterBreak="0">
    <w:nsid w:val="33F9048F"/>
    <w:multiLevelType w:val="multilevel"/>
    <w:tmpl w:val="3A3C6040"/>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2" w15:restartNumberingAfterBreak="0">
    <w:nsid w:val="341702E8"/>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4"/>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63" w15:restartNumberingAfterBreak="0">
    <w:nsid w:val="3421F17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7"/>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64" w15:restartNumberingAfterBreak="0">
    <w:nsid w:val="3486A752"/>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65" w15:restartNumberingAfterBreak="0">
    <w:nsid w:val="34A7256E"/>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8"/>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66" w15:restartNumberingAfterBreak="0">
    <w:nsid w:val="34EC6D55"/>
    <w:multiLevelType w:val="hybridMultilevel"/>
    <w:tmpl w:val="4A7865A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67" w15:restartNumberingAfterBreak="0">
    <w:nsid w:val="3501C99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6"/>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68" w15:restartNumberingAfterBreak="0">
    <w:nsid w:val="350A167E"/>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7"/>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69" w15:restartNumberingAfterBreak="0">
    <w:nsid w:val="3521453F"/>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6"/>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70" w15:restartNumberingAfterBreak="0">
    <w:nsid w:val="3525BD16"/>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3"/>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71" w15:restartNumberingAfterBreak="0">
    <w:nsid w:val="355A0766"/>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0"/>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72" w15:restartNumberingAfterBreak="0">
    <w:nsid w:val="35925E77"/>
    <w:multiLevelType w:val="multilevel"/>
    <w:tmpl w:val="982695F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3" w15:restartNumberingAfterBreak="0">
    <w:nsid w:val="35C5F7DF"/>
    <w:multiLevelType w:val="hybridMultilevel"/>
    <w:tmpl w:val="99DAAE96"/>
    <w:lvl w:ilvl="0" w:tplc="53B0F59C">
      <w:start w:val="1"/>
      <w:numFmt w:val="decimal"/>
      <w:lvlText w:val="%1."/>
      <w:lvlJc w:val="left"/>
      <w:pPr>
        <w:ind w:left="720" w:hanging="360"/>
      </w:pPr>
    </w:lvl>
    <w:lvl w:ilvl="1" w:tplc="E7AE81A8">
      <w:start w:val="11"/>
      <w:numFmt w:val="decimal"/>
      <w:lvlText w:val="%2.3."/>
      <w:lvlJc w:val="left"/>
      <w:pPr>
        <w:ind w:left="1440" w:hanging="360"/>
      </w:pPr>
    </w:lvl>
    <w:lvl w:ilvl="2" w:tplc="717883B6">
      <w:start w:val="1"/>
      <w:numFmt w:val="lowerRoman"/>
      <w:lvlText w:val="%3."/>
      <w:lvlJc w:val="right"/>
      <w:pPr>
        <w:ind w:left="2160" w:hanging="180"/>
      </w:pPr>
    </w:lvl>
    <w:lvl w:ilvl="3" w:tplc="45124082">
      <w:start w:val="1"/>
      <w:numFmt w:val="decimal"/>
      <w:lvlText w:val="%4."/>
      <w:lvlJc w:val="left"/>
      <w:pPr>
        <w:ind w:left="2880" w:hanging="360"/>
      </w:pPr>
    </w:lvl>
    <w:lvl w:ilvl="4" w:tplc="1346E4FE">
      <w:start w:val="1"/>
      <w:numFmt w:val="lowerLetter"/>
      <w:lvlText w:val="%5."/>
      <w:lvlJc w:val="left"/>
      <w:pPr>
        <w:ind w:left="3600" w:hanging="360"/>
      </w:pPr>
    </w:lvl>
    <w:lvl w:ilvl="5" w:tplc="795A126C">
      <w:start w:val="1"/>
      <w:numFmt w:val="lowerRoman"/>
      <w:lvlText w:val="%6."/>
      <w:lvlJc w:val="right"/>
      <w:pPr>
        <w:ind w:left="4320" w:hanging="180"/>
      </w:pPr>
    </w:lvl>
    <w:lvl w:ilvl="6" w:tplc="2BE68F1E">
      <w:start w:val="1"/>
      <w:numFmt w:val="decimal"/>
      <w:lvlText w:val="%7."/>
      <w:lvlJc w:val="left"/>
      <w:pPr>
        <w:ind w:left="5040" w:hanging="360"/>
      </w:pPr>
    </w:lvl>
    <w:lvl w:ilvl="7" w:tplc="E7707B0E">
      <w:start w:val="1"/>
      <w:numFmt w:val="lowerLetter"/>
      <w:lvlText w:val="%8."/>
      <w:lvlJc w:val="left"/>
      <w:pPr>
        <w:ind w:left="5760" w:hanging="360"/>
      </w:pPr>
    </w:lvl>
    <w:lvl w:ilvl="8" w:tplc="2F22A30E">
      <w:start w:val="1"/>
      <w:numFmt w:val="lowerRoman"/>
      <w:lvlText w:val="%9."/>
      <w:lvlJc w:val="right"/>
      <w:pPr>
        <w:ind w:left="6480" w:hanging="180"/>
      </w:pPr>
    </w:lvl>
  </w:abstractNum>
  <w:abstractNum w:abstractNumId="374" w15:restartNumberingAfterBreak="0">
    <w:nsid w:val="3602E3DE"/>
    <w:multiLevelType w:val="hybridMultilevel"/>
    <w:tmpl w:val="71962160"/>
    <w:lvl w:ilvl="0" w:tplc="EAD48694">
      <w:start w:val="1"/>
      <w:numFmt w:val="decimal"/>
      <w:lvlText w:val="%1."/>
      <w:lvlJc w:val="left"/>
      <w:pPr>
        <w:ind w:left="720" w:hanging="360"/>
      </w:pPr>
    </w:lvl>
    <w:lvl w:ilvl="1" w:tplc="40B26980">
      <w:start w:val="1"/>
      <w:numFmt w:val="lowerLetter"/>
      <w:lvlText w:val="%2."/>
      <w:lvlJc w:val="left"/>
      <w:pPr>
        <w:ind w:left="1440" w:hanging="360"/>
      </w:pPr>
    </w:lvl>
    <w:lvl w:ilvl="2" w:tplc="E24073E4">
      <w:start w:val="3"/>
      <w:numFmt w:val="decimal"/>
      <w:lvlText w:val="%3.13.1"/>
      <w:lvlJc w:val="left"/>
      <w:pPr>
        <w:ind w:left="2160" w:hanging="180"/>
      </w:pPr>
    </w:lvl>
    <w:lvl w:ilvl="3" w:tplc="7AF8FA5A">
      <w:start w:val="1"/>
      <w:numFmt w:val="decimal"/>
      <w:lvlText w:val="%4."/>
      <w:lvlJc w:val="left"/>
      <w:pPr>
        <w:ind w:left="2880" w:hanging="360"/>
      </w:pPr>
    </w:lvl>
    <w:lvl w:ilvl="4" w:tplc="EF1232E2">
      <w:start w:val="1"/>
      <w:numFmt w:val="lowerLetter"/>
      <w:lvlText w:val="%5."/>
      <w:lvlJc w:val="left"/>
      <w:pPr>
        <w:ind w:left="3600" w:hanging="360"/>
      </w:pPr>
    </w:lvl>
    <w:lvl w:ilvl="5" w:tplc="8856E74A">
      <w:start w:val="1"/>
      <w:numFmt w:val="lowerRoman"/>
      <w:lvlText w:val="%6."/>
      <w:lvlJc w:val="right"/>
      <w:pPr>
        <w:ind w:left="4320" w:hanging="180"/>
      </w:pPr>
    </w:lvl>
    <w:lvl w:ilvl="6" w:tplc="8C5E547E">
      <w:start w:val="1"/>
      <w:numFmt w:val="decimal"/>
      <w:lvlText w:val="%7."/>
      <w:lvlJc w:val="left"/>
      <w:pPr>
        <w:ind w:left="5040" w:hanging="360"/>
      </w:pPr>
    </w:lvl>
    <w:lvl w:ilvl="7" w:tplc="CD280922">
      <w:start w:val="1"/>
      <w:numFmt w:val="lowerLetter"/>
      <w:lvlText w:val="%8."/>
      <w:lvlJc w:val="left"/>
      <w:pPr>
        <w:ind w:left="5760" w:hanging="360"/>
      </w:pPr>
    </w:lvl>
    <w:lvl w:ilvl="8" w:tplc="C18E0B5A">
      <w:start w:val="1"/>
      <w:numFmt w:val="lowerRoman"/>
      <w:lvlText w:val="%9."/>
      <w:lvlJc w:val="right"/>
      <w:pPr>
        <w:ind w:left="6480" w:hanging="180"/>
      </w:pPr>
    </w:lvl>
  </w:abstractNum>
  <w:abstractNum w:abstractNumId="375" w15:restartNumberingAfterBreak="0">
    <w:nsid w:val="364A6AB9"/>
    <w:multiLevelType w:val="multilevel"/>
    <w:tmpl w:val="4CBA12CE"/>
    <w:lvl w:ilvl="0">
      <w:start w:val="5"/>
      <w:numFmt w:val="decimal"/>
      <w:lvlText w:val="%1."/>
      <w:lvlJc w:val="left"/>
      <w:pPr>
        <w:ind w:left="360" w:hanging="360"/>
      </w:pPr>
      <w:rPr>
        <w:rFonts w:hint="default"/>
        <w:b/>
        <w:bCs/>
        <w:sz w:val="24"/>
        <w:szCs w:val="28"/>
      </w:rPr>
    </w:lvl>
    <w:lvl w:ilvl="1">
      <w:start w:val="1"/>
      <w:numFmt w:val="decimal"/>
      <w:lvlText w:val="%1.%2."/>
      <w:lvlJc w:val="left"/>
      <w:pPr>
        <w:ind w:left="1709" w:hanging="432"/>
      </w:pPr>
      <w:rPr>
        <w:rFonts w:hint="default"/>
        <w:b w:val="0"/>
        <w:bCs w:val="0"/>
      </w:rPr>
    </w:lvl>
    <w:lvl w:ilvl="2">
      <w:start w:val="1"/>
      <w:numFmt w:val="decimal"/>
      <w:lvlText w:val="%1.%2.%3."/>
      <w:lvlJc w:val="left"/>
      <w:pPr>
        <w:ind w:left="930" w:hanging="504"/>
      </w:pPr>
      <w:rPr>
        <w:rFonts w:hint="default"/>
        <w:b w:val="0"/>
        <w:bCs w:val="0"/>
        <w:i w:val="0"/>
        <w:iCs w:val="0"/>
      </w:rPr>
    </w:lvl>
    <w:lvl w:ilvl="3">
      <w:start w:val="1"/>
      <w:numFmt w:val="decimal"/>
      <w:lvlText w:val="%1.%2.%3.%4."/>
      <w:lvlJc w:val="left"/>
      <w:pPr>
        <w:ind w:left="1925" w:hanging="648"/>
      </w:pPr>
      <w:rPr>
        <w:rFonts w:hint="default"/>
        <w:b w:val="0"/>
        <w:bCs/>
      </w:rPr>
    </w:lvl>
    <w:lvl w:ilvl="4">
      <w:start w:val="1"/>
      <w:numFmt w:val="decimal"/>
      <w:lvlText w:val="%1.%2.%3.%4.%5."/>
      <w:lvlJc w:val="left"/>
      <w:pPr>
        <w:ind w:left="2232" w:hanging="792"/>
      </w:pPr>
      <w:rPr>
        <w:rFonts w:hint="default"/>
        <w:b w:val="0"/>
        <w:bCs/>
      </w:rPr>
    </w:lvl>
    <w:lvl w:ilvl="5">
      <w:start w:val="1"/>
      <w:numFmt w:val="decimal"/>
      <w:lvlText w:val="%1.%2.%3.%4.%5.%6."/>
      <w:lvlJc w:val="left"/>
      <w:pPr>
        <w:ind w:left="2736" w:hanging="936"/>
      </w:pPr>
      <w:rPr>
        <w:rFonts w:hint="default"/>
        <w:b w:val="0"/>
        <w:bCs/>
      </w:rPr>
    </w:lvl>
    <w:lvl w:ilvl="6">
      <w:start w:val="1"/>
      <w:numFmt w:val="decimal"/>
      <w:lvlText w:val="%1.%2.%3.%4.%5.%6.%7."/>
      <w:lvlJc w:val="left"/>
      <w:pPr>
        <w:ind w:left="3240" w:hanging="1080"/>
      </w:pPr>
      <w:rPr>
        <w:rFonts w:hint="default"/>
        <w:b w:val="0"/>
        <w:bCs/>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6" w15:restartNumberingAfterBreak="0">
    <w:nsid w:val="36CC6B01"/>
    <w:multiLevelType w:val="hybridMultilevel"/>
    <w:tmpl w:val="FFFFFFFF"/>
    <w:lvl w:ilvl="0" w:tplc="20C6A0B2">
      <w:start w:val="4"/>
      <w:numFmt w:val="decimal"/>
      <w:lvlText w:val="%1.9.4."/>
      <w:lvlJc w:val="left"/>
      <w:pPr>
        <w:ind w:left="720" w:hanging="360"/>
      </w:pPr>
    </w:lvl>
    <w:lvl w:ilvl="1" w:tplc="4B64BA1C">
      <w:start w:val="1"/>
      <w:numFmt w:val="lowerLetter"/>
      <w:lvlText w:val="%2."/>
      <w:lvlJc w:val="left"/>
      <w:pPr>
        <w:ind w:left="1440" w:hanging="360"/>
      </w:pPr>
    </w:lvl>
    <w:lvl w:ilvl="2" w:tplc="5A32A160">
      <w:start w:val="1"/>
      <w:numFmt w:val="lowerRoman"/>
      <w:lvlText w:val="%3."/>
      <w:lvlJc w:val="right"/>
      <w:pPr>
        <w:ind w:left="2160" w:hanging="180"/>
      </w:pPr>
    </w:lvl>
    <w:lvl w:ilvl="3" w:tplc="806C4BF4">
      <w:start w:val="1"/>
      <w:numFmt w:val="decimal"/>
      <w:lvlText w:val="%4."/>
      <w:lvlJc w:val="left"/>
      <w:pPr>
        <w:ind w:left="2880" w:hanging="360"/>
      </w:pPr>
    </w:lvl>
    <w:lvl w:ilvl="4" w:tplc="651C7AA0">
      <w:start w:val="1"/>
      <w:numFmt w:val="lowerLetter"/>
      <w:lvlText w:val="%5."/>
      <w:lvlJc w:val="left"/>
      <w:pPr>
        <w:ind w:left="3600" w:hanging="360"/>
      </w:pPr>
    </w:lvl>
    <w:lvl w:ilvl="5" w:tplc="AE2EC39A">
      <w:start w:val="1"/>
      <w:numFmt w:val="lowerRoman"/>
      <w:lvlText w:val="%6."/>
      <w:lvlJc w:val="right"/>
      <w:pPr>
        <w:ind w:left="4320" w:hanging="180"/>
      </w:pPr>
    </w:lvl>
    <w:lvl w:ilvl="6" w:tplc="A3EAC0D4">
      <w:start w:val="1"/>
      <w:numFmt w:val="decimal"/>
      <w:lvlText w:val="%7."/>
      <w:lvlJc w:val="left"/>
      <w:pPr>
        <w:ind w:left="5040" w:hanging="360"/>
      </w:pPr>
    </w:lvl>
    <w:lvl w:ilvl="7" w:tplc="FB8239A6">
      <w:start w:val="1"/>
      <w:numFmt w:val="lowerLetter"/>
      <w:lvlText w:val="%8."/>
      <w:lvlJc w:val="left"/>
      <w:pPr>
        <w:ind w:left="5760" w:hanging="360"/>
      </w:pPr>
    </w:lvl>
    <w:lvl w:ilvl="8" w:tplc="F7865792">
      <w:start w:val="1"/>
      <w:numFmt w:val="lowerRoman"/>
      <w:lvlText w:val="%9."/>
      <w:lvlJc w:val="right"/>
      <w:pPr>
        <w:ind w:left="6480" w:hanging="180"/>
      </w:pPr>
    </w:lvl>
  </w:abstractNum>
  <w:abstractNum w:abstractNumId="377" w15:restartNumberingAfterBreak="0">
    <w:nsid w:val="36F8C138"/>
    <w:multiLevelType w:val="hybridMultilevel"/>
    <w:tmpl w:val="CC6CD61C"/>
    <w:lvl w:ilvl="0" w:tplc="86D64F40">
      <w:start w:val="1"/>
      <w:numFmt w:val="decimal"/>
      <w:lvlText w:val="%1."/>
      <w:lvlJc w:val="left"/>
      <w:pPr>
        <w:ind w:left="720" w:hanging="360"/>
      </w:pPr>
    </w:lvl>
    <w:lvl w:ilvl="1" w:tplc="A0F460A4">
      <w:start w:val="1"/>
      <w:numFmt w:val="lowerLetter"/>
      <w:lvlText w:val="%2."/>
      <w:lvlJc w:val="left"/>
      <w:pPr>
        <w:ind w:left="1440" w:hanging="360"/>
      </w:pPr>
    </w:lvl>
    <w:lvl w:ilvl="2" w:tplc="F00A3836">
      <w:start w:val="3"/>
      <w:numFmt w:val="decimal"/>
      <w:lvlText w:val="%3.13.2"/>
      <w:lvlJc w:val="left"/>
      <w:pPr>
        <w:ind w:left="2160" w:hanging="180"/>
      </w:pPr>
    </w:lvl>
    <w:lvl w:ilvl="3" w:tplc="E4843AFE">
      <w:start w:val="1"/>
      <w:numFmt w:val="decimal"/>
      <w:lvlText w:val="%4."/>
      <w:lvlJc w:val="left"/>
      <w:pPr>
        <w:ind w:left="2880" w:hanging="360"/>
      </w:pPr>
    </w:lvl>
    <w:lvl w:ilvl="4" w:tplc="8E365396">
      <w:start w:val="1"/>
      <w:numFmt w:val="lowerLetter"/>
      <w:lvlText w:val="%5."/>
      <w:lvlJc w:val="left"/>
      <w:pPr>
        <w:ind w:left="3600" w:hanging="360"/>
      </w:pPr>
    </w:lvl>
    <w:lvl w:ilvl="5" w:tplc="12189D78">
      <w:start w:val="1"/>
      <w:numFmt w:val="lowerRoman"/>
      <w:lvlText w:val="%6."/>
      <w:lvlJc w:val="right"/>
      <w:pPr>
        <w:ind w:left="4320" w:hanging="180"/>
      </w:pPr>
    </w:lvl>
    <w:lvl w:ilvl="6" w:tplc="8C7040AC">
      <w:start w:val="1"/>
      <w:numFmt w:val="decimal"/>
      <w:lvlText w:val="%7."/>
      <w:lvlJc w:val="left"/>
      <w:pPr>
        <w:ind w:left="5040" w:hanging="360"/>
      </w:pPr>
    </w:lvl>
    <w:lvl w:ilvl="7" w:tplc="9B163D0A">
      <w:start w:val="1"/>
      <w:numFmt w:val="lowerLetter"/>
      <w:lvlText w:val="%8."/>
      <w:lvlJc w:val="left"/>
      <w:pPr>
        <w:ind w:left="5760" w:hanging="360"/>
      </w:pPr>
    </w:lvl>
    <w:lvl w:ilvl="8" w:tplc="F5600578">
      <w:start w:val="1"/>
      <w:numFmt w:val="lowerRoman"/>
      <w:lvlText w:val="%9."/>
      <w:lvlJc w:val="right"/>
      <w:pPr>
        <w:ind w:left="6480" w:hanging="180"/>
      </w:pPr>
    </w:lvl>
  </w:abstractNum>
  <w:abstractNum w:abstractNumId="378" w15:restartNumberingAfterBreak="0">
    <w:nsid w:val="3709ED6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79" w15:restartNumberingAfterBreak="0">
    <w:nsid w:val="370D356F"/>
    <w:multiLevelType w:val="multilevel"/>
    <w:tmpl w:val="442E1BA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0" w15:restartNumberingAfterBreak="0">
    <w:nsid w:val="3721E1F8"/>
    <w:multiLevelType w:val="hybridMultilevel"/>
    <w:tmpl w:val="2B920A7A"/>
    <w:lvl w:ilvl="0" w:tplc="351E44DA">
      <w:start w:val="1"/>
      <w:numFmt w:val="decimal"/>
      <w:lvlText w:val="%1."/>
      <w:lvlJc w:val="left"/>
      <w:pPr>
        <w:ind w:left="720" w:hanging="360"/>
      </w:pPr>
    </w:lvl>
    <w:lvl w:ilvl="1" w:tplc="AC7EFCFE">
      <w:start w:val="15"/>
      <w:numFmt w:val="decimal"/>
      <w:lvlText w:val="%2.4"/>
      <w:lvlJc w:val="left"/>
      <w:pPr>
        <w:ind w:left="1440" w:hanging="360"/>
      </w:pPr>
    </w:lvl>
    <w:lvl w:ilvl="2" w:tplc="2A1020E8">
      <w:start w:val="1"/>
      <w:numFmt w:val="lowerRoman"/>
      <w:lvlText w:val="%3."/>
      <w:lvlJc w:val="right"/>
      <w:pPr>
        <w:ind w:left="2160" w:hanging="180"/>
      </w:pPr>
    </w:lvl>
    <w:lvl w:ilvl="3" w:tplc="CD024D76">
      <w:start w:val="1"/>
      <w:numFmt w:val="decimal"/>
      <w:lvlText w:val="%4."/>
      <w:lvlJc w:val="left"/>
      <w:pPr>
        <w:ind w:left="2880" w:hanging="360"/>
      </w:pPr>
    </w:lvl>
    <w:lvl w:ilvl="4" w:tplc="26FC04A8">
      <w:start w:val="1"/>
      <w:numFmt w:val="lowerLetter"/>
      <w:lvlText w:val="%5."/>
      <w:lvlJc w:val="left"/>
      <w:pPr>
        <w:ind w:left="3600" w:hanging="360"/>
      </w:pPr>
    </w:lvl>
    <w:lvl w:ilvl="5" w:tplc="FAAACFCE">
      <w:start w:val="1"/>
      <w:numFmt w:val="lowerRoman"/>
      <w:lvlText w:val="%6."/>
      <w:lvlJc w:val="right"/>
      <w:pPr>
        <w:ind w:left="4320" w:hanging="180"/>
      </w:pPr>
    </w:lvl>
    <w:lvl w:ilvl="6" w:tplc="A0C05184">
      <w:start w:val="1"/>
      <w:numFmt w:val="decimal"/>
      <w:lvlText w:val="%7."/>
      <w:lvlJc w:val="left"/>
      <w:pPr>
        <w:ind w:left="5040" w:hanging="360"/>
      </w:pPr>
    </w:lvl>
    <w:lvl w:ilvl="7" w:tplc="A7B8E7E0">
      <w:start w:val="1"/>
      <w:numFmt w:val="lowerLetter"/>
      <w:lvlText w:val="%8."/>
      <w:lvlJc w:val="left"/>
      <w:pPr>
        <w:ind w:left="5760" w:hanging="360"/>
      </w:pPr>
    </w:lvl>
    <w:lvl w:ilvl="8" w:tplc="4454D9C8">
      <w:start w:val="1"/>
      <w:numFmt w:val="lowerRoman"/>
      <w:lvlText w:val="%9."/>
      <w:lvlJc w:val="right"/>
      <w:pPr>
        <w:ind w:left="6480" w:hanging="180"/>
      </w:pPr>
    </w:lvl>
  </w:abstractNum>
  <w:abstractNum w:abstractNumId="381" w15:restartNumberingAfterBreak="0">
    <w:nsid w:val="37AD3785"/>
    <w:multiLevelType w:val="hybridMultilevel"/>
    <w:tmpl w:val="249AADF4"/>
    <w:lvl w:ilvl="0" w:tplc="D7E4CBA0">
      <w:start w:val="1"/>
      <w:numFmt w:val="decimal"/>
      <w:lvlText w:val="8.1.%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82" w15:restartNumberingAfterBreak="0">
    <w:nsid w:val="37FA62CA"/>
    <w:multiLevelType w:val="multilevel"/>
    <w:tmpl w:val="FFFFFFFF"/>
    <w:lvl w:ilvl="0">
      <w:start w:val="6"/>
      <w:numFmt w:val="decimal"/>
      <w:lvlText w:val="6.%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3" w15:restartNumberingAfterBreak="0">
    <w:nsid w:val="37FE534D"/>
    <w:multiLevelType w:val="hybridMultilevel"/>
    <w:tmpl w:val="FFFFFFFF"/>
    <w:lvl w:ilvl="0" w:tplc="1F044CC8">
      <w:start w:val="3"/>
      <w:numFmt w:val="decimal"/>
      <w:lvlText w:val="%1.2."/>
      <w:lvlJc w:val="left"/>
      <w:pPr>
        <w:ind w:left="720" w:hanging="360"/>
      </w:pPr>
    </w:lvl>
    <w:lvl w:ilvl="1" w:tplc="031A75D8">
      <w:start w:val="1"/>
      <w:numFmt w:val="lowerLetter"/>
      <w:lvlText w:val="%2."/>
      <w:lvlJc w:val="left"/>
      <w:pPr>
        <w:ind w:left="1440" w:hanging="360"/>
      </w:pPr>
    </w:lvl>
    <w:lvl w:ilvl="2" w:tplc="4CDC0520">
      <w:start w:val="1"/>
      <w:numFmt w:val="lowerRoman"/>
      <w:lvlText w:val="%3."/>
      <w:lvlJc w:val="right"/>
      <w:pPr>
        <w:ind w:left="2160" w:hanging="180"/>
      </w:pPr>
    </w:lvl>
    <w:lvl w:ilvl="3" w:tplc="0922DEF6">
      <w:start w:val="1"/>
      <w:numFmt w:val="decimal"/>
      <w:lvlText w:val="%4."/>
      <w:lvlJc w:val="left"/>
      <w:pPr>
        <w:ind w:left="2880" w:hanging="360"/>
      </w:pPr>
    </w:lvl>
    <w:lvl w:ilvl="4" w:tplc="294E13B6">
      <w:start w:val="1"/>
      <w:numFmt w:val="lowerLetter"/>
      <w:lvlText w:val="%5."/>
      <w:lvlJc w:val="left"/>
      <w:pPr>
        <w:ind w:left="3600" w:hanging="360"/>
      </w:pPr>
    </w:lvl>
    <w:lvl w:ilvl="5" w:tplc="9D204E0C">
      <w:start w:val="1"/>
      <w:numFmt w:val="lowerRoman"/>
      <w:lvlText w:val="%6."/>
      <w:lvlJc w:val="right"/>
      <w:pPr>
        <w:ind w:left="4320" w:hanging="180"/>
      </w:pPr>
    </w:lvl>
    <w:lvl w:ilvl="6" w:tplc="76DAE7C2">
      <w:start w:val="1"/>
      <w:numFmt w:val="decimal"/>
      <w:lvlText w:val="%7."/>
      <w:lvlJc w:val="left"/>
      <w:pPr>
        <w:ind w:left="5040" w:hanging="360"/>
      </w:pPr>
    </w:lvl>
    <w:lvl w:ilvl="7" w:tplc="B67068AE">
      <w:start w:val="1"/>
      <w:numFmt w:val="lowerLetter"/>
      <w:lvlText w:val="%8."/>
      <w:lvlJc w:val="left"/>
      <w:pPr>
        <w:ind w:left="5760" w:hanging="360"/>
      </w:pPr>
    </w:lvl>
    <w:lvl w:ilvl="8" w:tplc="799254F0">
      <w:start w:val="1"/>
      <w:numFmt w:val="lowerRoman"/>
      <w:lvlText w:val="%9."/>
      <w:lvlJc w:val="right"/>
      <w:pPr>
        <w:ind w:left="6480" w:hanging="180"/>
      </w:pPr>
    </w:lvl>
  </w:abstractNum>
  <w:abstractNum w:abstractNumId="384" w15:restartNumberingAfterBreak="0">
    <w:nsid w:val="38380D52"/>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85" w15:restartNumberingAfterBreak="0">
    <w:nsid w:val="386122FC"/>
    <w:multiLevelType w:val="multilevel"/>
    <w:tmpl w:val="839682AC"/>
    <w:lvl w:ilvl="0">
      <w:start w:val="2"/>
      <w:numFmt w:val="decimal"/>
      <w:lvlText w:val="%1."/>
      <w:lvlJc w:val="left"/>
      <w:pPr>
        <w:ind w:left="540" w:hanging="540"/>
      </w:pPr>
      <w:rPr>
        <w:rFonts w:hint="default"/>
      </w:rPr>
    </w:lvl>
    <w:lvl w:ilvl="1">
      <w:start w:val="2"/>
      <w:numFmt w:val="decimal"/>
      <w:lvlText w:val="%1.%2."/>
      <w:lvlJc w:val="left"/>
      <w:pPr>
        <w:ind w:left="540" w:hanging="54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2564" w:hanging="720"/>
      </w:pPr>
      <w:rPr>
        <w:rFonts w:hint="default"/>
        <w:b w:val="0"/>
        <w:bCs w:val="0"/>
        <w:sz w:val="24"/>
        <w:szCs w:val="24"/>
      </w:rPr>
    </w:lvl>
    <w:lvl w:ilvl="4">
      <w:start w:val="1"/>
      <w:numFmt w:val="decimal"/>
      <w:lvlText w:val="%1.%2.%3.%4.%5."/>
      <w:lvlJc w:val="left"/>
      <w:pPr>
        <w:ind w:left="1080" w:hanging="1080"/>
      </w:pPr>
      <w:rPr>
        <w:rFonts w:hint="default"/>
        <w:b w:val="0"/>
        <w:bCs w:val="0"/>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6" w15:restartNumberingAfterBreak="0">
    <w:nsid w:val="38902D68"/>
    <w:multiLevelType w:val="multilevel"/>
    <w:tmpl w:val="6246AD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7" w15:restartNumberingAfterBreak="0">
    <w:nsid w:val="38F375CF"/>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7"/>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88" w15:restartNumberingAfterBreak="0">
    <w:nsid w:val="391348CA"/>
    <w:multiLevelType w:val="hybridMultilevel"/>
    <w:tmpl w:val="0082BA16"/>
    <w:lvl w:ilvl="0" w:tplc="8BF22C08">
      <w:start w:val="1"/>
      <w:numFmt w:val="decimal"/>
      <w:lvlText w:val="7.5.%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89" w15:restartNumberingAfterBreak="0">
    <w:nsid w:val="3919F1AB"/>
    <w:multiLevelType w:val="hybridMultilevel"/>
    <w:tmpl w:val="2162F6A0"/>
    <w:lvl w:ilvl="0" w:tplc="0310CB92">
      <w:start w:val="1"/>
      <w:numFmt w:val="decimal"/>
      <w:lvlText w:val="%1."/>
      <w:lvlJc w:val="left"/>
      <w:pPr>
        <w:ind w:left="720" w:hanging="360"/>
      </w:pPr>
    </w:lvl>
    <w:lvl w:ilvl="1" w:tplc="4CEEC564">
      <w:start w:val="15"/>
      <w:numFmt w:val="decimal"/>
      <w:lvlText w:val="%2.7."/>
      <w:lvlJc w:val="left"/>
      <w:pPr>
        <w:ind w:left="1440" w:hanging="360"/>
      </w:pPr>
    </w:lvl>
    <w:lvl w:ilvl="2" w:tplc="1A8A9398">
      <w:start w:val="1"/>
      <w:numFmt w:val="lowerRoman"/>
      <w:lvlText w:val="%3."/>
      <w:lvlJc w:val="right"/>
      <w:pPr>
        <w:ind w:left="2160" w:hanging="180"/>
      </w:pPr>
    </w:lvl>
    <w:lvl w:ilvl="3" w:tplc="CE8C4A8C">
      <w:start w:val="1"/>
      <w:numFmt w:val="decimal"/>
      <w:lvlText w:val="%4."/>
      <w:lvlJc w:val="left"/>
      <w:pPr>
        <w:ind w:left="2880" w:hanging="360"/>
      </w:pPr>
    </w:lvl>
    <w:lvl w:ilvl="4" w:tplc="381A9F08">
      <w:start w:val="1"/>
      <w:numFmt w:val="lowerLetter"/>
      <w:lvlText w:val="%5."/>
      <w:lvlJc w:val="left"/>
      <w:pPr>
        <w:ind w:left="3600" w:hanging="360"/>
      </w:pPr>
    </w:lvl>
    <w:lvl w:ilvl="5" w:tplc="65C47064">
      <w:start w:val="1"/>
      <w:numFmt w:val="lowerRoman"/>
      <w:lvlText w:val="%6."/>
      <w:lvlJc w:val="right"/>
      <w:pPr>
        <w:ind w:left="4320" w:hanging="180"/>
      </w:pPr>
    </w:lvl>
    <w:lvl w:ilvl="6" w:tplc="12F80D6C">
      <w:start w:val="1"/>
      <w:numFmt w:val="decimal"/>
      <w:lvlText w:val="%7."/>
      <w:lvlJc w:val="left"/>
      <w:pPr>
        <w:ind w:left="5040" w:hanging="360"/>
      </w:pPr>
    </w:lvl>
    <w:lvl w:ilvl="7" w:tplc="2E909C06">
      <w:start w:val="1"/>
      <w:numFmt w:val="lowerLetter"/>
      <w:lvlText w:val="%8."/>
      <w:lvlJc w:val="left"/>
      <w:pPr>
        <w:ind w:left="5760" w:hanging="360"/>
      </w:pPr>
    </w:lvl>
    <w:lvl w:ilvl="8" w:tplc="0972D210">
      <w:start w:val="1"/>
      <w:numFmt w:val="lowerRoman"/>
      <w:lvlText w:val="%9."/>
      <w:lvlJc w:val="right"/>
      <w:pPr>
        <w:ind w:left="6480" w:hanging="180"/>
      </w:pPr>
    </w:lvl>
  </w:abstractNum>
  <w:abstractNum w:abstractNumId="390" w15:restartNumberingAfterBreak="0">
    <w:nsid w:val="393D0651"/>
    <w:multiLevelType w:val="hybridMultilevel"/>
    <w:tmpl w:val="E7EABCD0"/>
    <w:lvl w:ilvl="0" w:tplc="C02034D2">
      <w:start w:val="1"/>
      <w:numFmt w:val="decimal"/>
      <w:lvlText w:val="6.5.%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391" w15:restartNumberingAfterBreak="0">
    <w:nsid w:val="394B2E1B"/>
    <w:multiLevelType w:val="multilevel"/>
    <w:tmpl w:val="3F38D0B4"/>
    <w:lvl w:ilvl="0">
      <w:start w:val="1"/>
      <w:numFmt w:val="decimal"/>
      <w:lvlText w:val="%1."/>
      <w:lvlJc w:val="left"/>
      <w:pPr>
        <w:ind w:left="643" w:hanging="360"/>
      </w:pPr>
      <w:rPr>
        <w:rFonts w:hint="default"/>
        <w:b/>
        <w:bCs/>
        <w:spacing w:val="-2"/>
        <w:w w:val="100"/>
        <w:sz w:val="24"/>
        <w:szCs w:val="24"/>
        <w:lang w:val="lt" w:eastAsia="lt" w:bidi="lt"/>
      </w:rPr>
    </w:lvl>
    <w:lvl w:ilvl="1">
      <w:start w:val="1"/>
      <w:numFmt w:val="decimal"/>
      <w:isLgl/>
      <w:lvlText w:val="%1.%2."/>
      <w:lvlJc w:val="left"/>
      <w:pPr>
        <w:ind w:left="283" w:hanging="360"/>
      </w:pPr>
      <w:rPr>
        <w:rFonts w:asciiTheme="minorHAnsi" w:hAnsiTheme="minorHAnsi" w:cstheme="minorHAnsi" w:hint="default"/>
        <w:b w:val="0"/>
        <w:bCs/>
        <w:spacing w:val="-2"/>
        <w:w w:val="100"/>
        <w:sz w:val="22"/>
        <w:szCs w:val="22"/>
        <w:lang w:val="lt-LT" w:eastAsia="lt" w:bidi="lt"/>
      </w:rPr>
    </w:lvl>
    <w:lvl w:ilvl="2">
      <w:start w:val="1"/>
      <w:numFmt w:val="decimal"/>
      <w:isLgl/>
      <w:lvlText w:val="%1.%2.%3."/>
      <w:lvlJc w:val="left"/>
      <w:pPr>
        <w:ind w:left="227" w:firstLine="56"/>
      </w:pPr>
      <w:rPr>
        <w:rFonts w:asciiTheme="minorHAnsi" w:hAnsiTheme="minorHAnsi" w:cstheme="minorHAnsi" w:hint="default"/>
        <w:b w:val="0"/>
        <w:bCs w:val="0"/>
        <w:lang w:val="lt" w:eastAsia="lt" w:bidi="lt"/>
      </w:rPr>
    </w:lvl>
    <w:lvl w:ilvl="3">
      <w:start w:val="1"/>
      <w:numFmt w:val="decimal"/>
      <w:isLgl/>
      <w:lvlText w:val="%1.%2.%3.%4."/>
      <w:lvlJc w:val="left"/>
      <w:pPr>
        <w:ind w:left="1003" w:hanging="720"/>
      </w:pPr>
      <w:rPr>
        <w:rFonts w:hint="default"/>
        <w:lang w:val="lt" w:eastAsia="lt" w:bidi="lt"/>
      </w:rPr>
    </w:lvl>
    <w:lvl w:ilvl="4">
      <w:start w:val="1"/>
      <w:numFmt w:val="decimal"/>
      <w:isLgl/>
      <w:lvlText w:val="%1.%2.%3.%4.%5."/>
      <w:lvlJc w:val="left"/>
      <w:pPr>
        <w:ind w:left="1363" w:hanging="1080"/>
      </w:pPr>
      <w:rPr>
        <w:rFonts w:hint="default"/>
        <w:lang w:val="lt" w:eastAsia="lt" w:bidi="lt"/>
      </w:rPr>
    </w:lvl>
    <w:lvl w:ilvl="5">
      <w:start w:val="1"/>
      <w:numFmt w:val="decimal"/>
      <w:isLgl/>
      <w:lvlText w:val="%1.%2.%3.%4.%5.%6."/>
      <w:lvlJc w:val="left"/>
      <w:pPr>
        <w:ind w:left="1363" w:hanging="1080"/>
      </w:pPr>
      <w:rPr>
        <w:rFonts w:hint="default"/>
        <w:lang w:val="lt" w:eastAsia="lt" w:bidi="lt"/>
      </w:rPr>
    </w:lvl>
    <w:lvl w:ilvl="6">
      <w:start w:val="1"/>
      <w:numFmt w:val="decimal"/>
      <w:isLgl/>
      <w:lvlText w:val="%1.%2.%3.%4.%5.%6.%7."/>
      <w:lvlJc w:val="left"/>
      <w:pPr>
        <w:ind w:left="1723" w:hanging="1440"/>
      </w:pPr>
      <w:rPr>
        <w:rFonts w:hint="default"/>
        <w:lang w:val="lt" w:eastAsia="lt" w:bidi="lt"/>
      </w:rPr>
    </w:lvl>
    <w:lvl w:ilvl="7">
      <w:start w:val="1"/>
      <w:numFmt w:val="decimal"/>
      <w:isLgl/>
      <w:lvlText w:val="%1.%2.%3.%4.%5.%6.%7.%8."/>
      <w:lvlJc w:val="left"/>
      <w:pPr>
        <w:ind w:left="1723" w:hanging="1440"/>
      </w:pPr>
      <w:rPr>
        <w:rFonts w:hint="default"/>
        <w:lang w:val="lt" w:eastAsia="lt" w:bidi="lt"/>
      </w:rPr>
    </w:lvl>
    <w:lvl w:ilvl="8">
      <w:start w:val="1"/>
      <w:numFmt w:val="decimal"/>
      <w:isLgl/>
      <w:lvlText w:val="%1.%2.%3.%4.%5.%6.%7.%8.%9."/>
      <w:lvlJc w:val="left"/>
      <w:pPr>
        <w:ind w:left="2083" w:hanging="1800"/>
      </w:pPr>
      <w:rPr>
        <w:rFonts w:hint="default"/>
        <w:lang w:val="lt" w:eastAsia="lt" w:bidi="lt"/>
      </w:rPr>
    </w:lvl>
  </w:abstractNum>
  <w:abstractNum w:abstractNumId="392" w15:restartNumberingAfterBreak="0">
    <w:nsid w:val="39569A8A"/>
    <w:multiLevelType w:val="hybridMultilevel"/>
    <w:tmpl w:val="E8267FF6"/>
    <w:lvl w:ilvl="0" w:tplc="A1EA1E06">
      <w:start w:val="1"/>
      <w:numFmt w:val="decimal"/>
      <w:lvlText w:val="%1."/>
      <w:lvlJc w:val="left"/>
      <w:pPr>
        <w:ind w:left="720" w:hanging="360"/>
      </w:pPr>
    </w:lvl>
    <w:lvl w:ilvl="1" w:tplc="3A0641C0">
      <w:start w:val="11"/>
      <w:numFmt w:val="decimal"/>
      <w:lvlText w:val="%2.7."/>
      <w:lvlJc w:val="left"/>
      <w:pPr>
        <w:ind w:left="1440" w:hanging="360"/>
      </w:pPr>
    </w:lvl>
    <w:lvl w:ilvl="2" w:tplc="CE6A565E">
      <w:start w:val="1"/>
      <w:numFmt w:val="lowerRoman"/>
      <w:lvlText w:val="%3."/>
      <w:lvlJc w:val="right"/>
      <w:pPr>
        <w:ind w:left="2160" w:hanging="180"/>
      </w:pPr>
    </w:lvl>
    <w:lvl w:ilvl="3" w:tplc="DF00B6B8">
      <w:start w:val="1"/>
      <w:numFmt w:val="decimal"/>
      <w:lvlText w:val="%4."/>
      <w:lvlJc w:val="left"/>
      <w:pPr>
        <w:ind w:left="2880" w:hanging="360"/>
      </w:pPr>
    </w:lvl>
    <w:lvl w:ilvl="4" w:tplc="4238D9FA">
      <w:start w:val="1"/>
      <w:numFmt w:val="lowerLetter"/>
      <w:lvlText w:val="%5."/>
      <w:lvlJc w:val="left"/>
      <w:pPr>
        <w:ind w:left="3600" w:hanging="360"/>
      </w:pPr>
    </w:lvl>
    <w:lvl w:ilvl="5" w:tplc="07D25594">
      <w:start w:val="1"/>
      <w:numFmt w:val="lowerRoman"/>
      <w:lvlText w:val="%6."/>
      <w:lvlJc w:val="right"/>
      <w:pPr>
        <w:ind w:left="4320" w:hanging="180"/>
      </w:pPr>
    </w:lvl>
    <w:lvl w:ilvl="6" w:tplc="6330C178">
      <w:start w:val="1"/>
      <w:numFmt w:val="decimal"/>
      <w:lvlText w:val="%7."/>
      <w:lvlJc w:val="left"/>
      <w:pPr>
        <w:ind w:left="5040" w:hanging="360"/>
      </w:pPr>
    </w:lvl>
    <w:lvl w:ilvl="7" w:tplc="A8CC0E24">
      <w:start w:val="1"/>
      <w:numFmt w:val="lowerLetter"/>
      <w:lvlText w:val="%8."/>
      <w:lvlJc w:val="left"/>
      <w:pPr>
        <w:ind w:left="5760" w:hanging="360"/>
      </w:pPr>
    </w:lvl>
    <w:lvl w:ilvl="8" w:tplc="D2FC9AE8">
      <w:start w:val="1"/>
      <w:numFmt w:val="lowerRoman"/>
      <w:lvlText w:val="%9."/>
      <w:lvlJc w:val="right"/>
      <w:pPr>
        <w:ind w:left="6480" w:hanging="180"/>
      </w:pPr>
    </w:lvl>
  </w:abstractNum>
  <w:abstractNum w:abstractNumId="393" w15:restartNumberingAfterBreak="0">
    <w:nsid w:val="399F836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7"/>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94" w15:restartNumberingAfterBreak="0">
    <w:nsid w:val="39C0FC6B"/>
    <w:multiLevelType w:val="hybridMultilevel"/>
    <w:tmpl w:val="D36A2790"/>
    <w:lvl w:ilvl="0" w:tplc="1E226C50">
      <w:start w:val="1"/>
      <w:numFmt w:val="decimal"/>
      <w:lvlText w:val="%1."/>
      <w:lvlJc w:val="left"/>
      <w:pPr>
        <w:ind w:left="720" w:hanging="360"/>
      </w:pPr>
    </w:lvl>
    <w:lvl w:ilvl="1" w:tplc="A64A04F2">
      <w:start w:val="11"/>
      <w:numFmt w:val="decimal"/>
      <w:lvlText w:val="%2.2."/>
      <w:lvlJc w:val="left"/>
      <w:pPr>
        <w:ind w:left="1440" w:hanging="360"/>
      </w:pPr>
    </w:lvl>
    <w:lvl w:ilvl="2" w:tplc="1C869E74">
      <w:start w:val="1"/>
      <w:numFmt w:val="lowerRoman"/>
      <w:lvlText w:val="%3."/>
      <w:lvlJc w:val="right"/>
      <w:pPr>
        <w:ind w:left="2160" w:hanging="180"/>
      </w:pPr>
    </w:lvl>
    <w:lvl w:ilvl="3" w:tplc="2DD47308">
      <w:start w:val="1"/>
      <w:numFmt w:val="decimal"/>
      <w:lvlText w:val="%4."/>
      <w:lvlJc w:val="left"/>
      <w:pPr>
        <w:ind w:left="2880" w:hanging="360"/>
      </w:pPr>
    </w:lvl>
    <w:lvl w:ilvl="4" w:tplc="7D18A08E">
      <w:start w:val="1"/>
      <w:numFmt w:val="lowerLetter"/>
      <w:lvlText w:val="%5."/>
      <w:lvlJc w:val="left"/>
      <w:pPr>
        <w:ind w:left="3600" w:hanging="360"/>
      </w:pPr>
    </w:lvl>
    <w:lvl w:ilvl="5" w:tplc="D624D7BA">
      <w:start w:val="1"/>
      <w:numFmt w:val="lowerRoman"/>
      <w:lvlText w:val="%6."/>
      <w:lvlJc w:val="right"/>
      <w:pPr>
        <w:ind w:left="4320" w:hanging="180"/>
      </w:pPr>
    </w:lvl>
    <w:lvl w:ilvl="6" w:tplc="9826887C">
      <w:start w:val="1"/>
      <w:numFmt w:val="decimal"/>
      <w:lvlText w:val="%7."/>
      <w:lvlJc w:val="left"/>
      <w:pPr>
        <w:ind w:left="5040" w:hanging="360"/>
      </w:pPr>
    </w:lvl>
    <w:lvl w:ilvl="7" w:tplc="690C726A">
      <w:start w:val="1"/>
      <w:numFmt w:val="lowerLetter"/>
      <w:lvlText w:val="%8."/>
      <w:lvlJc w:val="left"/>
      <w:pPr>
        <w:ind w:left="5760" w:hanging="360"/>
      </w:pPr>
    </w:lvl>
    <w:lvl w:ilvl="8" w:tplc="B53E7D0E">
      <w:start w:val="1"/>
      <w:numFmt w:val="lowerRoman"/>
      <w:lvlText w:val="%9."/>
      <w:lvlJc w:val="right"/>
      <w:pPr>
        <w:ind w:left="6480" w:hanging="180"/>
      </w:pPr>
    </w:lvl>
  </w:abstractNum>
  <w:abstractNum w:abstractNumId="395" w15:restartNumberingAfterBreak="0">
    <w:nsid w:val="39D4C4B1"/>
    <w:multiLevelType w:val="hybridMultilevel"/>
    <w:tmpl w:val="1C9E57AE"/>
    <w:lvl w:ilvl="0" w:tplc="0B2881C0">
      <w:start w:val="1"/>
      <w:numFmt w:val="decimal"/>
      <w:lvlText w:val="%1."/>
      <w:lvlJc w:val="left"/>
      <w:pPr>
        <w:ind w:left="720" w:hanging="360"/>
      </w:pPr>
    </w:lvl>
    <w:lvl w:ilvl="1" w:tplc="057CDFC6">
      <w:start w:val="15"/>
      <w:numFmt w:val="decimal"/>
      <w:lvlText w:val="%2.28."/>
      <w:lvlJc w:val="left"/>
      <w:pPr>
        <w:ind w:left="1440" w:hanging="360"/>
      </w:pPr>
    </w:lvl>
    <w:lvl w:ilvl="2" w:tplc="602E3E18">
      <w:start w:val="1"/>
      <w:numFmt w:val="lowerRoman"/>
      <w:lvlText w:val="%3."/>
      <w:lvlJc w:val="right"/>
      <w:pPr>
        <w:ind w:left="2160" w:hanging="180"/>
      </w:pPr>
    </w:lvl>
    <w:lvl w:ilvl="3" w:tplc="B0E6D8B4">
      <w:start w:val="1"/>
      <w:numFmt w:val="decimal"/>
      <w:lvlText w:val="%4."/>
      <w:lvlJc w:val="left"/>
      <w:pPr>
        <w:ind w:left="2880" w:hanging="360"/>
      </w:pPr>
    </w:lvl>
    <w:lvl w:ilvl="4" w:tplc="33C8E66A">
      <w:start w:val="1"/>
      <w:numFmt w:val="lowerLetter"/>
      <w:lvlText w:val="%5."/>
      <w:lvlJc w:val="left"/>
      <w:pPr>
        <w:ind w:left="3600" w:hanging="360"/>
      </w:pPr>
    </w:lvl>
    <w:lvl w:ilvl="5" w:tplc="28AC9304">
      <w:start w:val="1"/>
      <w:numFmt w:val="lowerRoman"/>
      <w:lvlText w:val="%6."/>
      <w:lvlJc w:val="right"/>
      <w:pPr>
        <w:ind w:left="4320" w:hanging="180"/>
      </w:pPr>
    </w:lvl>
    <w:lvl w:ilvl="6" w:tplc="ACFA9EB6">
      <w:start w:val="1"/>
      <w:numFmt w:val="decimal"/>
      <w:lvlText w:val="%7."/>
      <w:lvlJc w:val="left"/>
      <w:pPr>
        <w:ind w:left="5040" w:hanging="360"/>
      </w:pPr>
    </w:lvl>
    <w:lvl w:ilvl="7" w:tplc="518A79AE">
      <w:start w:val="1"/>
      <w:numFmt w:val="lowerLetter"/>
      <w:lvlText w:val="%8."/>
      <w:lvlJc w:val="left"/>
      <w:pPr>
        <w:ind w:left="5760" w:hanging="360"/>
      </w:pPr>
    </w:lvl>
    <w:lvl w:ilvl="8" w:tplc="811C75CA">
      <w:start w:val="1"/>
      <w:numFmt w:val="lowerRoman"/>
      <w:lvlText w:val="%9."/>
      <w:lvlJc w:val="right"/>
      <w:pPr>
        <w:ind w:left="6480" w:hanging="180"/>
      </w:pPr>
    </w:lvl>
  </w:abstractNum>
  <w:abstractNum w:abstractNumId="396" w15:restartNumberingAfterBreak="0">
    <w:nsid w:val="39D5F94F"/>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4"/>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97" w15:restartNumberingAfterBreak="0">
    <w:nsid w:val="3A10EBCC"/>
    <w:multiLevelType w:val="multilevel"/>
    <w:tmpl w:val="FFFFFFFF"/>
    <w:lvl w:ilvl="0">
      <w:start w:val="4"/>
      <w:numFmt w:val="decimal"/>
      <w:lvlText w:val="7.%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8" w15:restartNumberingAfterBreak="0">
    <w:nsid w:val="3A3CE48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99" w15:restartNumberingAfterBreak="0">
    <w:nsid w:val="3A664233"/>
    <w:multiLevelType w:val="hybridMultilevel"/>
    <w:tmpl w:val="FFFFFFFF"/>
    <w:lvl w:ilvl="0" w:tplc="354CED26">
      <w:start w:val="6"/>
      <w:numFmt w:val="decimal"/>
      <w:lvlText w:val="%1.4."/>
      <w:lvlJc w:val="left"/>
      <w:pPr>
        <w:ind w:left="720" w:hanging="360"/>
      </w:pPr>
    </w:lvl>
    <w:lvl w:ilvl="1" w:tplc="5B487744">
      <w:start w:val="1"/>
      <w:numFmt w:val="lowerLetter"/>
      <w:lvlText w:val="%2."/>
      <w:lvlJc w:val="left"/>
      <w:pPr>
        <w:ind w:left="1440" w:hanging="360"/>
      </w:pPr>
    </w:lvl>
    <w:lvl w:ilvl="2" w:tplc="FE9897B0">
      <w:start w:val="1"/>
      <w:numFmt w:val="lowerRoman"/>
      <w:lvlText w:val="%3."/>
      <w:lvlJc w:val="right"/>
      <w:pPr>
        <w:ind w:left="2160" w:hanging="180"/>
      </w:pPr>
    </w:lvl>
    <w:lvl w:ilvl="3" w:tplc="DFC65FAC">
      <w:start w:val="1"/>
      <w:numFmt w:val="decimal"/>
      <w:lvlText w:val="%4."/>
      <w:lvlJc w:val="left"/>
      <w:pPr>
        <w:ind w:left="2880" w:hanging="360"/>
      </w:pPr>
    </w:lvl>
    <w:lvl w:ilvl="4" w:tplc="AD541B5E">
      <w:start w:val="1"/>
      <w:numFmt w:val="lowerLetter"/>
      <w:lvlText w:val="%5."/>
      <w:lvlJc w:val="left"/>
      <w:pPr>
        <w:ind w:left="3600" w:hanging="360"/>
      </w:pPr>
    </w:lvl>
    <w:lvl w:ilvl="5" w:tplc="55A8A1EA">
      <w:start w:val="1"/>
      <w:numFmt w:val="lowerRoman"/>
      <w:lvlText w:val="%6."/>
      <w:lvlJc w:val="right"/>
      <w:pPr>
        <w:ind w:left="4320" w:hanging="180"/>
      </w:pPr>
    </w:lvl>
    <w:lvl w:ilvl="6" w:tplc="211A4298">
      <w:start w:val="1"/>
      <w:numFmt w:val="decimal"/>
      <w:lvlText w:val="%7."/>
      <w:lvlJc w:val="left"/>
      <w:pPr>
        <w:ind w:left="5040" w:hanging="360"/>
      </w:pPr>
    </w:lvl>
    <w:lvl w:ilvl="7" w:tplc="4F224AC4">
      <w:start w:val="1"/>
      <w:numFmt w:val="lowerLetter"/>
      <w:lvlText w:val="%8."/>
      <w:lvlJc w:val="left"/>
      <w:pPr>
        <w:ind w:left="5760" w:hanging="360"/>
      </w:pPr>
    </w:lvl>
    <w:lvl w:ilvl="8" w:tplc="9FAC265C">
      <w:start w:val="1"/>
      <w:numFmt w:val="lowerRoman"/>
      <w:lvlText w:val="%9."/>
      <w:lvlJc w:val="right"/>
      <w:pPr>
        <w:ind w:left="6480" w:hanging="180"/>
      </w:pPr>
    </w:lvl>
  </w:abstractNum>
  <w:abstractNum w:abstractNumId="400" w15:restartNumberingAfterBreak="0">
    <w:nsid w:val="3A7C7617"/>
    <w:multiLevelType w:val="hybridMultilevel"/>
    <w:tmpl w:val="41FCAF1A"/>
    <w:lvl w:ilvl="0" w:tplc="1E588DDA">
      <w:start w:val="1"/>
      <w:numFmt w:val="decimal"/>
      <w:lvlText w:val="%1."/>
      <w:lvlJc w:val="left"/>
      <w:pPr>
        <w:ind w:left="720" w:hanging="360"/>
      </w:pPr>
    </w:lvl>
    <w:lvl w:ilvl="1" w:tplc="84EE3146">
      <w:start w:val="7"/>
      <w:numFmt w:val="decimal"/>
      <w:lvlText w:val="%2.1"/>
      <w:lvlJc w:val="left"/>
      <w:pPr>
        <w:ind w:left="1440" w:hanging="360"/>
      </w:pPr>
    </w:lvl>
    <w:lvl w:ilvl="2" w:tplc="A0880E50">
      <w:start w:val="1"/>
      <w:numFmt w:val="lowerRoman"/>
      <w:lvlText w:val="%3."/>
      <w:lvlJc w:val="right"/>
      <w:pPr>
        <w:ind w:left="2160" w:hanging="180"/>
      </w:pPr>
    </w:lvl>
    <w:lvl w:ilvl="3" w:tplc="816A50C8">
      <w:start w:val="1"/>
      <w:numFmt w:val="decimal"/>
      <w:lvlText w:val="%4."/>
      <w:lvlJc w:val="left"/>
      <w:pPr>
        <w:ind w:left="2880" w:hanging="360"/>
      </w:pPr>
    </w:lvl>
    <w:lvl w:ilvl="4" w:tplc="8376BB68">
      <w:start w:val="1"/>
      <w:numFmt w:val="lowerLetter"/>
      <w:lvlText w:val="%5."/>
      <w:lvlJc w:val="left"/>
      <w:pPr>
        <w:ind w:left="3600" w:hanging="360"/>
      </w:pPr>
    </w:lvl>
    <w:lvl w:ilvl="5" w:tplc="0A20D388">
      <w:start w:val="1"/>
      <w:numFmt w:val="lowerRoman"/>
      <w:lvlText w:val="%6."/>
      <w:lvlJc w:val="right"/>
      <w:pPr>
        <w:ind w:left="4320" w:hanging="180"/>
      </w:pPr>
    </w:lvl>
    <w:lvl w:ilvl="6" w:tplc="C60E7C58">
      <w:start w:val="1"/>
      <w:numFmt w:val="decimal"/>
      <w:lvlText w:val="%7."/>
      <w:lvlJc w:val="left"/>
      <w:pPr>
        <w:ind w:left="5040" w:hanging="360"/>
      </w:pPr>
    </w:lvl>
    <w:lvl w:ilvl="7" w:tplc="B8E6F4C2">
      <w:start w:val="1"/>
      <w:numFmt w:val="lowerLetter"/>
      <w:lvlText w:val="%8."/>
      <w:lvlJc w:val="left"/>
      <w:pPr>
        <w:ind w:left="5760" w:hanging="360"/>
      </w:pPr>
    </w:lvl>
    <w:lvl w:ilvl="8" w:tplc="720E2132">
      <w:start w:val="1"/>
      <w:numFmt w:val="lowerRoman"/>
      <w:lvlText w:val="%9."/>
      <w:lvlJc w:val="right"/>
      <w:pPr>
        <w:ind w:left="6480" w:hanging="180"/>
      </w:pPr>
    </w:lvl>
  </w:abstractNum>
  <w:abstractNum w:abstractNumId="401" w15:restartNumberingAfterBreak="0">
    <w:nsid w:val="3AD7527B"/>
    <w:multiLevelType w:val="hybridMultilevel"/>
    <w:tmpl w:val="7BAE2A2E"/>
    <w:lvl w:ilvl="0" w:tplc="6B0E8F2E">
      <w:start w:val="1"/>
      <w:numFmt w:val="decimal"/>
      <w:lvlText w:val="%1."/>
      <w:lvlJc w:val="left"/>
      <w:pPr>
        <w:ind w:left="720" w:hanging="360"/>
      </w:pPr>
    </w:lvl>
    <w:lvl w:ilvl="1" w:tplc="3944744A">
      <w:start w:val="15"/>
      <w:numFmt w:val="decimal"/>
      <w:lvlText w:val="%2.17."/>
      <w:lvlJc w:val="left"/>
      <w:pPr>
        <w:ind w:left="1440" w:hanging="360"/>
      </w:pPr>
    </w:lvl>
    <w:lvl w:ilvl="2" w:tplc="BE925642">
      <w:start w:val="1"/>
      <w:numFmt w:val="lowerRoman"/>
      <w:lvlText w:val="%3."/>
      <w:lvlJc w:val="right"/>
      <w:pPr>
        <w:ind w:left="2160" w:hanging="180"/>
      </w:pPr>
    </w:lvl>
    <w:lvl w:ilvl="3" w:tplc="859AEE6E">
      <w:start w:val="1"/>
      <w:numFmt w:val="decimal"/>
      <w:lvlText w:val="%4."/>
      <w:lvlJc w:val="left"/>
      <w:pPr>
        <w:ind w:left="2880" w:hanging="360"/>
      </w:pPr>
    </w:lvl>
    <w:lvl w:ilvl="4" w:tplc="86FCEEF2">
      <w:start w:val="1"/>
      <w:numFmt w:val="lowerLetter"/>
      <w:lvlText w:val="%5."/>
      <w:lvlJc w:val="left"/>
      <w:pPr>
        <w:ind w:left="3600" w:hanging="360"/>
      </w:pPr>
    </w:lvl>
    <w:lvl w:ilvl="5" w:tplc="79726DA0">
      <w:start w:val="1"/>
      <w:numFmt w:val="lowerRoman"/>
      <w:lvlText w:val="%6."/>
      <w:lvlJc w:val="right"/>
      <w:pPr>
        <w:ind w:left="4320" w:hanging="180"/>
      </w:pPr>
    </w:lvl>
    <w:lvl w:ilvl="6" w:tplc="020011C2">
      <w:start w:val="1"/>
      <w:numFmt w:val="decimal"/>
      <w:lvlText w:val="%7."/>
      <w:lvlJc w:val="left"/>
      <w:pPr>
        <w:ind w:left="5040" w:hanging="360"/>
      </w:pPr>
    </w:lvl>
    <w:lvl w:ilvl="7" w:tplc="A92EFBA4">
      <w:start w:val="1"/>
      <w:numFmt w:val="lowerLetter"/>
      <w:lvlText w:val="%8."/>
      <w:lvlJc w:val="left"/>
      <w:pPr>
        <w:ind w:left="5760" w:hanging="360"/>
      </w:pPr>
    </w:lvl>
    <w:lvl w:ilvl="8" w:tplc="4916346E">
      <w:start w:val="1"/>
      <w:numFmt w:val="lowerRoman"/>
      <w:lvlText w:val="%9."/>
      <w:lvlJc w:val="right"/>
      <w:pPr>
        <w:ind w:left="6480" w:hanging="180"/>
      </w:pPr>
    </w:lvl>
  </w:abstractNum>
  <w:abstractNum w:abstractNumId="402" w15:restartNumberingAfterBreak="0">
    <w:nsid w:val="3ADA00D7"/>
    <w:multiLevelType w:val="hybridMultilevel"/>
    <w:tmpl w:val="001ECDB6"/>
    <w:lvl w:ilvl="0" w:tplc="71540964">
      <w:start w:val="1"/>
      <w:numFmt w:val="decimal"/>
      <w:lvlText w:val="%1."/>
      <w:lvlJc w:val="left"/>
      <w:pPr>
        <w:ind w:left="720" w:hanging="360"/>
      </w:pPr>
    </w:lvl>
    <w:lvl w:ilvl="1" w:tplc="AB94D782">
      <w:start w:val="10"/>
      <w:numFmt w:val="decimal"/>
      <w:lvlText w:val="%2.7"/>
      <w:lvlJc w:val="left"/>
      <w:pPr>
        <w:ind w:left="1440" w:hanging="360"/>
      </w:pPr>
    </w:lvl>
    <w:lvl w:ilvl="2" w:tplc="1472B0AC">
      <w:start w:val="1"/>
      <w:numFmt w:val="lowerRoman"/>
      <w:lvlText w:val="%3."/>
      <w:lvlJc w:val="right"/>
      <w:pPr>
        <w:ind w:left="2160" w:hanging="180"/>
      </w:pPr>
    </w:lvl>
    <w:lvl w:ilvl="3" w:tplc="48FC6778">
      <w:start w:val="1"/>
      <w:numFmt w:val="decimal"/>
      <w:lvlText w:val="%4."/>
      <w:lvlJc w:val="left"/>
      <w:pPr>
        <w:ind w:left="2880" w:hanging="360"/>
      </w:pPr>
    </w:lvl>
    <w:lvl w:ilvl="4" w:tplc="DBA4B6C8">
      <w:start w:val="1"/>
      <w:numFmt w:val="lowerLetter"/>
      <w:lvlText w:val="%5."/>
      <w:lvlJc w:val="left"/>
      <w:pPr>
        <w:ind w:left="3600" w:hanging="360"/>
      </w:pPr>
    </w:lvl>
    <w:lvl w:ilvl="5" w:tplc="9B84AB3E">
      <w:start w:val="1"/>
      <w:numFmt w:val="lowerRoman"/>
      <w:lvlText w:val="%6."/>
      <w:lvlJc w:val="right"/>
      <w:pPr>
        <w:ind w:left="4320" w:hanging="180"/>
      </w:pPr>
    </w:lvl>
    <w:lvl w:ilvl="6" w:tplc="FE6278EE">
      <w:start w:val="1"/>
      <w:numFmt w:val="decimal"/>
      <w:lvlText w:val="%7."/>
      <w:lvlJc w:val="left"/>
      <w:pPr>
        <w:ind w:left="5040" w:hanging="360"/>
      </w:pPr>
    </w:lvl>
    <w:lvl w:ilvl="7" w:tplc="A118A126">
      <w:start w:val="1"/>
      <w:numFmt w:val="lowerLetter"/>
      <w:lvlText w:val="%8."/>
      <w:lvlJc w:val="left"/>
      <w:pPr>
        <w:ind w:left="5760" w:hanging="360"/>
      </w:pPr>
    </w:lvl>
    <w:lvl w:ilvl="8" w:tplc="C33C47E4">
      <w:start w:val="1"/>
      <w:numFmt w:val="lowerRoman"/>
      <w:lvlText w:val="%9."/>
      <w:lvlJc w:val="right"/>
      <w:pPr>
        <w:ind w:left="6480" w:hanging="180"/>
      </w:pPr>
    </w:lvl>
  </w:abstractNum>
  <w:abstractNum w:abstractNumId="403" w15:restartNumberingAfterBreak="0">
    <w:nsid w:val="3B1A79EE"/>
    <w:multiLevelType w:val="hybridMultilevel"/>
    <w:tmpl w:val="FFFFFFFF"/>
    <w:lvl w:ilvl="0" w:tplc="1C30A6B0">
      <w:start w:val="4"/>
      <w:numFmt w:val="decimal"/>
      <w:lvlText w:val="%1.4."/>
      <w:lvlJc w:val="left"/>
      <w:pPr>
        <w:ind w:left="720" w:hanging="360"/>
      </w:pPr>
    </w:lvl>
    <w:lvl w:ilvl="1" w:tplc="44222B9E">
      <w:start w:val="1"/>
      <w:numFmt w:val="lowerLetter"/>
      <w:lvlText w:val="%2."/>
      <w:lvlJc w:val="left"/>
      <w:pPr>
        <w:ind w:left="1440" w:hanging="360"/>
      </w:pPr>
    </w:lvl>
    <w:lvl w:ilvl="2" w:tplc="D488219E">
      <w:start w:val="1"/>
      <w:numFmt w:val="lowerRoman"/>
      <w:lvlText w:val="%3."/>
      <w:lvlJc w:val="right"/>
      <w:pPr>
        <w:ind w:left="2160" w:hanging="180"/>
      </w:pPr>
    </w:lvl>
    <w:lvl w:ilvl="3" w:tplc="0868C952">
      <w:start w:val="1"/>
      <w:numFmt w:val="decimal"/>
      <w:lvlText w:val="%4."/>
      <w:lvlJc w:val="left"/>
      <w:pPr>
        <w:ind w:left="2880" w:hanging="360"/>
      </w:pPr>
    </w:lvl>
    <w:lvl w:ilvl="4" w:tplc="EE18D3E4">
      <w:start w:val="1"/>
      <w:numFmt w:val="lowerLetter"/>
      <w:lvlText w:val="%5."/>
      <w:lvlJc w:val="left"/>
      <w:pPr>
        <w:ind w:left="3600" w:hanging="360"/>
      </w:pPr>
    </w:lvl>
    <w:lvl w:ilvl="5" w:tplc="7C428D2E">
      <w:start w:val="1"/>
      <w:numFmt w:val="lowerRoman"/>
      <w:lvlText w:val="%6."/>
      <w:lvlJc w:val="right"/>
      <w:pPr>
        <w:ind w:left="4320" w:hanging="180"/>
      </w:pPr>
    </w:lvl>
    <w:lvl w:ilvl="6" w:tplc="B1A6BCE8">
      <w:start w:val="1"/>
      <w:numFmt w:val="decimal"/>
      <w:lvlText w:val="%7."/>
      <w:lvlJc w:val="left"/>
      <w:pPr>
        <w:ind w:left="5040" w:hanging="360"/>
      </w:pPr>
    </w:lvl>
    <w:lvl w:ilvl="7" w:tplc="B34AC9C8">
      <w:start w:val="1"/>
      <w:numFmt w:val="lowerLetter"/>
      <w:lvlText w:val="%8."/>
      <w:lvlJc w:val="left"/>
      <w:pPr>
        <w:ind w:left="5760" w:hanging="360"/>
      </w:pPr>
    </w:lvl>
    <w:lvl w:ilvl="8" w:tplc="873CA2D2">
      <w:start w:val="1"/>
      <w:numFmt w:val="lowerRoman"/>
      <w:lvlText w:val="%9."/>
      <w:lvlJc w:val="right"/>
      <w:pPr>
        <w:ind w:left="6480" w:hanging="180"/>
      </w:pPr>
    </w:lvl>
  </w:abstractNum>
  <w:abstractNum w:abstractNumId="404" w15:restartNumberingAfterBreak="0">
    <w:nsid w:val="3B2B5C49"/>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05" w15:restartNumberingAfterBreak="0">
    <w:nsid w:val="3B694E83"/>
    <w:multiLevelType w:val="hybridMultilevel"/>
    <w:tmpl w:val="F55437D0"/>
    <w:lvl w:ilvl="0" w:tplc="7854A0F2">
      <w:start w:val="1"/>
      <w:numFmt w:val="decimal"/>
      <w:lvlText w:val="%1."/>
      <w:lvlJc w:val="left"/>
      <w:pPr>
        <w:ind w:left="720" w:hanging="360"/>
      </w:pPr>
    </w:lvl>
    <w:lvl w:ilvl="1" w:tplc="FA6238E6">
      <w:start w:val="6"/>
      <w:numFmt w:val="decimal"/>
      <w:lvlText w:val="%2.2"/>
      <w:lvlJc w:val="left"/>
      <w:pPr>
        <w:ind w:left="1440" w:hanging="360"/>
      </w:pPr>
    </w:lvl>
    <w:lvl w:ilvl="2" w:tplc="56882C8A">
      <w:start w:val="1"/>
      <w:numFmt w:val="lowerRoman"/>
      <w:lvlText w:val="%3."/>
      <w:lvlJc w:val="right"/>
      <w:pPr>
        <w:ind w:left="2160" w:hanging="180"/>
      </w:pPr>
    </w:lvl>
    <w:lvl w:ilvl="3" w:tplc="3892A1FC">
      <w:start w:val="1"/>
      <w:numFmt w:val="decimal"/>
      <w:lvlText w:val="%4."/>
      <w:lvlJc w:val="left"/>
      <w:pPr>
        <w:ind w:left="2880" w:hanging="360"/>
      </w:pPr>
    </w:lvl>
    <w:lvl w:ilvl="4" w:tplc="E146FB82">
      <w:start w:val="1"/>
      <w:numFmt w:val="lowerLetter"/>
      <w:lvlText w:val="%5."/>
      <w:lvlJc w:val="left"/>
      <w:pPr>
        <w:ind w:left="3600" w:hanging="360"/>
      </w:pPr>
    </w:lvl>
    <w:lvl w:ilvl="5" w:tplc="5B403BAC">
      <w:start w:val="1"/>
      <w:numFmt w:val="lowerRoman"/>
      <w:lvlText w:val="%6."/>
      <w:lvlJc w:val="right"/>
      <w:pPr>
        <w:ind w:left="4320" w:hanging="180"/>
      </w:pPr>
    </w:lvl>
    <w:lvl w:ilvl="6" w:tplc="9E1AD682">
      <w:start w:val="1"/>
      <w:numFmt w:val="decimal"/>
      <w:lvlText w:val="%7."/>
      <w:lvlJc w:val="left"/>
      <w:pPr>
        <w:ind w:left="5040" w:hanging="360"/>
      </w:pPr>
    </w:lvl>
    <w:lvl w:ilvl="7" w:tplc="E5881596">
      <w:start w:val="1"/>
      <w:numFmt w:val="lowerLetter"/>
      <w:lvlText w:val="%8."/>
      <w:lvlJc w:val="left"/>
      <w:pPr>
        <w:ind w:left="5760" w:hanging="360"/>
      </w:pPr>
    </w:lvl>
    <w:lvl w:ilvl="8" w:tplc="73B69D6C">
      <w:start w:val="1"/>
      <w:numFmt w:val="lowerRoman"/>
      <w:lvlText w:val="%9."/>
      <w:lvlJc w:val="right"/>
      <w:pPr>
        <w:ind w:left="6480" w:hanging="180"/>
      </w:pPr>
    </w:lvl>
  </w:abstractNum>
  <w:abstractNum w:abstractNumId="406" w15:restartNumberingAfterBreak="0">
    <w:nsid w:val="3B81E800"/>
    <w:multiLevelType w:val="hybridMultilevel"/>
    <w:tmpl w:val="099014D2"/>
    <w:lvl w:ilvl="0" w:tplc="397226EC">
      <w:start w:val="1"/>
      <w:numFmt w:val="decimal"/>
      <w:lvlText w:val="%1."/>
      <w:lvlJc w:val="left"/>
      <w:pPr>
        <w:ind w:left="720" w:hanging="360"/>
      </w:pPr>
    </w:lvl>
    <w:lvl w:ilvl="1" w:tplc="A0DA40C2">
      <w:start w:val="12"/>
      <w:numFmt w:val="decimal"/>
      <w:lvlText w:val="%2.2."/>
      <w:lvlJc w:val="left"/>
      <w:pPr>
        <w:ind w:left="1440" w:hanging="360"/>
      </w:pPr>
    </w:lvl>
    <w:lvl w:ilvl="2" w:tplc="D9AACA30">
      <w:start w:val="1"/>
      <w:numFmt w:val="lowerRoman"/>
      <w:lvlText w:val="%3."/>
      <w:lvlJc w:val="right"/>
      <w:pPr>
        <w:ind w:left="2160" w:hanging="180"/>
      </w:pPr>
    </w:lvl>
    <w:lvl w:ilvl="3" w:tplc="389C28E0">
      <w:start w:val="1"/>
      <w:numFmt w:val="decimal"/>
      <w:lvlText w:val="%4."/>
      <w:lvlJc w:val="left"/>
      <w:pPr>
        <w:ind w:left="2880" w:hanging="360"/>
      </w:pPr>
    </w:lvl>
    <w:lvl w:ilvl="4" w:tplc="8F2E3A20">
      <w:start w:val="1"/>
      <w:numFmt w:val="lowerLetter"/>
      <w:lvlText w:val="%5."/>
      <w:lvlJc w:val="left"/>
      <w:pPr>
        <w:ind w:left="3600" w:hanging="360"/>
      </w:pPr>
    </w:lvl>
    <w:lvl w:ilvl="5" w:tplc="41C48734">
      <w:start w:val="1"/>
      <w:numFmt w:val="lowerRoman"/>
      <w:lvlText w:val="%6."/>
      <w:lvlJc w:val="right"/>
      <w:pPr>
        <w:ind w:left="4320" w:hanging="180"/>
      </w:pPr>
    </w:lvl>
    <w:lvl w:ilvl="6" w:tplc="52003B50">
      <w:start w:val="1"/>
      <w:numFmt w:val="decimal"/>
      <w:lvlText w:val="%7."/>
      <w:lvlJc w:val="left"/>
      <w:pPr>
        <w:ind w:left="5040" w:hanging="360"/>
      </w:pPr>
    </w:lvl>
    <w:lvl w:ilvl="7" w:tplc="E6307348">
      <w:start w:val="1"/>
      <w:numFmt w:val="lowerLetter"/>
      <w:lvlText w:val="%8."/>
      <w:lvlJc w:val="left"/>
      <w:pPr>
        <w:ind w:left="5760" w:hanging="360"/>
      </w:pPr>
    </w:lvl>
    <w:lvl w:ilvl="8" w:tplc="F0E8964E">
      <w:start w:val="1"/>
      <w:numFmt w:val="lowerRoman"/>
      <w:lvlText w:val="%9."/>
      <w:lvlJc w:val="right"/>
      <w:pPr>
        <w:ind w:left="6480" w:hanging="180"/>
      </w:pPr>
    </w:lvl>
  </w:abstractNum>
  <w:abstractNum w:abstractNumId="407" w15:restartNumberingAfterBreak="0">
    <w:nsid w:val="3B82D19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08" w15:restartNumberingAfterBreak="0">
    <w:nsid w:val="3B8CAAD5"/>
    <w:multiLevelType w:val="hybridMultilevel"/>
    <w:tmpl w:val="0D003B9A"/>
    <w:lvl w:ilvl="0" w:tplc="ED741032">
      <w:start w:val="1"/>
      <w:numFmt w:val="bullet"/>
      <w:lvlText w:val="·"/>
      <w:lvlJc w:val="left"/>
      <w:pPr>
        <w:ind w:left="720" w:hanging="360"/>
      </w:pPr>
      <w:rPr>
        <w:rFonts w:ascii="Symbol" w:hAnsi="Symbol" w:hint="default"/>
      </w:rPr>
    </w:lvl>
    <w:lvl w:ilvl="1" w:tplc="C7685886">
      <w:start w:val="1"/>
      <w:numFmt w:val="bullet"/>
      <w:lvlText w:val="o"/>
      <w:lvlJc w:val="left"/>
      <w:pPr>
        <w:ind w:left="1440" w:hanging="360"/>
      </w:pPr>
      <w:rPr>
        <w:rFonts w:ascii="Courier New" w:hAnsi="Courier New" w:hint="default"/>
      </w:rPr>
    </w:lvl>
    <w:lvl w:ilvl="2" w:tplc="8A5093C4">
      <w:start w:val="1"/>
      <w:numFmt w:val="bullet"/>
      <w:lvlText w:val=""/>
      <w:lvlJc w:val="left"/>
      <w:pPr>
        <w:ind w:left="2160" w:hanging="360"/>
      </w:pPr>
      <w:rPr>
        <w:rFonts w:ascii="Wingdings" w:hAnsi="Wingdings" w:hint="default"/>
      </w:rPr>
    </w:lvl>
    <w:lvl w:ilvl="3" w:tplc="3530C024">
      <w:start w:val="1"/>
      <w:numFmt w:val="bullet"/>
      <w:lvlText w:val=""/>
      <w:lvlJc w:val="left"/>
      <w:pPr>
        <w:ind w:left="2880" w:hanging="360"/>
      </w:pPr>
      <w:rPr>
        <w:rFonts w:ascii="Symbol" w:hAnsi="Symbol" w:hint="default"/>
      </w:rPr>
    </w:lvl>
    <w:lvl w:ilvl="4" w:tplc="D6AE8BDA">
      <w:start w:val="1"/>
      <w:numFmt w:val="bullet"/>
      <w:lvlText w:val="o"/>
      <w:lvlJc w:val="left"/>
      <w:pPr>
        <w:ind w:left="3600" w:hanging="360"/>
      </w:pPr>
      <w:rPr>
        <w:rFonts w:ascii="Courier New" w:hAnsi="Courier New" w:hint="default"/>
      </w:rPr>
    </w:lvl>
    <w:lvl w:ilvl="5" w:tplc="C7A6E028">
      <w:start w:val="1"/>
      <w:numFmt w:val="bullet"/>
      <w:lvlText w:val=""/>
      <w:lvlJc w:val="left"/>
      <w:pPr>
        <w:ind w:left="4320" w:hanging="360"/>
      </w:pPr>
      <w:rPr>
        <w:rFonts w:ascii="Wingdings" w:hAnsi="Wingdings" w:hint="default"/>
      </w:rPr>
    </w:lvl>
    <w:lvl w:ilvl="6" w:tplc="0D086D4A">
      <w:start w:val="1"/>
      <w:numFmt w:val="bullet"/>
      <w:lvlText w:val=""/>
      <w:lvlJc w:val="left"/>
      <w:pPr>
        <w:ind w:left="5040" w:hanging="360"/>
      </w:pPr>
      <w:rPr>
        <w:rFonts w:ascii="Symbol" w:hAnsi="Symbol" w:hint="default"/>
      </w:rPr>
    </w:lvl>
    <w:lvl w:ilvl="7" w:tplc="4DFE7F38">
      <w:start w:val="1"/>
      <w:numFmt w:val="bullet"/>
      <w:lvlText w:val="o"/>
      <w:lvlJc w:val="left"/>
      <w:pPr>
        <w:ind w:left="5760" w:hanging="360"/>
      </w:pPr>
      <w:rPr>
        <w:rFonts w:ascii="Courier New" w:hAnsi="Courier New" w:hint="default"/>
      </w:rPr>
    </w:lvl>
    <w:lvl w:ilvl="8" w:tplc="00A62AEA">
      <w:start w:val="1"/>
      <w:numFmt w:val="bullet"/>
      <w:lvlText w:val=""/>
      <w:lvlJc w:val="left"/>
      <w:pPr>
        <w:ind w:left="6480" w:hanging="360"/>
      </w:pPr>
      <w:rPr>
        <w:rFonts w:ascii="Wingdings" w:hAnsi="Wingdings" w:hint="default"/>
      </w:rPr>
    </w:lvl>
  </w:abstractNum>
  <w:abstractNum w:abstractNumId="409" w15:restartNumberingAfterBreak="0">
    <w:nsid w:val="3BA43A01"/>
    <w:multiLevelType w:val="multilevel"/>
    <w:tmpl w:val="FA0ADCF4"/>
    <w:lvl w:ilvl="0">
      <w:start w:val="3"/>
      <w:numFmt w:val="decimal"/>
      <w:lvlText w:val="%1."/>
      <w:lvlJc w:val="left"/>
      <w:pPr>
        <w:ind w:left="660" w:hanging="660"/>
      </w:pPr>
      <w:rPr>
        <w:rFonts w:ascii="Calibri" w:hAnsi="Calibri" w:cs="Calibri" w:hint="default"/>
        <w:color w:val="000000"/>
      </w:rPr>
    </w:lvl>
    <w:lvl w:ilvl="1">
      <w:start w:val="1"/>
      <w:numFmt w:val="decimal"/>
      <w:lvlText w:val="%1.%2."/>
      <w:lvlJc w:val="left"/>
      <w:pPr>
        <w:ind w:left="716" w:hanging="660"/>
      </w:pPr>
      <w:rPr>
        <w:rFonts w:ascii="Calibri" w:hAnsi="Calibri" w:cs="Calibri" w:hint="default"/>
        <w:color w:val="000000"/>
      </w:rPr>
    </w:lvl>
    <w:lvl w:ilvl="2">
      <w:start w:val="5"/>
      <w:numFmt w:val="decimal"/>
      <w:lvlText w:val="%1.%2.%3."/>
      <w:lvlJc w:val="left"/>
      <w:pPr>
        <w:ind w:left="832" w:hanging="720"/>
      </w:pPr>
      <w:rPr>
        <w:rFonts w:ascii="Calibri" w:hAnsi="Calibri" w:cs="Calibri" w:hint="default"/>
        <w:color w:val="000000"/>
      </w:rPr>
    </w:lvl>
    <w:lvl w:ilvl="3">
      <w:start w:val="1"/>
      <w:numFmt w:val="decimal"/>
      <w:lvlText w:val="%1.%2.%3.%4."/>
      <w:lvlJc w:val="left"/>
      <w:pPr>
        <w:ind w:left="888" w:hanging="720"/>
      </w:pPr>
      <w:rPr>
        <w:rFonts w:ascii="Calibri" w:hAnsi="Calibri" w:cs="Calibri" w:hint="default"/>
        <w:color w:val="000000"/>
      </w:rPr>
    </w:lvl>
    <w:lvl w:ilvl="4">
      <w:start w:val="1"/>
      <w:numFmt w:val="decimal"/>
      <w:lvlText w:val="%1.%2.%3.%4.%5."/>
      <w:lvlJc w:val="left"/>
      <w:pPr>
        <w:ind w:left="1304" w:hanging="1080"/>
      </w:pPr>
      <w:rPr>
        <w:rFonts w:ascii="Calibri" w:hAnsi="Calibri" w:cs="Calibri" w:hint="default"/>
        <w:color w:val="000000"/>
      </w:rPr>
    </w:lvl>
    <w:lvl w:ilvl="5">
      <w:start w:val="1"/>
      <w:numFmt w:val="decimal"/>
      <w:lvlText w:val="%1.%2.%3.%4.%5.%6."/>
      <w:lvlJc w:val="left"/>
      <w:pPr>
        <w:ind w:left="1360" w:hanging="1080"/>
      </w:pPr>
      <w:rPr>
        <w:rFonts w:ascii="Calibri" w:hAnsi="Calibri" w:cs="Calibri" w:hint="default"/>
        <w:color w:val="000000"/>
      </w:rPr>
    </w:lvl>
    <w:lvl w:ilvl="6">
      <w:start w:val="1"/>
      <w:numFmt w:val="decimal"/>
      <w:lvlText w:val="%1.%2.%3.%4.%5.%6.%7."/>
      <w:lvlJc w:val="left"/>
      <w:pPr>
        <w:ind w:left="1776" w:hanging="1440"/>
      </w:pPr>
      <w:rPr>
        <w:rFonts w:ascii="Calibri" w:hAnsi="Calibri" w:cs="Calibri" w:hint="default"/>
        <w:color w:val="000000"/>
      </w:rPr>
    </w:lvl>
    <w:lvl w:ilvl="7">
      <w:start w:val="1"/>
      <w:numFmt w:val="decimal"/>
      <w:lvlText w:val="%1.%2.%3.%4.%5.%6.%7.%8."/>
      <w:lvlJc w:val="left"/>
      <w:pPr>
        <w:ind w:left="1832" w:hanging="1440"/>
      </w:pPr>
      <w:rPr>
        <w:rFonts w:ascii="Calibri" w:hAnsi="Calibri" w:cs="Calibri" w:hint="default"/>
        <w:color w:val="000000"/>
      </w:rPr>
    </w:lvl>
    <w:lvl w:ilvl="8">
      <w:start w:val="1"/>
      <w:numFmt w:val="decimal"/>
      <w:lvlText w:val="%1.%2.%3.%4.%5.%6.%7.%8.%9."/>
      <w:lvlJc w:val="left"/>
      <w:pPr>
        <w:ind w:left="2248" w:hanging="1800"/>
      </w:pPr>
      <w:rPr>
        <w:rFonts w:ascii="Calibri" w:hAnsi="Calibri" w:cs="Calibri" w:hint="default"/>
        <w:color w:val="000000"/>
      </w:rPr>
    </w:lvl>
  </w:abstractNum>
  <w:abstractNum w:abstractNumId="410" w15:restartNumberingAfterBreak="0">
    <w:nsid w:val="3BC0DC3E"/>
    <w:multiLevelType w:val="hybridMultilevel"/>
    <w:tmpl w:val="FFFFFFFF"/>
    <w:lvl w:ilvl="0" w:tplc="BE8C9846">
      <w:start w:val="4"/>
      <w:numFmt w:val="decimal"/>
      <w:lvlText w:val="%1.9.1."/>
      <w:lvlJc w:val="left"/>
      <w:pPr>
        <w:ind w:left="720" w:hanging="360"/>
      </w:pPr>
    </w:lvl>
    <w:lvl w:ilvl="1" w:tplc="2392194A">
      <w:start w:val="1"/>
      <w:numFmt w:val="lowerLetter"/>
      <w:lvlText w:val="%2."/>
      <w:lvlJc w:val="left"/>
      <w:pPr>
        <w:ind w:left="1440" w:hanging="360"/>
      </w:pPr>
    </w:lvl>
    <w:lvl w:ilvl="2" w:tplc="6A440B86">
      <w:start w:val="1"/>
      <w:numFmt w:val="lowerRoman"/>
      <w:lvlText w:val="%3."/>
      <w:lvlJc w:val="right"/>
      <w:pPr>
        <w:ind w:left="2160" w:hanging="180"/>
      </w:pPr>
    </w:lvl>
    <w:lvl w:ilvl="3" w:tplc="855EEFA6">
      <w:start w:val="1"/>
      <w:numFmt w:val="decimal"/>
      <w:lvlText w:val="%4."/>
      <w:lvlJc w:val="left"/>
      <w:pPr>
        <w:ind w:left="2880" w:hanging="360"/>
      </w:pPr>
    </w:lvl>
    <w:lvl w:ilvl="4" w:tplc="76C86B7E">
      <w:start w:val="1"/>
      <w:numFmt w:val="lowerLetter"/>
      <w:lvlText w:val="%5."/>
      <w:lvlJc w:val="left"/>
      <w:pPr>
        <w:ind w:left="3600" w:hanging="360"/>
      </w:pPr>
    </w:lvl>
    <w:lvl w:ilvl="5" w:tplc="39AC0CF4">
      <w:start w:val="1"/>
      <w:numFmt w:val="lowerRoman"/>
      <w:lvlText w:val="%6."/>
      <w:lvlJc w:val="right"/>
      <w:pPr>
        <w:ind w:left="4320" w:hanging="180"/>
      </w:pPr>
    </w:lvl>
    <w:lvl w:ilvl="6" w:tplc="4328BB12">
      <w:start w:val="1"/>
      <w:numFmt w:val="decimal"/>
      <w:lvlText w:val="%7."/>
      <w:lvlJc w:val="left"/>
      <w:pPr>
        <w:ind w:left="5040" w:hanging="360"/>
      </w:pPr>
    </w:lvl>
    <w:lvl w:ilvl="7" w:tplc="38C4482A">
      <w:start w:val="1"/>
      <w:numFmt w:val="lowerLetter"/>
      <w:lvlText w:val="%8."/>
      <w:lvlJc w:val="left"/>
      <w:pPr>
        <w:ind w:left="5760" w:hanging="360"/>
      </w:pPr>
    </w:lvl>
    <w:lvl w:ilvl="8" w:tplc="D8EEA2C2">
      <w:start w:val="1"/>
      <w:numFmt w:val="lowerRoman"/>
      <w:lvlText w:val="%9."/>
      <w:lvlJc w:val="right"/>
      <w:pPr>
        <w:ind w:left="6480" w:hanging="180"/>
      </w:pPr>
    </w:lvl>
  </w:abstractNum>
  <w:abstractNum w:abstractNumId="411" w15:restartNumberingAfterBreak="0">
    <w:nsid w:val="3BCC4E62"/>
    <w:multiLevelType w:val="multilevel"/>
    <w:tmpl w:val="8E9EBCC4"/>
    <w:lvl w:ilvl="0">
      <w:start w:val="2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2" w15:restartNumberingAfterBreak="0">
    <w:nsid w:val="3BF5739F"/>
    <w:multiLevelType w:val="hybridMultilevel"/>
    <w:tmpl w:val="BB1EFF4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13" w15:restartNumberingAfterBreak="0">
    <w:nsid w:val="3BFE8E4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9"/>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14" w15:restartNumberingAfterBreak="0">
    <w:nsid w:val="3C6AE37D"/>
    <w:multiLevelType w:val="hybridMultilevel"/>
    <w:tmpl w:val="E92608C2"/>
    <w:lvl w:ilvl="0" w:tplc="338CDBDA">
      <w:start w:val="1"/>
      <w:numFmt w:val="decimal"/>
      <w:lvlText w:val="%1."/>
      <w:lvlJc w:val="left"/>
      <w:pPr>
        <w:ind w:left="720" w:hanging="360"/>
      </w:pPr>
    </w:lvl>
    <w:lvl w:ilvl="1" w:tplc="B76C4CEA">
      <w:start w:val="1"/>
      <w:numFmt w:val="lowerLetter"/>
      <w:lvlText w:val="%2."/>
      <w:lvlJc w:val="left"/>
      <w:pPr>
        <w:ind w:left="1440" w:hanging="360"/>
      </w:pPr>
    </w:lvl>
    <w:lvl w:ilvl="2" w:tplc="0658A270">
      <w:start w:val="3"/>
      <w:numFmt w:val="decimal"/>
      <w:lvlText w:val="%3.8.1"/>
      <w:lvlJc w:val="left"/>
      <w:pPr>
        <w:ind w:left="2160" w:hanging="180"/>
      </w:pPr>
    </w:lvl>
    <w:lvl w:ilvl="3" w:tplc="1FCE9DBC">
      <w:start w:val="1"/>
      <w:numFmt w:val="decimal"/>
      <w:lvlText w:val="%4."/>
      <w:lvlJc w:val="left"/>
      <w:pPr>
        <w:ind w:left="2880" w:hanging="360"/>
      </w:pPr>
    </w:lvl>
    <w:lvl w:ilvl="4" w:tplc="DB68C846">
      <w:start w:val="1"/>
      <w:numFmt w:val="lowerLetter"/>
      <w:lvlText w:val="%5."/>
      <w:lvlJc w:val="left"/>
      <w:pPr>
        <w:ind w:left="3600" w:hanging="360"/>
      </w:pPr>
    </w:lvl>
    <w:lvl w:ilvl="5" w:tplc="ACA0216E">
      <w:start w:val="1"/>
      <w:numFmt w:val="lowerRoman"/>
      <w:lvlText w:val="%6."/>
      <w:lvlJc w:val="right"/>
      <w:pPr>
        <w:ind w:left="4320" w:hanging="180"/>
      </w:pPr>
    </w:lvl>
    <w:lvl w:ilvl="6" w:tplc="BA2CDB4C">
      <w:start w:val="1"/>
      <w:numFmt w:val="decimal"/>
      <w:lvlText w:val="%7."/>
      <w:lvlJc w:val="left"/>
      <w:pPr>
        <w:ind w:left="5040" w:hanging="360"/>
      </w:pPr>
    </w:lvl>
    <w:lvl w:ilvl="7" w:tplc="86BEB936">
      <w:start w:val="1"/>
      <w:numFmt w:val="lowerLetter"/>
      <w:lvlText w:val="%8."/>
      <w:lvlJc w:val="left"/>
      <w:pPr>
        <w:ind w:left="5760" w:hanging="360"/>
      </w:pPr>
    </w:lvl>
    <w:lvl w:ilvl="8" w:tplc="CC824B9C">
      <w:start w:val="1"/>
      <w:numFmt w:val="lowerRoman"/>
      <w:lvlText w:val="%9."/>
      <w:lvlJc w:val="right"/>
      <w:pPr>
        <w:ind w:left="6480" w:hanging="180"/>
      </w:pPr>
    </w:lvl>
  </w:abstractNum>
  <w:abstractNum w:abstractNumId="415" w15:restartNumberingAfterBreak="0">
    <w:nsid w:val="3CACB24E"/>
    <w:multiLevelType w:val="hybridMultilevel"/>
    <w:tmpl w:val="2E92203E"/>
    <w:lvl w:ilvl="0" w:tplc="4CA60F42">
      <w:start w:val="1"/>
      <w:numFmt w:val="decimal"/>
      <w:lvlText w:val="%1."/>
      <w:lvlJc w:val="left"/>
      <w:pPr>
        <w:ind w:left="720" w:hanging="360"/>
      </w:pPr>
    </w:lvl>
    <w:lvl w:ilvl="1" w:tplc="99C6A6D0">
      <w:start w:val="15"/>
      <w:numFmt w:val="decimal"/>
      <w:lvlText w:val="%2.16."/>
      <w:lvlJc w:val="left"/>
      <w:pPr>
        <w:ind w:left="1440" w:hanging="360"/>
      </w:pPr>
    </w:lvl>
    <w:lvl w:ilvl="2" w:tplc="09766F6E">
      <w:start w:val="1"/>
      <w:numFmt w:val="lowerRoman"/>
      <w:lvlText w:val="%3."/>
      <w:lvlJc w:val="right"/>
      <w:pPr>
        <w:ind w:left="2160" w:hanging="180"/>
      </w:pPr>
    </w:lvl>
    <w:lvl w:ilvl="3" w:tplc="31F295F0">
      <w:start w:val="1"/>
      <w:numFmt w:val="decimal"/>
      <w:lvlText w:val="%4."/>
      <w:lvlJc w:val="left"/>
      <w:pPr>
        <w:ind w:left="2880" w:hanging="360"/>
      </w:pPr>
    </w:lvl>
    <w:lvl w:ilvl="4" w:tplc="90FA51EA">
      <w:start w:val="1"/>
      <w:numFmt w:val="lowerLetter"/>
      <w:lvlText w:val="%5."/>
      <w:lvlJc w:val="left"/>
      <w:pPr>
        <w:ind w:left="3600" w:hanging="360"/>
      </w:pPr>
    </w:lvl>
    <w:lvl w:ilvl="5" w:tplc="12767980">
      <w:start w:val="1"/>
      <w:numFmt w:val="lowerRoman"/>
      <w:lvlText w:val="%6."/>
      <w:lvlJc w:val="right"/>
      <w:pPr>
        <w:ind w:left="4320" w:hanging="180"/>
      </w:pPr>
    </w:lvl>
    <w:lvl w:ilvl="6" w:tplc="9F10A49C">
      <w:start w:val="1"/>
      <w:numFmt w:val="decimal"/>
      <w:lvlText w:val="%7."/>
      <w:lvlJc w:val="left"/>
      <w:pPr>
        <w:ind w:left="5040" w:hanging="360"/>
      </w:pPr>
    </w:lvl>
    <w:lvl w:ilvl="7" w:tplc="920087F0">
      <w:start w:val="1"/>
      <w:numFmt w:val="lowerLetter"/>
      <w:lvlText w:val="%8."/>
      <w:lvlJc w:val="left"/>
      <w:pPr>
        <w:ind w:left="5760" w:hanging="360"/>
      </w:pPr>
    </w:lvl>
    <w:lvl w:ilvl="8" w:tplc="9BB0263C">
      <w:start w:val="1"/>
      <w:numFmt w:val="lowerRoman"/>
      <w:lvlText w:val="%9."/>
      <w:lvlJc w:val="right"/>
      <w:pPr>
        <w:ind w:left="6480" w:hanging="180"/>
      </w:pPr>
    </w:lvl>
  </w:abstractNum>
  <w:abstractNum w:abstractNumId="416" w15:restartNumberingAfterBreak="0">
    <w:nsid w:val="3CBC5576"/>
    <w:multiLevelType w:val="multilevel"/>
    <w:tmpl w:val="FFFFFFFF"/>
    <w:lvl w:ilvl="0">
      <w:numFmt w:val="none"/>
      <w:lvlText w:val=""/>
      <w:lvlJc w:val="left"/>
      <w:pPr>
        <w:tabs>
          <w:tab w:val="num" w:pos="360"/>
        </w:tabs>
      </w:pPr>
    </w:lvl>
    <w:lvl w:ilvl="1">
      <w:start w:val="1"/>
      <w:numFmt w:val="lowerLetter"/>
      <w:lvlText w:val="%2."/>
      <w:lvlJc w:val="left"/>
      <w:pPr>
        <w:ind w:left="1221" w:hanging="360"/>
      </w:pPr>
    </w:lvl>
    <w:lvl w:ilvl="2">
      <w:start w:val="1"/>
      <w:numFmt w:val="lowerRoman"/>
      <w:lvlText w:val="%3."/>
      <w:lvlJc w:val="right"/>
      <w:pPr>
        <w:ind w:left="1941" w:hanging="180"/>
      </w:pPr>
    </w:lvl>
    <w:lvl w:ilvl="3">
      <w:start w:val="1"/>
      <w:numFmt w:val="decimal"/>
      <w:lvlText w:val="%4."/>
      <w:lvlJc w:val="left"/>
      <w:pPr>
        <w:ind w:left="2661" w:hanging="360"/>
      </w:pPr>
    </w:lvl>
    <w:lvl w:ilvl="4">
      <w:start w:val="1"/>
      <w:numFmt w:val="lowerLetter"/>
      <w:lvlText w:val="%5."/>
      <w:lvlJc w:val="left"/>
      <w:pPr>
        <w:ind w:left="3381" w:hanging="360"/>
      </w:pPr>
    </w:lvl>
    <w:lvl w:ilvl="5">
      <w:start w:val="1"/>
      <w:numFmt w:val="lowerRoman"/>
      <w:lvlText w:val="%6."/>
      <w:lvlJc w:val="right"/>
      <w:pPr>
        <w:ind w:left="4101" w:hanging="180"/>
      </w:pPr>
    </w:lvl>
    <w:lvl w:ilvl="6">
      <w:start w:val="1"/>
      <w:numFmt w:val="decimal"/>
      <w:lvlText w:val="%7."/>
      <w:lvlJc w:val="left"/>
      <w:pPr>
        <w:ind w:left="4821" w:hanging="360"/>
      </w:pPr>
    </w:lvl>
    <w:lvl w:ilvl="7">
      <w:start w:val="1"/>
      <w:numFmt w:val="lowerLetter"/>
      <w:lvlText w:val="%8."/>
      <w:lvlJc w:val="left"/>
      <w:pPr>
        <w:ind w:left="5541" w:hanging="360"/>
      </w:pPr>
    </w:lvl>
    <w:lvl w:ilvl="8">
      <w:start w:val="1"/>
      <w:numFmt w:val="lowerRoman"/>
      <w:lvlText w:val="%9."/>
      <w:lvlJc w:val="right"/>
      <w:pPr>
        <w:ind w:left="6261" w:hanging="180"/>
      </w:pPr>
    </w:lvl>
  </w:abstractNum>
  <w:abstractNum w:abstractNumId="417" w15:restartNumberingAfterBreak="0">
    <w:nsid w:val="3CF14A04"/>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2"/>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18" w15:restartNumberingAfterBreak="0">
    <w:nsid w:val="3D09FBF5"/>
    <w:multiLevelType w:val="hybridMultilevel"/>
    <w:tmpl w:val="8946AD30"/>
    <w:lvl w:ilvl="0" w:tplc="BF8277EA">
      <w:start w:val="1"/>
      <w:numFmt w:val="decimal"/>
      <w:lvlText w:val="%1."/>
      <w:lvlJc w:val="left"/>
      <w:pPr>
        <w:ind w:left="720" w:hanging="360"/>
      </w:pPr>
    </w:lvl>
    <w:lvl w:ilvl="1" w:tplc="C4FA4834">
      <w:start w:val="16"/>
      <w:numFmt w:val="decimal"/>
      <w:lvlText w:val="%2.5."/>
      <w:lvlJc w:val="left"/>
      <w:pPr>
        <w:ind w:left="1440" w:hanging="360"/>
      </w:pPr>
    </w:lvl>
    <w:lvl w:ilvl="2" w:tplc="58984C4E">
      <w:start w:val="1"/>
      <w:numFmt w:val="lowerRoman"/>
      <w:lvlText w:val="%3."/>
      <w:lvlJc w:val="right"/>
      <w:pPr>
        <w:ind w:left="2160" w:hanging="180"/>
      </w:pPr>
    </w:lvl>
    <w:lvl w:ilvl="3" w:tplc="D256DCD2">
      <w:start w:val="1"/>
      <w:numFmt w:val="decimal"/>
      <w:lvlText w:val="%4."/>
      <w:lvlJc w:val="left"/>
      <w:pPr>
        <w:ind w:left="2880" w:hanging="360"/>
      </w:pPr>
    </w:lvl>
    <w:lvl w:ilvl="4" w:tplc="20B8A960">
      <w:start w:val="1"/>
      <w:numFmt w:val="lowerLetter"/>
      <w:lvlText w:val="%5."/>
      <w:lvlJc w:val="left"/>
      <w:pPr>
        <w:ind w:left="3600" w:hanging="360"/>
      </w:pPr>
    </w:lvl>
    <w:lvl w:ilvl="5" w:tplc="396E8CCE">
      <w:start w:val="1"/>
      <w:numFmt w:val="lowerRoman"/>
      <w:lvlText w:val="%6."/>
      <w:lvlJc w:val="right"/>
      <w:pPr>
        <w:ind w:left="4320" w:hanging="180"/>
      </w:pPr>
    </w:lvl>
    <w:lvl w:ilvl="6" w:tplc="42983048">
      <w:start w:val="1"/>
      <w:numFmt w:val="decimal"/>
      <w:lvlText w:val="%7."/>
      <w:lvlJc w:val="left"/>
      <w:pPr>
        <w:ind w:left="5040" w:hanging="360"/>
      </w:pPr>
    </w:lvl>
    <w:lvl w:ilvl="7" w:tplc="C4E652F4">
      <w:start w:val="1"/>
      <w:numFmt w:val="lowerLetter"/>
      <w:lvlText w:val="%8."/>
      <w:lvlJc w:val="left"/>
      <w:pPr>
        <w:ind w:left="5760" w:hanging="360"/>
      </w:pPr>
    </w:lvl>
    <w:lvl w:ilvl="8" w:tplc="F1144D58">
      <w:start w:val="1"/>
      <w:numFmt w:val="lowerRoman"/>
      <w:lvlText w:val="%9."/>
      <w:lvlJc w:val="right"/>
      <w:pPr>
        <w:ind w:left="6480" w:hanging="180"/>
      </w:pPr>
    </w:lvl>
  </w:abstractNum>
  <w:abstractNum w:abstractNumId="419" w15:restartNumberingAfterBreak="0">
    <w:nsid w:val="3D47AEF2"/>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20" w15:restartNumberingAfterBreak="0">
    <w:nsid w:val="3D4A5EA9"/>
    <w:multiLevelType w:val="hybridMultilevel"/>
    <w:tmpl w:val="FFFFFFFF"/>
    <w:lvl w:ilvl="0" w:tplc="658E739A">
      <w:start w:val="4"/>
      <w:numFmt w:val="decimal"/>
      <w:lvlText w:val="%1.6."/>
      <w:lvlJc w:val="left"/>
      <w:pPr>
        <w:ind w:left="720" w:hanging="360"/>
      </w:pPr>
    </w:lvl>
    <w:lvl w:ilvl="1" w:tplc="3B6603AC">
      <w:start w:val="1"/>
      <w:numFmt w:val="lowerLetter"/>
      <w:lvlText w:val="%2."/>
      <w:lvlJc w:val="left"/>
      <w:pPr>
        <w:ind w:left="1440" w:hanging="360"/>
      </w:pPr>
    </w:lvl>
    <w:lvl w:ilvl="2" w:tplc="2764B5BE">
      <w:start w:val="1"/>
      <w:numFmt w:val="lowerRoman"/>
      <w:lvlText w:val="%3."/>
      <w:lvlJc w:val="right"/>
      <w:pPr>
        <w:ind w:left="2160" w:hanging="180"/>
      </w:pPr>
    </w:lvl>
    <w:lvl w:ilvl="3" w:tplc="A7FA9E84">
      <w:start w:val="1"/>
      <w:numFmt w:val="decimal"/>
      <w:lvlText w:val="%4."/>
      <w:lvlJc w:val="left"/>
      <w:pPr>
        <w:ind w:left="2880" w:hanging="360"/>
      </w:pPr>
    </w:lvl>
    <w:lvl w:ilvl="4" w:tplc="9E4C5C74">
      <w:start w:val="1"/>
      <w:numFmt w:val="lowerLetter"/>
      <w:lvlText w:val="%5."/>
      <w:lvlJc w:val="left"/>
      <w:pPr>
        <w:ind w:left="3600" w:hanging="360"/>
      </w:pPr>
    </w:lvl>
    <w:lvl w:ilvl="5" w:tplc="45F2B89C">
      <w:start w:val="1"/>
      <w:numFmt w:val="lowerRoman"/>
      <w:lvlText w:val="%6."/>
      <w:lvlJc w:val="right"/>
      <w:pPr>
        <w:ind w:left="4320" w:hanging="180"/>
      </w:pPr>
    </w:lvl>
    <w:lvl w:ilvl="6" w:tplc="D5B03B3E">
      <w:start w:val="1"/>
      <w:numFmt w:val="decimal"/>
      <w:lvlText w:val="%7."/>
      <w:lvlJc w:val="left"/>
      <w:pPr>
        <w:ind w:left="5040" w:hanging="360"/>
      </w:pPr>
    </w:lvl>
    <w:lvl w:ilvl="7" w:tplc="22D0F6EC">
      <w:start w:val="1"/>
      <w:numFmt w:val="lowerLetter"/>
      <w:lvlText w:val="%8."/>
      <w:lvlJc w:val="left"/>
      <w:pPr>
        <w:ind w:left="5760" w:hanging="360"/>
      </w:pPr>
    </w:lvl>
    <w:lvl w:ilvl="8" w:tplc="5636DCAC">
      <w:start w:val="1"/>
      <w:numFmt w:val="lowerRoman"/>
      <w:lvlText w:val="%9."/>
      <w:lvlJc w:val="right"/>
      <w:pPr>
        <w:ind w:left="6480" w:hanging="180"/>
      </w:pPr>
    </w:lvl>
  </w:abstractNum>
  <w:abstractNum w:abstractNumId="421" w15:restartNumberingAfterBreak="0">
    <w:nsid w:val="3D6A84E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22" w15:restartNumberingAfterBreak="0">
    <w:nsid w:val="3DB578ED"/>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3"/>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23" w15:restartNumberingAfterBreak="0">
    <w:nsid w:val="3DFE795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3"/>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24" w15:restartNumberingAfterBreak="0">
    <w:nsid w:val="3E4022C4"/>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25" w15:restartNumberingAfterBreak="0">
    <w:nsid w:val="3E93D7FB"/>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4"/>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26" w15:restartNumberingAfterBreak="0">
    <w:nsid w:val="3E94ABFA"/>
    <w:multiLevelType w:val="multilevel"/>
    <w:tmpl w:val="FFFFFFFF"/>
    <w:lvl w:ilvl="0">
      <w:start w:val="1"/>
      <w:numFmt w:val="decimal"/>
      <w:lvlText w:val="%1."/>
      <w:lvlJc w:val="left"/>
      <w:pPr>
        <w:ind w:left="720" w:hanging="360"/>
      </w:pPr>
    </w:lvl>
    <w:lvl w:ilvl="1">
      <w:start w:val="4"/>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27" w15:restartNumberingAfterBreak="0">
    <w:nsid w:val="3EB6994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7"/>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28" w15:restartNumberingAfterBreak="0">
    <w:nsid w:val="3F043767"/>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29" w15:restartNumberingAfterBreak="0">
    <w:nsid w:val="3F07828A"/>
    <w:multiLevelType w:val="multilevel"/>
    <w:tmpl w:val="FFFFFFFF"/>
    <w:lvl w:ilvl="0">
      <w:start w:val="8"/>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30" w15:restartNumberingAfterBreak="0">
    <w:nsid w:val="3F31A385"/>
    <w:multiLevelType w:val="hybridMultilevel"/>
    <w:tmpl w:val="7F30E2FA"/>
    <w:lvl w:ilvl="0" w:tplc="46548F5E">
      <w:start w:val="1"/>
      <w:numFmt w:val="decimal"/>
      <w:lvlText w:val="%1."/>
      <w:lvlJc w:val="left"/>
      <w:pPr>
        <w:ind w:left="720" w:hanging="360"/>
      </w:pPr>
    </w:lvl>
    <w:lvl w:ilvl="1" w:tplc="86362F10">
      <w:start w:val="9"/>
      <w:numFmt w:val="decimal"/>
      <w:lvlText w:val="%2.4"/>
      <w:lvlJc w:val="left"/>
      <w:pPr>
        <w:ind w:left="1440" w:hanging="360"/>
      </w:pPr>
    </w:lvl>
    <w:lvl w:ilvl="2" w:tplc="04A212F6">
      <w:start w:val="1"/>
      <w:numFmt w:val="lowerRoman"/>
      <w:lvlText w:val="%3."/>
      <w:lvlJc w:val="right"/>
      <w:pPr>
        <w:ind w:left="2160" w:hanging="180"/>
      </w:pPr>
    </w:lvl>
    <w:lvl w:ilvl="3" w:tplc="DED66B40">
      <w:start w:val="1"/>
      <w:numFmt w:val="decimal"/>
      <w:lvlText w:val="%4."/>
      <w:lvlJc w:val="left"/>
      <w:pPr>
        <w:ind w:left="2880" w:hanging="360"/>
      </w:pPr>
    </w:lvl>
    <w:lvl w:ilvl="4" w:tplc="EDD80BD6">
      <w:start w:val="1"/>
      <w:numFmt w:val="lowerLetter"/>
      <w:lvlText w:val="%5."/>
      <w:lvlJc w:val="left"/>
      <w:pPr>
        <w:ind w:left="3600" w:hanging="360"/>
      </w:pPr>
    </w:lvl>
    <w:lvl w:ilvl="5" w:tplc="918653C2">
      <w:start w:val="1"/>
      <w:numFmt w:val="lowerRoman"/>
      <w:lvlText w:val="%6."/>
      <w:lvlJc w:val="right"/>
      <w:pPr>
        <w:ind w:left="4320" w:hanging="180"/>
      </w:pPr>
    </w:lvl>
    <w:lvl w:ilvl="6" w:tplc="A97686CA">
      <w:start w:val="1"/>
      <w:numFmt w:val="decimal"/>
      <w:lvlText w:val="%7."/>
      <w:lvlJc w:val="left"/>
      <w:pPr>
        <w:ind w:left="5040" w:hanging="360"/>
      </w:pPr>
    </w:lvl>
    <w:lvl w:ilvl="7" w:tplc="7D82783C">
      <w:start w:val="1"/>
      <w:numFmt w:val="lowerLetter"/>
      <w:lvlText w:val="%8."/>
      <w:lvlJc w:val="left"/>
      <w:pPr>
        <w:ind w:left="5760" w:hanging="360"/>
      </w:pPr>
    </w:lvl>
    <w:lvl w:ilvl="8" w:tplc="12885612">
      <w:start w:val="1"/>
      <w:numFmt w:val="lowerRoman"/>
      <w:lvlText w:val="%9."/>
      <w:lvlJc w:val="right"/>
      <w:pPr>
        <w:ind w:left="6480" w:hanging="180"/>
      </w:pPr>
    </w:lvl>
  </w:abstractNum>
  <w:abstractNum w:abstractNumId="431" w15:restartNumberingAfterBreak="0">
    <w:nsid w:val="3F5D063A"/>
    <w:multiLevelType w:val="multilevel"/>
    <w:tmpl w:val="3C980C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2" w15:restartNumberingAfterBreak="0">
    <w:nsid w:val="3F65AA5E"/>
    <w:multiLevelType w:val="hybridMultilevel"/>
    <w:tmpl w:val="FFFFFFFF"/>
    <w:lvl w:ilvl="0" w:tplc="5396F46A">
      <w:start w:val="1"/>
      <w:numFmt w:val="decimal"/>
      <w:lvlText w:val="%1."/>
      <w:lvlJc w:val="left"/>
      <w:pPr>
        <w:ind w:left="720" w:hanging="360"/>
      </w:pPr>
    </w:lvl>
    <w:lvl w:ilvl="1" w:tplc="4546184A">
      <w:start w:val="11"/>
      <w:numFmt w:val="decimal"/>
      <w:lvlText w:val="%2.4."/>
      <w:lvlJc w:val="left"/>
      <w:pPr>
        <w:ind w:left="1440" w:hanging="360"/>
      </w:pPr>
    </w:lvl>
    <w:lvl w:ilvl="2" w:tplc="198426A2">
      <w:start w:val="1"/>
      <w:numFmt w:val="lowerRoman"/>
      <w:lvlText w:val="%3."/>
      <w:lvlJc w:val="right"/>
      <w:pPr>
        <w:ind w:left="2160" w:hanging="180"/>
      </w:pPr>
    </w:lvl>
    <w:lvl w:ilvl="3" w:tplc="683C3DDC">
      <w:start w:val="1"/>
      <w:numFmt w:val="decimal"/>
      <w:lvlText w:val="%4."/>
      <w:lvlJc w:val="left"/>
      <w:pPr>
        <w:ind w:left="2880" w:hanging="360"/>
      </w:pPr>
    </w:lvl>
    <w:lvl w:ilvl="4" w:tplc="A1B41466">
      <w:start w:val="1"/>
      <w:numFmt w:val="lowerLetter"/>
      <w:lvlText w:val="%5."/>
      <w:lvlJc w:val="left"/>
      <w:pPr>
        <w:ind w:left="3600" w:hanging="360"/>
      </w:pPr>
    </w:lvl>
    <w:lvl w:ilvl="5" w:tplc="CBAE7644">
      <w:start w:val="1"/>
      <w:numFmt w:val="lowerRoman"/>
      <w:lvlText w:val="%6."/>
      <w:lvlJc w:val="right"/>
      <w:pPr>
        <w:ind w:left="4320" w:hanging="180"/>
      </w:pPr>
    </w:lvl>
    <w:lvl w:ilvl="6" w:tplc="B44E930C">
      <w:start w:val="1"/>
      <w:numFmt w:val="decimal"/>
      <w:lvlText w:val="%7."/>
      <w:lvlJc w:val="left"/>
      <w:pPr>
        <w:ind w:left="5040" w:hanging="360"/>
      </w:pPr>
    </w:lvl>
    <w:lvl w:ilvl="7" w:tplc="9F1A3EE0">
      <w:start w:val="1"/>
      <w:numFmt w:val="lowerLetter"/>
      <w:lvlText w:val="%8."/>
      <w:lvlJc w:val="left"/>
      <w:pPr>
        <w:ind w:left="5760" w:hanging="360"/>
      </w:pPr>
    </w:lvl>
    <w:lvl w:ilvl="8" w:tplc="7E58781C">
      <w:start w:val="1"/>
      <w:numFmt w:val="lowerRoman"/>
      <w:lvlText w:val="%9."/>
      <w:lvlJc w:val="right"/>
      <w:pPr>
        <w:ind w:left="6480" w:hanging="180"/>
      </w:pPr>
    </w:lvl>
  </w:abstractNum>
  <w:abstractNum w:abstractNumId="433" w15:restartNumberingAfterBreak="0">
    <w:nsid w:val="3F6668EB"/>
    <w:multiLevelType w:val="hybridMultilevel"/>
    <w:tmpl w:val="B50617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34" w15:restartNumberingAfterBreak="0">
    <w:nsid w:val="3F6CF626"/>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8"/>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35" w15:restartNumberingAfterBreak="0">
    <w:nsid w:val="3F72ED2C"/>
    <w:multiLevelType w:val="hybridMultilevel"/>
    <w:tmpl w:val="0BA41380"/>
    <w:lvl w:ilvl="0" w:tplc="7F22D8BE">
      <w:start w:val="1"/>
      <w:numFmt w:val="decimal"/>
      <w:lvlText w:val="%1."/>
      <w:lvlJc w:val="left"/>
      <w:pPr>
        <w:ind w:left="720" w:hanging="360"/>
      </w:pPr>
    </w:lvl>
    <w:lvl w:ilvl="1" w:tplc="73C6F616">
      <w:start w:val="10"/>
      <w:numFmt w:val="decimal"/>
      <w:lvlText w:val="%2.8"/>
      <w:lvlJc w:val="left"/>
      <w:pPr>
        <w:ind w:left="1440" w:hanging="360"/>
      </w:pPr>
    </w:lvl>
    <w:lvl w:ilvl="2" w:tplc="4122336A">
      <w:start w:val="1"/>
      <w:numFmt w:val="lowerRoman"/>
      <w:lvlText w:val="%3."/>
      <w:lvlJc w:val="right"/>
      <w:pPr>
        <w:ind w:left="2160" w:hanging="180"/>
      </w:pPr>
    </w:lvl>
    <w:lvl w:ilvl="3" w:tplc="EEC219D4">
      <w:start w:val="1"/>
      <w:numFmt w:val="decimal"/>
      <w:lvlText w:val="%4."/>
      <w:lvlJc w:val="left"/>
      <w:pPr>
        <w:ind w:left="2880" w:hanging="360"/>
      </w:pPr>
    </w:lvl>
    <w:lvl w:ilvl="4" w:tplc="402EB38A">
      <w:start w:val="1"/>
      <w:numFmt w:val="lowerLetter"/>
      <w:lvlText w:val="%5."/>
      <w:lvlJc w:val="left"/>
      <w:pPr>
        <w:ind w:left="3600" w:hanging="360"/>
      </w:pPr>
    </w:lvl>
    <w:lvl w:ilvl="5" w:tplc="3B4C59DE">
      <w:start w:val="1"/>
      <w:numFmt w:val="lowerRoman"/>
      <w:lvlText w:val="%6."/>
      <w:lvlJc w:val="right"/>
      <w:pPr>
        <w:ind w:left="4320" w:hanging="180"/>
      </w:pPr>
    </w:lvl>
    <w:lvl w:ilvl="6" w:tplc="327E852A">
      <w:start w:val="1"/>
      <w:numFmt w:val="decimal"/>
      <w:lvlText w:val="%7."/>
      <w:lvlJc w:val="left"/>
      <w:pPr>
        <w:ind w:left="5040" w:hanging="360"/>
      </w:pPr>
    </w:lvl>
    <w:lvl w:ilvl="7" w:tplc="44FE404C">
      <w:start w:val="1"/>
      <w:numFmt w:val="lowerLetter"/>
      <w:lvlText w:val="%8."/>
      <w:lvlJc w:val="left"/>
      <w:pPr>
        <w:ind w:left="5760" w:hanging="360"/>
      </w:pPr>
    </w:lvl>
    <w:lvl w:ilvl="8" w:tplc="00E249CA">
      <w:start w:val="1"/>
      <w:numFmt w:val="lowerRoman"/>
      <w:lvlText w:val="%9."/>
      <w:lvlJc w:val="right"/>
      <w:pPr>
        <w:ind w:left="6480" w:hanging="180"/>
      </w:pPr>
    </w:lvl>
  </w:abstractNum>
  <w:abstractNum w:abstractNumId="436" w15:restartNumberingAfterBreak="0">
    <w:nsid w:val="3FA52E4D"/>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8"/>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37" w15:restartNumberingAfterBreak="0">
    <w:nsid w:val="3FC352D5"/>
    <w:multiLevelType w:val="multilevel"/>
    <w:tmpl w:val="AF608B9A"/>
    <w:lvl w:ilvl="0">
      <w:start w:val="5"/>
      <w:numFmt w:val="decimal"/>
      <w:lvlText w:val="%1."/>
      <w:lvlJc w:val="left"/>
      <w:pPr>
        <w:ind w:left="360" w:hanging="360"/>
      </w:pPr>
      <w:rPr>
        <w:rFonts w:hint="default"/>
      </w:rPr>
    </w:lvl>
    <w:lvl w:ilvl="1">
      <w:start w:val="6"/>
      <w:numFmt w:val="decimal"/>
      <w:lvlText w:val="%1.%2."/>
      <w:lvlJc w:val="left"/>
      <w:pPr>
        <w:ind w:left="792" w:hanging="432"/>
      </w:pPr>
      <w:rPr>
        <w:rFonts w:hint="default"/>
        <w:b/>
        <w:bCs/>
      </w:rPr>
    </w:lvl>
    <w:lvl w:ilvl="2">
      <w:start w:val="1"/>
      <w:numFmt w:val="decimal"/>
      <w:lvlText w:val="%1.6.2."/>
      <w:lvlJc w:val="left"/>
      <w:pPr>
        <w:ind w:left="1224" w:hanging="504"/>
      </w:pPr>
      <w:rPr>
        <w:rFonts w:hint="default"/>
        <w:b w:val="0"/>
        <w:bCs w:val="0"/>
      </w:rPr>
    </w:lvl>
    <w:lvl w:ilvl="3">
      <w:start w:val="1"/>
      <w:numFmt w:val="decimal"/>
      <w:lvlText w:val="%1.%2.%3.%4."/>
      <w:lvlJc w:val="left"/>
      <w:pPr>
        <w:ind w:left="1925" w:hanging="648"/>
      </w:pPr>
      <w:rPr>
        <w:rFonts w:hint="default"/>
        <w:b w:val="0"/>
        <w:bCs/>
      </w:rPr>
    </w:lvl>
    <w:lvl w:ilvl="4">
      <w:start w:val="1"/>
      <w:numFmt w:val="decimal"/>
      <w:lvlText w:val="%1.%2.%3.%4.%5."/>
      <w:lvlJc w:val="left"/>
      <w:pPr>
        <w:ind w:left="2232" w:hanging="792"/>
      </w:pPr>
      <w:rPr>
        <w:rFonts w:hint="default"/>
        <w:b w:val="0"/>
        <w:bCs/>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38" w15:restartNumberingAfterBreak="0">
    <w:nsid w:val="3FDAB094"/>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6"/>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39" w15:restartNumberingAfterBreak="0">
    <w:nsid w:val="3FF9080B"/>
    <w:multiLevelType w:val="hybridMultilevel"/>
    <w:tmpl w:val="25F2FAD8"/>
    <w:lvl w:ilvl="0" w:tplc="110C5F16">
      <w:start w:val="16"/>
      <w:numFmt w:val="decimal"/>
      <w:lvlText w:val="%1"/>
      <w:lvlJc w:val="left"/>
      <w:pPr>
        <w:ind w:left="501" w:hanging="360"/>
      </w:pPr>
      <w:rPr>
        <w:rFonts w:ascii="Calibri" w:eastAsia="Times New Roman" w:hAnsi="Calibri" w:cs="Calibri" w:hint="default"/>
        <w:sz w:val="24"/>
      </w:rPr>
    </w:lvl>
    <w:lvl w:ilvl="1" w:tplc="04270019" w:tentative="1">
      <w:start w:val="1"/>
      <w:numFmt w:val="lowerLetter"/>
      <w:lvlText w:val="%2."/>
      <w:lvlJc w:val="left"/>
      <w:pPr>
        <w:ind w:left="1221" w:hanging="360"/>
      </w:pPr>
    </w:lvl>
    <w:lvl w:ilvl="2" w:tplc="0427001B" w:tentative="1">
      <w:start w:val="1"/>
      <w:numFmt w:val="lowerRoman"/>
      <w:lvlText w:val="%3."/>
      <w:lvlJc w:val="right"/>
      <w:pPr>
        <w:ind w:left="1941" w:hanging="180"/>
      </w:pPr>
    </w:lvl>
    <w:lvl w:ilvl="3" w:tplc="0427000F" w:tentative="1">
      <w:start w:val="1"/>
      <w:numFmt w:val="decimal"/>
      <w:lvlText w:val="%4."/>
      <w:lvlJc w:val="left"/>
      <w:pPr>
        <w:ind w:left="2661" w:hanging="360"/>
      </w:pPr>
    </w:lvl>
    <w:lvl w:ilvl="4" w:tplc="04270019" w:tentative="1">
      <w:start w:val="1"/>
      <w:numFmt w:val="lowerLetter"/>
      <w:lvlText w:val="%5."/>
      <w:lvlJc w:val="left"/>
      <w:pPr>
        <w:ind w:left="3381" w:hanging="360"/>
      </w:pPr>
    </w:lvl>
    <w:lvl w:ilvl="5" w:tplc="0427001B" w:tentative="1">
      <w:start w:val="1"/>
      <w:numFmt w:val="lowerRoman"/>
      <w:lvlText w:val="%6."/>
      <w:lvlJc w:val="right"/>
      <w:pPr>
        <w:ind w:left="4101" w:hanging="180"/>
      </w:pPr>
    </w:lvl>
    <w:lvl w:ilvl="6" w:tplc="0427000F" w:tentative="1">
      <w:start w:val="1"/>
      <w:numFmt w:val="decimal"/>
      <w:lvlText w:val="%7."/>
      <w:lvlJc w:val="left"/>
      <w:pPr>
        <w:ind w:left="4821" w:hanging="360"/>
      </w:pPr>
    </w:lvl>
    <w:lvl w:ilvl="7" w:tplc="04270019" w:tentative="1">
      <w:start w:val="1"/>
      <w:numFmt w:val="lowerLetter"/>
      <w:lvlText w:val="%8."/>
      <w:lvlJc w:val="left"/>
      <w:pPr>
        <w:ind w:left="5541" w:hanging="360"/>
      </w:pPr>
    </w:lvl>
    <w:lvl w:ilvl="8" w:tplc="0427001B" w:tentative="1">
      <w:start w:val="1"/>
      <w:numFmt w:val="lowerRoman"/>
      <w:lvlText w:val="%9."/>
      <w:lvlJc w:val="right"/>
      <w:pPr>
        <w:ind w:left="6261" w:hanging="180"/>
      </w:pPr>
    </w:lvl>
  </w:abstractNum>
  <w:abstractNum w:abstractNumId="440" w15:restartNumberingAfterBreak="0">
    <w:nsid w:val="400C8D94"/>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41" w15:restartNumberingAfterBreak="0">
    <w:nsid w:val="4092B101"/>
    <w:multiLevelType w:val="multilevel"/>
    <w:tmpl w:val="FFFFFFFF"/>
    <w:lvl w:ilvl="0">
      <w:start w:val="2"/>
      <w:numFmt w:val="decimal"/>
      <w:lvlText w:val="7.7.%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2" w15:restartNumberingAfterBreak="0">
    <w:nsid w:val="40AA7275"/>
    <w:multiLevelType w:val="multilevel"/>
    <w:tmpl w:val="9B72D79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3" w15:restartNumberingAfterBreak="0">
    <w:nsid w:val="40D27B24"/>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44" w15:restartNumberingAfterBreak="0">
    <w:nsid w:val="40E1CC24"/>
    <w:multiLevelType w:val="hybridMultilevel"/>
    <w:tmpl w:val="E75E905C"/>
    <w:lvl w:ilvl="0" w:tplc="B2924234">
      <w:start w:val="1"/>
      <w:numFmt w:val="decimal"/>
      <w:lvlText w:val="%1."/>
      <w:lvlJc w:val="left"/>
      <w:pPr>
        <w:ind w:left="720" w:hanging="360"/>
      </w:pPr>
    </w:lvl>
    <w:lvl w:ilvl="1" w:tplc="4AD89CD6">
      <w:start w:val="15"/>
      <w:numFmt w:val="decimal"/>
      <w:lvlText w:val="%2.2"/>
      <w:lvlJc w:val="left"/>
      <w:pPr>
        <w:ind w:left="1440" w:hanging="360"/>
      </w:pPr>
    </w:lvl>
    <w:lvl w:ilvl="2" w:tplc="6EE24730">
      <w:start w:val="1"/>
      <w:numFmt w:val="lowerRoman"/>
      <w:lvlText w:val="%3."/>
      <w:lvlJc w:val="right"/>
      <w:pPr>
        <w:ind w:left="2160" w:hanging="180"/>
      </w:pPr>
    </w:lvl>
    <w:lvl w:ilvl="3" w:tplc="5C04967C">
      <w:start w:val="1"/>
      <w:numFmt w:val="decimal"/>
      <w:lvlText w:val="%4."/>
      <w:lvlJc w:val="left"/>
      <w:pPr>
        <w:ind w:left="2880" w:hanging="360"/>
      </w:pPr>
    </w:lvl>
    <w:lvl w:ilvl="4" w:tplc="967CB3AC">
      <w:start w:val="1"/>
      <w:numFmt w:val="lowerLetter"/>
      <w:lvlText w:val="%5."/>
      <w:lvlJc w:val="left"/>
      <w:pPr>
        <w:ind w:left="3600" w:hanging="360"/>
      </w:pPr>
    </w:lvl>
    <w:lvl w:ilvl="5" w:tplc="571E9602">
      <w:start w:val="1"/>
      <w:numFmt w:val="lowerRoman"/>
      <w:lvlText w:val="%6."/>
      <w:lvlJc w:val="right"/>
      <w:pPr>
        <w:ind w:left="4320" w:hanging="180"/>
      </w:pPr>
    </w:lvl>
    <w:lvl w:ilvl="6" w:tplc="49666114">
      <w:start w:val="1"/>
      <w:numFmt w:val="decimal"/>
      <w:lvlText w:val="%7."/>
      <w:lvlJc w:val="left"/>
      <w:pPr>
        <w:ind w:left="5040" w:hanging="360"/>
      </w:pPr>
    </w:lvl>
    <w:lvl w:ilvl="7" w:tplc="AC0E1434">
      <w:start w:val="1"/>
      <w:numFmt w:val="lowerLetter"/>
      <w:lvlText w:val="%8."/>
      <w:lvlJc w:val="left"/>
      <w:pPr>
        <w:ind w:left="5760" w:hanging="360"/>
      </w:pPr>
    </w:lvl>
    <w:lvl w:ilvl="8" w:tplc="8F787DB2">
      <w:start w:val="1"/>
      <w:numFmt w:val="lowerRoman"/>
      <w:lvlText w:val="%9."/>
      <w:lvlJc w:val="right"/>
      <w:pPr>
        <w:ind w:left="6480" w:hanging="180"/>
      </w:pPr>
    </w:lvl>
  </w:abstractNum>
  <w:abstractNum w:abstractNumId="445" w15:restartNumberingAfterBreak="0">
    <w:nsid w:val="40FC3A48"/>
    <w:multiLevelType w:val="hybridMultilevel"/>
    <w:tmpl w:val="466400B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46" w15:restartNumberingAfterBreak="0">
    <w:nsid w:val="4107B32D"/>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5"/>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47" w15:restartNumberingAfterBreak="0">
    <w:nsid w:val="412F60B5"/>
    <w:multiLevelType w:val="multilevel"/>
    <w:tmpl w:val="442E1BA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8" w15:restartNumberingAfterBreak="0">
    <w:nsid w:val="41354AF8"/>
    <w:multiLevelType w:val="multilevel"/>
    <w:tmpl w:val="938E522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49" w15:restartNumberingAfterBreak="0">
    <w:nsid w:val="4145B82F"/>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50" w15:restartNumberingAfterBreak="0">
    <w:nsid w:val="4187928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3"/>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51" w15:restartNumberingAfterBreak="0">
    <w:nsid w:val="4193C5A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52" w15:restartNumberingAfterBreak="0">
    <w:nsid w:val="41E5798C"/>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53" w15:restartNumberingAfterBreak="0">
    <w:nsid w:val="41FF1A61"/>
    <w:multiLevelType w:val="multilevel"/>
    <w:tmpl w:val="D862D4B6"/>
    <w:lvl w:ilvl="0">
      <w:start w:val="1"/>
      <w:numFmt w:val="decimal"/>
      <w:lvlText w:val="%1."/>
      <w:lvlJc w:val="left"/>
      <w:pPr>
        <w:ind w:left="720" w:hanging="360"/>
      </w:pPr>
    </w:lvl>
    <w:lvl w:ilvl="1">
      <w:start w:val="1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54" w15:restartNumberingAfterBreak="0">
    <w:nsid w:val="425646E2"/>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55" w15:restartNumberingAfterBreak="0">
    <w:nsid w:val="428A5F0D"/>
    <w:multiLevelType w:val="multilevel"/>
    <w:tmpl w:val="9170F63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6" w15:restartNumberingAfterBreak="0">
    <w:nsid w:val="42A9C44F"/>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6"/>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57" w15:restartNumberingAfterBreak="0">
    <w:nsid w:val="42EDC10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6"/>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58" w15:restartNumberingAfterBreak="0">
    <w:nsid w:val="42FDB5D4"/>
    <w:multiLevelType w:val="hybridMultilevel"/>
    <w:tmpl w:val="A7F88444"/>
    <w:lvl w:ilvl="0" w:tplc="C8D8BF08">
      <w:start w:val="1"/>
      <w:numFmt w:val="decimal"/>
      <w:lvlText w:val="%1."/>
      <w:lvlJc w:val="left"/>
      <w:pPr>
        <w:ind w:left="720" w:hanging="360"/>
      </w:pPr>
    </w:lvl>
    <w:lvl w:ilvl="1" w:tplc="24ECCBA6">
      <w:start w:val="1"/>
      <w:numFmt w:val="lowerLetter"/>
      <w:lvlText w:val="%2."/>
      <w:lvlJc w:val="left"/>
      <w:pPr>
        <w:ind w:left="1440" w:hanging="360"/>
      </w:pPr>
    </w:lvl>
    <w:lvl w:ilvl="2" w:tplc="2C0E80F8">
      <w:start w:val="3"/>
      <w:numFmt w:val="decimal"/>
      <w:lvlText w:val="%3.1.3"/>
      <w:lvlJc w:val="left"/>
      <w:pPr>
        <w:ind w:left="2160" w:hanging="180"/>
      </w:pPr>
    </w:lvl>
    <w:lvl w:ilvl="3" w:tplc="2DFA4800">
      <w:start w:val="1"/>
      <w:numFmt w:val="decimal"/>
      <w:lvlText w:val="%4."/>
      <w:lvlJc w:val="left"/>
      <w:pPr>
        <w:ind w:left="2880" w:hanging="360"/>
      </w:pPr>
    </w:lvl>
    <w:lvl w:ilvl="4" w:tplc="83D86896">
      <w:start w:val="1"/>
      <w:numFmt w:val="lowerLetter"/>
      <w:lvlText w:val="%5."/>
      <w:lvlJc w:val="left"/>
      <w:pPr>
        <w:ind w:left="3600" w:hanging="360"/>
      </w:pPr>
    </w:lvl>
    <w:lvl w:ilvl="5" w:tplc="CB96BA30">
      <w:start w:val="1"/>
      <w:numFmt w:val="lowerRoman"/>
      <w:lvlText w:val="%6."/>
      <w:lvlJc w:val="right"/>
      <w:pPr>
        <w:ind w:left="4320" w:hanging="180"/>
      </w:pPr>
    </w:lvl>
    <w:lvl w:ilvl="6" w:tplc="71542F24">
      <w:start w:val="1"/>
      <w:numFmt w:val="decimal"/>
      <w:lvlText w:val="%7."/>
      <w:lvlJc w:val="left"/>
      <w:pPr>
        <w:ind w:left="5040" w:hanging="360"/>
      </w:pPr>
    </w:lvl>
    <w:lvl w:ilvl="7" w:tplc="DE54FD62">
      <w:start w:val="1"/>
      <w:numFmt w:val="lowerLetter"/>
      <w:lvlText w:val="%8."/>
      <w:lvlJc w:val="left"/>
      <w:pPr>
        <w:ind w:left="5760" w:hanging="360"/>
      </w:pPr>
    </w:lvl>
    <w:lvl w:ilvl="8" w:tplc="4628B96C">
      <w:start w:val="1"/>
      <w:numFmt w:val="lowerRoman"/>
      <w:lvlText w:val="%9."/>
      <w:lvlJc w:val="right"/>
      <w:pPr>
        <w:ind w:left="6480" w:hanging="180"/>
      </w:pPr>
    </w:lvl>
  </w:abstractNum>
  <w:abstractNum w:abstractNumId="459" w15:restartNumberingAfterBreak="0">
    <w:nsid w:val="434B56A8"/>
    <w:multiLevelType w:val="hybridMultilevel"/>
    <w:tmpl w:val="4C3869B2"/>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60" w15:restartNumberingAfterBreak="0">
    <w:nsid w:val="4371B210"/>
    <w:multiLevelType w:val="hybridMultilevel"/>
    <w:tmpl w:val="7DA81E82"/>
    <w:lvl w:ilvl="0" w:tplc="DD383B5C">
      <w:start w:val="1"/>
      <w:numFmt w:val="decimal"/>
      <w:lvlText w:val="%1."/>
      <w:lvlJc w:val="left"/>
      <w:pPr>
        <w:ind w:left="720" w:hanging="360"/>
      </w:pPr>
    </w:lvl>
    <w:lvl w:ilvl="1" w:tplc="9558C964">
      <w:start w:val="15"/>
      <w:numFmt w:val="decimal"/>
      <w:lvlText w:val="%2.22."/>
      <w:lvlJc w:val="left"/>
      <w:pPr>
        <w:ind w:left="1440" w:hanging="360"/>
      </w:pPr>
    </w:lvl>
    <w:lvl w:ilvl="2" w:tplc="7C7C20CE">
      <w:start w:val="1"/>
      <w:numFmt w:val="lowerRoman"/>
      <w:lvlText w:val="%3."/>
      <w:lvlJc w:val="right"/>
      <w:pPr>
        <w:ind w:left="2160" w:hanging="180"/>
      </w:pPr>
    </w:lvl>
    <w:lvl w:ilvl="3" w:tplc="F8B249C2">
      <w:start w:val="1"/>
      <w:numFmt w:val="decimal"/>
      <w:lvlText w:val="%4."/>
      <w:lvlJc w:val="left"/>
      <w:pPr>
        <w:ind w:left="2880" w:hanging="360"/>
      </w:pPr>
    </w:lvl>
    <w:lvl w:ilvl="4" w:tplc="1C7ADE26">
      <w:start w:val="1"/>
      <w:numFmt w:val="lowerLetter"/>
      <w:lvlText w:val="%5."/>
      <w:lvlJc w:val="left"/>
      <w:pPr>
        <w:ind w:left="3600" w:hanging="360"/>
      </w:pPr>
    </w:lvl>
    <w:lvl w:ilvl="5" w:tplc="E404EF2C">
      <w:start w:val="1"/>
      <w:numFmt w:val="lowerRoman"/>
      <w:lvlText w:val="%6."/>
      <w:lvlJc w:val="right"/>
      <w:pPr>
        <w:ind w:left="4320" w:hanging="180"/>
      </w:pPr>
    </w:lvl>
    <w:lvl w:ilvl="6" w:tplc="00587DF8">
      <w:start w:val="1"/>
      <w:numFmt w:val="decimal"/>
      <w:lvlText w:val="%7."/>
      <w:lvlJc w:val="left"/>
      <w:pPr>
        <w:ind w:left="5040" w:hanging="360"/>
      </w:pPr>
    </w:lvl>
    <w:lvl w:ilvl="7" w:tplc="2A36AB64">
      <w:start w:val="1"/>
      <w:numFmt w:val="lowerLetter"/>
      <w:lvlText w:val="%8."/>
      <w:lvlJc w:val="left"/>
      <w:pPr>
        <w:ind w:left="5760" w:hanging="360"/>
      </w:pPr>
    </w:lvl>
    <w:lvl w:ilvl="8" w:tplc="9F0ABD20">
      <w:start w:val="1"/>
      <w:numFmt w:val="lowerRoman"/>
      <w:lvlText w:val="%9."/>
      <w:lvlJc w:val="right"/>
      <w:pPr>
        <w:ind w:left="6480" w:hanging="180"/>
      </w:pPr>
    </w:lvl>
  </w:abstractNum>
  <w:abstractNum w:abstractNumId="461" w15:restartNumberingAfterBreak="0">
    <w:nsid w:val="43C3951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2"/>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62" w15:restartNumberingAfterBreak="0">
    <w:nsid w:val="43DF7906"/>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63" w15:restartNumberingAfterBreak="0">
    <w:nsid w:val="43E52D35"/>
    <w:multiLevelType w:val="multilevel"/>
    <w:tmpl w:val="E974916E"/>
    <w:lvl w:ilvl="0">
      <w:start w:val="1"/>
      <w:numFmt w:val="decimal"/>
      <w:lvlText w:val="%1."/>
      <w:lvlJc w:val="left"/>
      <w:pPr>
        <w:ind w:left="720" w:hanging="360"/>
      </w:pPr>
    </w:lvl>
    <w:lvl w:ilvl="1">
      <w:start w:val="4"/>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64" w15:restartNumberingAfterBreak="0">
    <w:nsid w:val="43ECF54D"/>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5"/>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65" w15:restartNumberingAfterBreak="0">
    <w:nsid w:val="43FFF93D"/>
    <w:multiLevelType w:val="multilevel"/>
    <w:tmpl w:val="63E4A8E0"/>
    <w:lvl w:ilvl="0">
      <w:start w:val="5"/>
      <w:numFmt w:val="decimal"/>
      <w:lvlText w:val="12.5.%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6" w15:restartNumberingAfterBreak="0">
    <w:nsid w:val="443E80D4"/>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67" w15:restartNumberingAfterBreak="0">
    <w:nsid w:val="44925CBF"/>
    <w:multiLevelType w:val="multilevel"/>
    <w:tmpl w:val="D0FE2B24"/>
    <w:lvl w:ilvl="0">
      <w:start w:val="5"/>
      <w:numFmt w:val="decimal"/>
      <w:lvlText w:val="%1."/>
      <w:lvlJc w:val="left"/>
      <w:pPr>
        <w:ind w:left="495" w:hanging="360"/>
      </w:pPr>
      <w:rPr>
        <w:b/>
        <w:bCs w:val="0"/>
        <w:sz w:val="28"/>
        <w:szCs w:val="28"/>
      </w:rPr>
    </w:lvl>
    <w:lvl w:ilvl="1">
      <w:start w:val="1"/>
      <w:numFmt w:val="decimal"/>
      <w:lvlText w:val="%1.%2."/>
      <w:lvlJc w:val="left"/>
      <w:pPr>
        <w:ind w:left="1215" w:hanging="360"/>
      </w:pPr>
    </w:lvl>
    <w:lvl w:ilvl="2">
      <w:start w:val="1"/>
      <w:numFmt w:val="decimal"/>
      <w:lvlText w:val="%1.%2.%3."/>
      <w:lvlJc w:val="left"/>
      <w:pPr>
        <w:ind w:left="1935" w:hanging="180"/>
      </w:pPr>
    </w:lvl>
    <w:lvl w:ilvl="3">
      <w:start w:val="1"/>
      <w:numFmt w:val="decimal"/>
      <w:lvlText w:val="%1.%2.%3.%4."/>
      <w:lvlJc w:val="left"/>
      <w:pPr>
        <w:ind w:left="2655" w:hanging="360"/>
      </w:pPr>
    </w:lvl>
    <w:lvl w:ilvl="4">
      <w:start w:val="1"/>
      <w:numFmt w:val="decimal"/>
      <w:lvlText w:val="%1.%2.%3.%4.%5."/>
      <w:lvlJc w:val="left"/>
      <w:pPr>
        <w:ind w:left="3375" w:hanging="360"/>
      </w:pPr>
    </w:lvl>
    <w:lvl w:ilvl="5">
      <w:start w:val="1"/>
      <w:numFmt w:val="decimal"/>
      <w:lvlText w:val="%1.%2.%3.%4.%5.%6."/>
      <w:lvlJc w:val="left"/>
      <w:pPr>
        <w:ind w:left="4095" w:hanging="180"/>
      </w:pPr>
    </w:lvl>
    <w:lvl w:ilvl="6">
      <w:start w:val="1"/>
      <w:numFmt w:val="decimal"/>
      <w:lvlText w:val="%1.%2.%3.%4.%5.%6.%7."/>
      <w:lvlJc w:val="left"/>
      <w:pPr>
        <w:ind w:left="4815" w:hanging="360"/>
      </w:pPr>
    </w:lvl>
    <w:lvl w:ilvl="7">
      <w:start w:val="1"/>
      <w:numFmt w:val="decimal"/>
      <w:lvlText w:val="%1.%2.%3.%4.%5.%6.%7.%8."/>
      <w:lvlJc w:val="left"/>
      <w:pPr>
        <w:ind w:left="5535" w:hanging="360"/>
      </w:pPr>
    </w:lvl>
    <w:lvl w:ilvl="8">
      <w:start w:val="1"/>
      <w:numFmt w:val="decimal"/>
      <w:lvlText w:val="%1.%2.%3.%4.%5.%6.%7.%8.%9."/>
      <w:lvlJc w:val="left"/>
      <w:pPr>
        <w:ind w:left="6255" w:hanging="180"/>
      </w:pPr>
    </w:lvl>
  </w:abstractNum>
  <w:abstractNum w:abstractNumId="468" w15:restartNumberingAfterBreak="0">
    <w:nsid w:val="44B42AB7"/>
    <w:multiLevelType w:val="hybridMultilevel"/>
    <w:tmpl w:val="1BE2264E"/>
    <w:lvl w:ilvl="0" w:tplc="C3A8BC4A">
      <w:start w:val="1"/>
      <w:numFmt w:val="decimal"/>
      <w:lvlText w:val="%1."/>
      <w:lvlJc w:val="left"/>
      <w:pPr>
        <w:ind w:left="720" w:hanging="360"/>
      </w:pPr>
    </w:lvl>
    <w:lvl w:ilvl="1" w:tplc="EB246816">
      <w:start w:val="14"/>
      <w:numFmt w:val="decimal"/>
      <w:lvlText w:val="%2.6."/>
      <w:lvlJc w:val="left"/>
      <w:pPr>
        <w:ind w:left="1440" w:hanging="360"/>
      </w:pPr>
    </w:lvl>
    <w:lvl w:ilvl="2" w:tplc="92DEDECE">
      <w:start w:val="1"/>
      <w:numFmt w:val="lowerRoman"/>
      <w:lvlText w:val="%3."/>
      <w:lvlJc w:val="right"/>
      <w:pPr>
        <w:ind w:left="2160" w:hanging="180"/>
      </w:pPr>
    </w:lvl>
    <w:lvl w:ilvl="3" w:tplc="031A37A6">
      <w:start w:val="1"/>
      <w:numFmt w:val="decimal"/>
      <w:lvlText w:val="%4."/>
      <w:lvlJc w:val="left"/>
      <w:pPr>
        <w:ind w:left="2880" w:hanging="360"/>
      </w:pPr>
    </w:lvl>
    <w:lvl w:ilvl="4" w:tplc="2306F150">
      <w:start w:val="1"/>
      <w:numFmt w:val="lowerLetter"/>
      <w:lvlText w:val="%5."/>
      <w:lvlJc w:val="left"/>
      <w:pPr>
        <w:ind w:left="3600" w:hanging="360"/>
      </w:pPr>
    </w:lvl>
    <w:lvl w:ilvl="5" w:tplc="45789ECA">
      <w:start w:val="1"/>
      <w:numFmt w:val="lowerRoman"/>
      <w:lvlText w:val="%6."/>
      <w:lvlJc w:val="right"/>
      <w:pPr>
        <w:ind w:left="4320" w:hanging="180"/>
      </w:pPr>
    </w:lvl>
    <w:lvl w:ilvl="6" w:tplc="59FA44A0">
      <w:start w:val="1"/>
      <w:numFmt w:val="decimal"/>
      <w:lvlText w:val="%7."/>
      <w:lvlJc w:val="left"/>
      <w:pPr>
        <w:ind w:left="5040" w:hanging="360"/>
      </w:pPr>
    </w:lvl>
    <w:lvl w:ilvl="7" w:tplc="1AD000B0">
      <w:start w:val="1"/>
      <w:numFmt w:val="lowerLetter"/>
      <w:lvlText w:val="%8."/>
      <w:lvlJc w:val="left"/>
      <w:pPr>
        <w:ind w:left="5760" w:hanging="360"/>
      </w:pPr>
    </w:lvl>
    <w:lvl w:ilvl="8" w:tplc="B83A2D16">
      <w:start w:val="1"/>
      <w:numFmt w:val="lowerRoman"/>
      <w:lvlText w:val="%9."/>
      <w:lvlJc w:val="right"/>
      <w:pPr>
        <w:ind w:left="6480" w:hanging="180"/>
      </w:pPr>
    </w:lvl>
  </w:abstractNum>
  <w:abstractNum w:abstractNumId="469" w15:restartNumberingAfterBreak="0">
    <w:nsid w:val="44BFB97C"/>
    <w:multiLevelType w:val="multilevel"/>
    <w:tmpl w:val="FFFFFFFF"/>
    <w:lvl w:ilvl="0">
      <w:start w:val="1"/>
      <w:numFmt w:val="decimal"/>
      <w:lvlText w:val="%1."/>
      <w:lvlJc w:val="left"/>
      <w:pPr>
        <w:ind w:left="720" w:hanging="360"/>
      </w:pPr>
    </w:lvl>
    <w:lvl w:ilvl="1">
      <w:start w:val="5"/>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70" w15:restartNumberingAfterBreak="0">
    <w:nsid w:val="44C0B8D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9"/>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71" w15:restartNumberingAfterBreak="0">
    <w:nsid w:val="44C31340"/>
    <w:multiLevelType w:val="multilevel"/>
    <w:tmpl w:val="FFFFFFFF"/>
    <w:lvl w:ilvl="0">
      <w:start w:val="5"/>
      <w:numFmt w:val="decimal"/>
      <w:lvlText w:val="%1."/>
      <w:lvlJc w:val="left"/>
      <w:pPr>
        <w:ind w:left="495" w:hanging="360"/>
      </w:pPr>
    </w:lvl>
    <w:lvl w:ilvl="1">
      <w:start w:val="1"/>
      <w:numFmt w:val="decimal"/>
      <w:lvlText w:val="%1.%2."/>
      <w:lvlJc w:val="left"/>
      <w:pPr>
        <w:ind w:left="1215" w:hanging="360"/>
      </w:pPr>
    </w:lvl>
    <w:lvl w:ilvl="2">
      <w:start w:val="1"/>
      <w:numFmt w:val="decimal"/>
      <w:lvlText w:val="%1.%2.%3."/>
      <w:lvlJc w:val="left"/>
      <w:pPr>
        <w:ind w:left="1935" w:hanging="180"/>
      </w:pPr>
    </w:lvl>
    <w:lvl w:ilvl="3">
      <w:start w:val="1"/>
      <w:numFmt w:val="decimal"/>
      <w:lvlText w:val="%1.%2.%3.%4."/>
      <w:lvlJc w:val="left"/>
      <w:pPr>
        <w:ind w:left="2655" w:hanging="360"/>
      </w:pPr>
    </w:lvl>
    <w:lvl w:ilvl="4">
      <w:start w:val="1"/>
      <w:numFmt w:val="decimal"/>
      <w:lvlText w:val="%1.%2.%3.%4.%5."/>
      <w:lvlJc w:val="left"/>
      <w:pPr>
        <w:ind w:left="3375" w:hanging="360"/>
      </w:pPr>
    </w:lvl>
    <w:lvl w:ilvl="5">
      <w:start w:val="1"/>
      <w:numFmt w:val="decimal"/>
      <w:lvlText w:val="%1.%2.%3.%4.%5.%6."/>
      <w:lvlJc w:val="left"/>
      <w:pPr>
        <w:ind w:left="4095" w:hanging="180"/>
      </w:pPr>
    </w:lvl>
    <w:lvl w:ilvl="6">
      <w:start w:val="1"/>
      <w:numFmt w:val="decimal"/>
      <w:lvlText w:val="%1.%2.%3.%4.%5.%6.%7."/>
      <w:lvlJc w:val="left"/>
      <w:pPr>
        <w:ind w:left="4815" w:hanging="360"/>
      </w:pPr>
    </w:lvl>
    <w:lvl w:ilvl="7">
      <w:start w:val="1"/>
      <w:numFmt w:val="decimal"/>
      <w:lvlText w:val="%1.%2.%3.%4.%5.%6.%7.%8."/>
      <w:lvlJc w:val="left"/>
      <w:pPr>
        <w:ind w:left="5535" w:hanging="360"/>
      </w:pPr>
    </w:lvl>
    <w:lvl w:ilvl="8">
      <w:start w:val="1"/>
      <w:numFmt w:val="decimal"/>
      <w:lvlText w:val="%1.%2.%3.%4.%5.%6.%7.%8.%9."/>
      <w:lvlJc w:val="left"/>
      <w:pPr>
        <w:ind w:left="6255" w:hanging="180"/>
      </w:pPr>
    </w:lvl>
  </w:abstractNum>
  <w:abstractNum w:abstractNumId="472" w15:restartNumberingAfterBreak="0">
    <w:nsid w:val="44FBCFBF"/>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4"/>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73" w15:restartNumberingAfterBreak="0">
    <w:nsid w:val="453C7238"/>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9"/>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74" w15:restartNumberingAfterBreak="0">
    <w:nsid w:val="456A0796"/>
    <w:multiLevelType w:val="multilevel"/>
    <w:tmpl w:val="5AA6E49E"/>
    <w:lvl w:ilvl="0">
      <w:start w:val="4"/>
      <w:numFmt w:val="decimal"/>
      <w:lvlText w:val="12.5.%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5" w15:restartNumberingAfterBreak="0">
    <w:nsid w:val="4591188A"/>
    <w:multiLevelType w:val="hybridMultilevel"/>
    <w:tmpl w:val="4926938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76" w15:restartNumberingAfterBreak="0">
    <w:nsid w:val="4596A3F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77" w15:restartNumberingAfterBreak="0">
    <w:nsid w:val="45B09270"/>
    <w:multiLevelType w:val="hybridMultilevel"/>
    <w:tmpl w:val="5554D1A2"/>
    <w:lvl w:ilvl="0" w:tplc="C0A64F2A">
      <w:start w:val="1"/>
      <w:numFmt w:val="decimal"/>
      <w:lvlText w:val="%1."/>
      <w:lvlJc w:val="left"/>
      <w:pPr>
        <w:ind w:left="720" w:hanging="360"/>
      </w:pPr>
    </w:lvl>
    <w:lvl w:ilvl="1" w:tplc="79809AA4">
      <w:start w:val="11"/>
      <w:numFmt w:val="decimal"/>
      <w:lvlText w:val="%2.8."/>
      <w:lvlJc w:val="left"/>
      <w:pPr>
        <w:ind w:left="1440" w:hanging="360"/>
      </w:pPr>
    </w:lvl>
    <w:lvl w:ilvl="2" w:tplc="18FAA65C">
      <w:start w:val="1"/>
      <w:numFmt w:val="lowerRoman"/>
      <w:lvlText w:val="%3."/>
      <w:lvlJc w:val="right"/>
      <w:pPr>
        <w:ind w:left="2160" w:hanging="180"/>
      </w:pPr>
    </w:lvl>
    <w:lvl w:ilvl="3" w:tplc="A8045564">
      <w:start w:val="1"/>
      <w:numFmt w:val="decimal"/>
      <w:lvlText w:val="%4."/>
      <w:lvlJc w:val="left"/>
      <w:pPr>
        <w:ind w:left="2880" w:hanging="360"/>
      </w:pPr>
    </w:lvl>
    <w:lvl w:ilvl="4" w:tplc="6FBE3644">
      <w:start w:val="1"/>
      <w:numFmt w:val="lowerLetter"/>
      <w:lvlText w:val="%5."/>
      <w:lvlJc w:val="left"/>
      <w:pPr>
        <w:ind w:left="3600" w:hanging="360"/>
      </w:pPr>
    </w:lvl>
    <w:lvl w:ilvl="5" w:tplc="27A690E6">
      <w:start w:val="1"/>
      <w:numFmt w:val="lowerRoman"/>
      <w:lvlText w:val="%6."/>
      <w:lvlJc w:val="right"/>
      <w:pPr>
        <w:ind w:left="4320" w:hanging="180"/>
      </w:pPr>
    </w:lvl>
    <w:lvl w:ilvl="6" w:tplc="4B2C62C0">
      <w:start w:val="1"/>
      <w:numFmt w:val="decimal"/>
      <w:lvlText w:val="%7."/>
      <w:lvlJc w:val="left"/>
      <w:pPr>
        <w:ind w:left="5040" w:hanging="360"/>
      </w:pPr>
    </w:lvl>
    <w:lvl w:ilvl="7" w:tplc="F49A8314">
      <w:start w:val="1"/>
      <w:numFmt w:val="lowerLetter"/>
      <w:lvlText w:val="%8."/>
      <w:lvlJc w:val="left"/>
      <w:pPr>
        <w:ind w:left="5760" w:hanging="360"/>
      </w:pPr>
    </w:lvl>
    <w:lvl w:ilvl="8" w:tplc="1A2A1BBE">
      <w:start w:val="1"/>
      <w:numFmt w:val="lowerRoman"/>
      <w:lvlText w:val="%9."/>
      <w:lvlJc w:val="right"/>
      <w:pPr>
        <w:ind w:left="6480" w:hanging="180"/>
      </w:pPr>
    </w:lvl>
  </w:abstractNum>
  <w:abstractNum w:abstractNumId="478" w15:restartNumberingAfterBreak="0">
    <w:nsid w:val="45B56025"/>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79" w15:restartNumberingAfterBreak="0">
    <w:nsid w:val="45F5D34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0"/>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80" w15:restartNumberingAfterBreak="0">
    <w:nsid w:val="46015E5D"/>
    <w:multiLevelType w:val="hybridMultilevel"/>
    <w:tmpl w:val="A84ACAD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81" w15:restartNumberingAfterBreak="0">
    <w:nsid w:val="4617C206"/>
    <w:multiLevelType w:val="hybridMultilevel"/>
    <w:tmpl w:val="7B76C412"/>
    <w:lvl w:ilvl="0" w:tplc="7E0AA946">
      <w:start w:val="1"/>
      <w:numFmt w:val="decimal"/>
      <w:lvlText w:val="%1."/>
      <w:lvlJc w:val="left"/>
      <w:pPr>
        <w:ind w:left="720" w:hanging="360"/>
      </w:pPr>
    </w:lvl>
    <w:lvl w:ilvl="1" w:tplc="5A1A288A">
      <w:start w:val="16"/>
      <w:numFmt w:val="decimal"/>
      <w:lvlText w:val="%2.3."/>
      <w:lvlJc w:val="left"/>
      <w:pPr>
        <w:ind w:left="1440" w:hanging="360"/>
      </w:pPr>
    </w:lvl>
    <w:lvl w:ilvl="2" w:tplc="8244F340">
      <w:start w:val="1"/>
      <w:numFmt w:val="lowerRoman"/>
      <w:lvlText w:val="%3."/>
      <w:lvlJc w:val="right"/>
      <w:pPr>
        <w:ind w:left="2160" w:hanging="180"/>
      </w:pPr>
    </w:lvl>
    <w:lvl w:ilvl="3" w:tplc="7084D354">
      <w:start w:val="1"/>
      <w:numFmt w:val="decimal"/>
      <w:lvlText w:val="%4."/>
      <w:lvlJc w:val="left"/>
      <w:pPr>
        <w:ind w:left="2880" w:hanging="360"/>
      </w:pPr>
    </w:lvl>
    <w:lvl w:ilvl="4" w:tplc="F6A02336">
      <w:start w:val="1"/>
      <w:numFmt w:val="lowerLetter"/>
      <w:lvlText w:val="%5."/>
      <w:lvlJc w:val="left"/>
      <w:pPr>
        <w:ind w:left="3600" w:hanging="360"/>
      </w:pPr>
    </w:lvl>
    <w:lvl w:ilvl="5" w:tplc="3830E3F2">
      <w:start w:val="1"/>
      <w:numFmt w:val="lowerRoman"/>
      <w:lvlText w:val="%6."/>
      <w:lvlJc w:val="right"/>
      <w:pPr>
        <w:ind w:left="4320" w:hanging="180"/>
      </w:pPr>
    </w:lvl>
    <w:lvl w:ilvl="6" w:tplc="4C0E0256">
      <w:start w:val="1"/>
      <w:numFmt w:val="decimal"/>
      <w:lvlText w:val="%7."/>
      <w:lvlJc w:val="left"/>
      <w:pPr>
        <w:ind w:left="5040" w:hanging="360"/>
      </w:pPr>
    </w:lvl>
    <w:lvl w:ilvl="7" w:tplc="D8A237AC">
      <w:start w:val="1"/>
      <w:numFmt w:val="lowerLetter"/>
      <w:lvlText w:val="%8."/>
      <w:lvlJc w:val="left"/>
      <w:pPr>
        <w:ind w:left="5760" w:hanging="360"/>
      </w:pPr>
    </w:lvl>
    <w:lvl w:ilvl="8" w:tplc="3036EE62">
      <w:start w:val="1"/>
      <w:numFmt w:val="lowerRoman"/>
      <w:lvlText w:val="%9."/>
      <w:lvlJc w:val="right"/>
      <w:pPr>
        <w:ind w:left="6480" w:hanging="180"/>
      </w:pPr>
    </w:lvl>
  </w:abstractNum>
  <w:abstractNum w:abstractNumId="482" w15:restartNumberingAfterBreak="0">
    <w:nsid w:val="463A0064"/>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83" w15:restartNumberingAfterBreak="0">
    <w:nsid w:val="46531F07"/>
    <w:multiLevelType w:val="hybridMultilevel"/>
    <w:tmpl w:val="4B0C713A"/>
    <w:lvl w:ilvl="0" w:tplc="68CA81A6">
      <w:start w:val="1"/>
      <w:numFmt w:val="decimal"/>
      <w:lvlText w:val="5.1.1.%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84" w15:restartNumberingAfterBreak="0">
    <w:nsid w:val="46613FC4"/>
    <w:multiLevelType w:val="hybridMultilevel"/>
    <w:tmpl w:val="00BC9B98"/>
    <w:lvl w:ilvl="0" w:tplc="0427000F">
      <w:start w:val="1"/>
      <w:numFmt w:val="decimal"/>
      <w:lvlText w:val="%1."/>
      <w:lvlJc w:val="left"/>
      <w:pPr>
        <w:ind w:left="1005" w:hanging="360"/>
      </w:pPr>
    </w:lvl>
    <w:lvl w:ilvl="1" w:tplc="04270019" w:tentative="1">
      <w:start w:val="1"/>
      <w:numFmt w:val="lowerLetter"/>
      <w:lvlText w:val="%2."/>
      <w:lvlJc w:val="left"/>
      <w:pPr>
        <w:ind w:left="1725" w:hanging="360"/>
      </w:pPr>
    </w:lvl>
    <w:lvl w:ilvl="2" w:tplc="0427001B" w:tentative="1">
      <w:start w:val="1"/>
      <w:numFmt w:val="lowerRoman"/>
      <w:lvlText w:val="%3."/>
      <w:lvlJc w:val="right"/>
      <w:pPr>
        <w:ind w:left="2445" w:hanging="180"/>
      </w:pPr>
    </w:lvl>
    <w:lvl w:ilvl="3" w:tplc="0427000F" w:tentative="1">
      <w:start w:val="1"/>
      <w:numFmt w:val="decimal"/>
      <w:lvlText w:val="%4."/>
      <w:lvlJc w:val="left"/>
      <w:pPr>
        <w:ind w:left="3165" w:hanging="360"/>
      </w:pPr>
    </w:lvl>
    <w:lvl w:ilvl="4" w:tplc="04270019" w:tentative="1">
      <w:start w:val="1"/>
      <w:numFmt w:val="lowerLetter"/>
      <w:lvlText w:val="%5."/>
      <w:lvlJc w:val="left"/>
      <w:pPr>
        <w:ind w:left="3885" w:hanging="360"/>
      </w:pPr>
    </w:lvl>
    <w:lvl w:ilvl="5" w:tplc="0427001B" w:tentative="1">
      <w:start w:val="1"/>
      <w:numFmt w:val="lowerRoman"/>
      <w:lvlText w:val="%6."/>
      <w:lvlJc w:val="right"/>
      <w:pPr>
        <w:ind w:left="4605" w:hanging="180"/>
      </w:pPr>
    </w:lvl>
    <w:lvl w:ilvl="6" w:tplc="0427000F" w:tentative="1">
      <w:start w:val="1"/>
      <w:numFmt w:val="decimal"/>
      <w:lvlText w:val="%7."/>
      <w:lvlJc w:val="left"/>
      <w:pPr>
        <w:ind w:left="5325" w:hanging="360"/>
      </w:pPr>
    </w:lvl>
    <w:lvl w:ilvl="7" w:tplc="04270019" w:tentative="1">
      <w:start w:val="1"/>
      <w:numFmt w:val="lowerLetter"/>
      <w:lvlText w:val="%8."/>
      <w:lvlJc w:val="left"/>
      <w:pPr>
        <w:ind w:left="6045" w:hanging="360"/>
      </w:pPr>
    </w:lvl>
    <w:lvl w:ilvl="8" w:tplc="0427001B" w:tentative="1">
      <w:start w:val="1"/>
      <w:numFmt w:val="lowerRoman"/>
      <w:lvlText w:val="%9."/>
      <w:lvlJc w:val="right"/>
      <w:pPr>
        <w:ind w:left="6765" w:hanging="180"/>
      </w:pPr>
    </w:lvl>
  </w:abstractNum>
  <w:abstractNum w:abstractNumId="485" w15:restartNumberingAfterBreak="0">
    <w:nsid w:val="46649332"/>
    <w:multiLevelType w:val="hybridMultilevel"/>
    <w:tmpl w:val="26BC8286"/>
    <w:lvl w:ilvl="0" w:tplc="DF6CF158">
      <w:start w:val="1"/>
      <w:numFmt w:val="decimal"/>
      <w:lvlText w:val="%1."/>
      <w:lvlJc w:val="left"/>
      <w:pPr>
        <w:ind w:left="720" w:hanging="360"/>
      </w:pPr>
    </w:lvl>
    <w:lvl w:ilvl="1" w:tplc="68AE4FAC">
      <w:start w:val="1"/>
      <w:numFmt w:val="lowerLetter"/>
      <w:lvlText w:val="%2."/>
      <w:lvlJc w:val="left"/>
      <w:pPr>
        <w:ind w:left="1440" w:hanging="360"/>
      </w:pPr>
    </w:lvl>
    <w:lvl w:ilvl="2" w:tplc="DBD40E4A">
      <w:start w:val="7"/>
      <w:numFmt w:val="decimal"/>
      <w:lvlText w:val="%3.6.4"/>
      <w:lvlJc w:val="left"/>
      <w:pPr>
        <w:ind w:left="2160" w:hanging="180"/>
      </w:pPr>
    </w:lvl>
    <w:lvl w:ilvl="3" w:tplc="AC18B0D4">
      <w:start w:val="1"/>
      <w:numFmt w:val="decimal"/>
      <w:lvlText w:val="%4."/>
      <w:lvlJc w:val="left"/>
      <w:pPr>
        <w:ind w:left="2880" w:hanging="360"/>
      </w:pPr>
    </w:lvl>
    <w:lvl w:ilvl="4" w:tplc="211EFB0A">
      <w:start w:val="1"/>
      <w:numFmt w:val="lowerLetter"/>
      <w:lvlText w:val="%5."/>
      <w:lvlJc w:val="left"/>
      <w:pPr>
        <w:ind w:left="3600" w:hanging="360"/>
      </w:pPr>
    </w:lvl>
    <w:lvl w:ilvl="5" w:tplc="75BC14F0">
      <w:start w:val="1"/>
      <w:numFmt w:val="lowerRoman"/>
      <w:lvlText w:val="%6."/>
      <w:lvlJc w:val="right"/>
      <w:pPr>
        <w:ind w:left="4320" w:hanging="180"/>
      </w:pPr>
    </w:lvl>
    <w:lvl w:ilvl="6" w:tplc="ACCA4348">
      <w:start w:val="1"/>
      <w:numFmt w:val="decimal"/>
      <w:lvlText w:val="%7."/>
      <w:lvlJc w:val="left"/>
      <w:pPr>
        <w:ind w:left="5040" w:hanging="360"/>
      </w:pPr>
    </w:lvl>
    <w:lvl w:ilvl="7" w:tplc="8578CCDA">
      <w:start w:val="1"/>
      <w:numFmt w:val="lowerLetter"/>
      <w:lvlText w:val="%8."/>
      <w:lvlJc w:val="left"/>
      <w:pPr>
        <w:ind w:left="5760" w:hanging="360"/>
      </w:pPr>
    </w:lvl>
    <w:lvl w:ilvl="8" w:tplc="6196372E">
      <w:start w:val="1"/>
      <w:numFmt w:val="lowerRoman"/>
      <w:lvlText w:val="%9."/>
      <w:lvlJc w:val="right"/>
      <w:pPr>
        <w:ind w:left="6480" w:hanging="180"/>
      </w:pPr>
    </w:lvl>
  </w:abstractNum>
  <w:abstractNum w:abstractNumId="486" w15:restartNumberingAfterBreak="0">
    <w:nsid w:val="468AA08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4"/>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87" w15:restartNumberingAfterBreak="0">
    <w:nsid w:val="4694071E"/>
    <w:multiLevelType w:val="hybridMultilevel"/>
    <w:tmpl w:val="14487456"/>
    <w:lvl w:ilvl="0" w:tplc="6AFE2356">
      <w:start w:val="1"/>
      <w:numFmt w:val="decimal"/>
      <w:lvlText w:val="%1."/>
      <w:lvlJc w:val="left"/>
      <w:pPr>
        <w:ind w:left="720" w:hanging="360"/>
      </w:pPr>
    </w:lvl>
    <w:lvl w:ilvl="1" w:tplc="22E2C3F0">
      <w:start w:val="1"/>
      <w:numFmt w:val="lowerLetter"/>
      <w:lvlText w:val="%2."/>
      <w:lvlJc w:val="left"/>
      <w:pPr>
        <w:ind w:left="1440" w:hanging="360"/>
      </w:pPr>
    </w:lvl>
    <w:lvl w:ilvl="2" w:tplc="412CBB4C">
      <w:start w:val="14"/>
      <w:numFmt w:val="decimal"/>
      <w:lvlText w:val="%3.10.6."/>
      <w:lvlJc w:val="left"/>
      <w:pPr>
        <w:ind w:left="2160" w:hanging="180"/>
      </w:pPr>
    </w:lvl>
    <w:lvl w:ilvl="3" w:tplc="DF28AAA4">
      <w:start w:val="1"/>
      <w:numFmt w:val="decimal"/>
      <w:lvlText w:val="%4."/>
      <w:lvlJc w:val="left"/>
      <w:pPr>
        <w:ind w:left="2880" w:hanging="360"/>
      </w:pPr>
    </w:lvl>
    <w:lvl w:ilvl="4" w:tplc="094C1AEE">
      <w:start w:val="1"/>
      <w:numFmt w:val="lowerLetter"/>
      <w:lvlText w:val="%5."/>
      <w:lvlJc w:val="left"/>
      <w:pPr>
        <w:ind w:left="3600" w:hanging="360"/>
      </w:pPr>
    </w:lvl>
    <w:lvl w:ilvl="5" w:tplc="7758E910">
      <w:start w:val="1"/>
      <w:numFmt w:val="lowerRoman"/>
      <w:lvlText w:val="%6."/>
      <w:lvlJc w:val="right"/>
      <w:pPr>
        <w:ind w:left="4320" w:hanging="180"/>
      </w:pPr>
    </w:lvl>
    <w:lvl w:ilvl="6" w:tplc="A15E2AC6">
      <w:start w:val="1"/>
      <w:numFmt w:val="decimal"/>
      <w:lvlText w:val="%7."/>
      <w:lvlJc w:val="left"/>
      <w:pPr>
        <w:ind w:left="5040" w:hanging="360"/>
      </w:pPr>
    </w:lvl>
    <w:lvl w:ilvl="7" w:tplc="39980134">
      <w:start w:val="1"/>
      <w:numFmt w:val="lowerLetter"/>
      <w:lvlText w:val="%8."/>
      <w:lvlJc w:val="left"/>
      <w:pPr>
        <w:ind w:left="5760" w:hanging="360"/>
      </w:pPr>
    </w:lvl>
    <w:lvl w:ilvl="8" w:tplc="6E94AF66">
      <w:start w:val="1"/>
      <w:numFmt w:val="lowerRoman"/>
      <w:lvlText w:val="%9."/>
      <w:lvlJc w:val="right"/>
      <w:pPr>
        <w:ind w:left="6480" w:hanging="180"/>
      </w:pPr>
    </w:lvl>
  </w:abstractNum>
  <w:abstractNum w:abstractNumId="488" w15:restartNumberingAfterBreak="0">
    <w:nsid w:val="472BE900"/>
    <w:multiLevelType w:val="hybridMultilevel"/>
    <w:tmpl w:val="23748CE2"/>
    <w:lvl w:ilvl="0" w:tplc="55306464">
      <w:start w:val="1"/>
      <w:numFmt w:val="decimal"/>
      <w:lvlText w:val="%1."/>
      <w:lvlJc w:val="left"/>
      <w:pPr>
        <w:ind w:left="720" w:hanging="360"/>
      </w:pPr>
    </w:lvl>
    <w:lvl w:ilvl="1" w:tplc="D4BCDD88">
      <w:start w:val="3"/>
      <w:numFmt w:val="decimal"/>
      <w:lvlText w:val="%2.14"/>
      <w:lvlJc w:val="left"/>
      <w:pPr>
        <w:ind w:left="1440" w:hanging="360"/>
      </w:pPr>
    </w:lvl>
    <w:lvl w:ilvl="2" w:tplc="42D8A75C">
      <w:start w:val="1"/>
      <w:numFmt w:val="lowerRoman"/>
      <w:lvlText w:val="%3."/>
      <w:lvlJc w:val="right"/>
      <w:pPr>
        <w:ind w:left="2160" w:hanging="180"/>
      </w:pPr>
    </w:lvl>
    <w:lvl w:ilvl="3" w:tplc="E0687DC6">
      <w:start w:val="1"/>
      <w:numFmt w:val="decimal"/>
      <w:lvlText w:val="%4."/>
      <w:lvlJc w:val="left"/>
      <w:pPr>
        <w:ind w:left="2880" w:hanging="360"/>
      </w:pPr>
    </w:lvl>
    <w:lvl w:ilvl="4" w:tplc="BAB8B85C">
      <w:start w:val="1"/>
      <w:numFmt w:val="lowerLetter"/>
      <w:lvlText w:val="%5."/>
      <w:lvlJc w:val="left"/>
      <w:pPr>
        <w:ind w:left="3600" w:hanging="360"/>
      </w:pPr>
    </w:lvl>
    <w:lvl w:ilvl="5" w:tplc="323A5BB2">
      <w:start w:val="1"/>
      <w:numFmt w:val="lowerRoman"/>
      <w:lvlText w:val="%6."/>
      <w:lvlJc w:val="right"/>
      <w:pPr>
        <w:ind w:left="4320" w:hanging="180"/>
      </w:pPr>
    </w:lvl>
    <w:lvl w:ilvl="6" w:tplc="0EFAEDFC">
      <w:start w:val="1"/>
      <w:numFmt w:val="decimal"/>
      <w:lvlText w:val="%7."/>
      <w:lvlJc w:val="left"/>
      <w:pPr>
        <w:ind w:left="5040" w:hanging="360"/>
      </w:pPr>
    </w:lvl>
    <w:lvl w:ilvl="7" w:tplc="6AB043DA">
      <w:start w:val="1"/>
      <w:numFmt w:val="lowerLetter"/>
      <w:lvlText w:val="%8."/>
      <w:lvlJc w:val="left"/>
      <w:pPr>
        <w:ind w:left="5760" w:hanging="360"/>
      </w:pPr>
    </w:lvl>
    <w:lvl w:ilvl="8" w:tplc="8F764C98">
      <w:start w:val="1"/>
      <w:numFmt w:val="lowerRoman"/>
      <w:lvlText w:val="%9."/>
      <w:lvlJc w:val="right"/>
      <w:pPr>
        <w:ind w:left="6480" w:hanging="180"/>
      </w:pPr>
    </w:lvl>
  </w:abstractNum>
  <w:abstractNum w:abstractNumId="489" w15:restartNumberingAfterBreak="0">
    <w:nsid w:val="4737B11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90" w15:restartNumberingAfterBreak="0">
    <w:nsid w:val="47411DEB"/>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91" w15:restartNumberingAfterBreak="0">
    <w:nsid w:val="47976BE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3"/>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92" w15:restartNumberingAfterBreak="0">
    <w:nsid w:val="47A70041"/>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4"/>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93" w15:restartNumberingAfterBreak="0">
    <w:nsid w:val="4812D462"/>
    <w:multiLevelType w:val="multilevel"/>
    <w:tmpl w:val="FFFFFFFF"/>
    <w:lvl w:ilvl="0">
      <w:start w:val="1"/>
      <w:numFmt w:val="decimal"/>
      <w:lvlText w:val="%1."/>
      <w:lvlJc w:val="left"/>
      <w:pPr>
        <w:ind w:left="720" w:hanging="360"/>
      </w:pPr>
    </w:lvl>
    <w:lvl w:ilvl="1">
      <w:start w:val="5"/>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94" w15:restartNumberingAfterBreak="0">
    <w:nsid w:val="48187DD0"/>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95" w15:restartNumberingAfterBreak="0">
    <w:nsid w:val="4837C8A5"/>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8"/>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96" w15:restartNumberingAfterBreak="0">
    <w:nsid w:val="484185F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6"/>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97" w15:restartNumberingAfterBreak="0">
    <w:nsid w:val="489C513E"/>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98" w15:restartNumberingAfterBreak="0">
    <w:nsid w:val="48B54473"/>
    <w:multiLevelType w:val="hybridMultilevel"/>
    <w:tmpl w:val="E4C290AA"/>
    <w:lvl w:ilvl="0" w:tplc="4094D158">
      <w:start w:val="1"/>
      <w:numFmt w:val="decimal"/>
      <w:lvlText w:val="%1."/>
      <w:lvlJc w:val="left"/>
      <w:pPr>
        <w:ind w:left="720" w:hanging="360"/>
      </w:pPr>
    </w:lvl>
    <w:lvl w:ilvl="1" w:tplc="9B883A0E">
      <w:start w:val="12"/>
      <w:numFmt w:val="decimal"/>
      <w:lvlText w:val="%2.5."/>
      <w:lvlJc w:val="left"/>
      <w:pPr>
        <w:ind w:left="1440" w:hanging="360"/>
      </w:pPr>
    </w:lvl>
    <w:lvl w:ilvl="2" w:tplc="7E18E4E0">
      <w:start w:val="1"/>
      <w:numFmt w:val="lowerRoman"/>
      <w:lvlText w:val="%3."/>
      <w:lvlJc w:val="right"/>
      <w:pPr>
        <w:ind w:left="2160" w:hanging="180"/>
      </w:pPr>
    </w:lvl>
    <w:lvl w:ilvl="3" w:tplc="1878F55A">
      <w:start w:val="1"/>
      <w:numFmt w:val="decimal"/>
      <w:lvlText w:val="%4."/>
      <w:lvlJc w:val="left"/>
      <w:pPr>
        <w:ind w:left="2880" w:hanging="360"/>
      </w:pPr>
    </w:lvl>
    <w:lvl w:ilvl="4" w:tplc="45B21220">
      <w:start w:val="1"/>
      <w:numFmt w:val="lowerLetter"/>
      <w:lvlText w:val="%5."/>
      <w:lvlJc w:val="left"/>
      <w:pPr>
        <w:ind w:left="3600" w:hanging="360"/>
      </w:pPr>
    </w:lvl>
    <w:lvl w:ilvl="5" w:tplc="CC58CA4A">
      <w:start w:val="1"/>
      <w:numFmt w:val="lowerRoman"/>
      <w:lvlText w:val="%6."/>
      <w:lvlJc w:val="right"/>
      <w:pPr>
        <w:ind w:left="4320" w:hanging="180"/>
      </w:pPr>
    </w:lvl>
    <w:lvl w:ilvl="6" w:tplc="F47AA4BE">
      <w:start w:val="1"/>
      <w:numFmt w:val="decimal"/>
      <w:lvlText w:val="%7."/>
      <w:lvlJc w:val="left"/>
      <w:pPr>
        <w:ind w:left="5040" w:hanging="360"/>
      </w:pPr>
    </w:lvl>
    <w:lvl w:ilvl="7" w:tplc="A8FC7440">
      <w:start w:val="1"/>
      <w:numFmt w:val="lowerLetter"/>
      <w:lvlText w:val="%8."/>
      <w:lvlJc w:val="left"/>
      <w:pPr>
        <w:ind w:left="5760" w:hanging="360"/>
      </w:pPr>
    </w:lvl>
    <w:lvl w:ilvl="8" w:tplc="185023A2">
      <w:start w:val="1"/>
      <w:numFmt w:val="lowerRoman"/>
      <w:lvlText w:val="%9."/>
      <w:lvlJc w:val="right"/>
      <w:pPr>
        <w:ind w:left="6480" w:hanging="180"/>
      </w:pPr>
    </w:lvl>
  </w:abstractNum>
  <w:abstractNum w:abstractNumId="499" w15:restartNumberingAfterBreak="0">
    <w:nsid w:val="48BCBE0A"/>
    <w:multiLevelType w:val="hybridMultilevel"/>
    <w:tmpl w:val="1ABE402C"/>
    <w:lvl w:ilvl="0" w:tplc="67522E06">
      <w:start w:val="10"/>
      <w:numFmt w:val="decimal"/>
      <w:lvlText w:val="%1."/>
      <w:lvlJc w:val="left"/>
      <w:pPr>
        <w:ind w:left="720" w:hanging="360"/>
      </w:pPr>
    </w:lvl>
    <w:lvl w:ilvl="1" w:tplc="E812B86A">
      <w:start w:val="1"/>
      <w:numFmt w:val="decimal"/>
      <w:lvlText w:val="%2.1"/>
      <w:lvlJc w:val="left"/>
      <w:pPr>
        <w:ind w:left="1440" w:hanging="360"/>
      </w:pPr>
    </w:lvl>
    <w:lvl w:ilvl="2" w:tplc="3DE85746">
      <w:start w:val="1"/>
      <w:numFmt w:val="lowerRoman"/>
      <w:lvlText w:val="%3."/>
      <w:lvlJc w:val="right"/>
      <w:pPr>
        <w:ind w:left="2160" w:hanging="180"/>
      </w:pPr>
    </w:lvl>
    <w:lvl w:ilvl="3" w:tplc="70E22FEC">
      <w:start w:val="1"/>
      <w:numFmt w:val="decimal"/>
      <w:lvlText w:val="%4."/>
      <w:lvlJc w:val="left"/>
      <w:pPr>
        <w:ind w:left="2880" w:hanging="360"/>
      </w:pPr>
    </w:lvl>
    <w:lvl w:ilvl="4" w:tplc="DF7669A8">
      <w:start w:val="1"/>
      <w:numFmt w:val="lowerLetter"/>
      <w:lvlText w:val="%5."/>
      <w:lvlJc w:val="left"/>
      <w:pPr>
        <w:ind w:left="3600" w:hanging="360"/>
      </w:pPr>
    </w:lvl>
    <w:lvl w:ilvl="5" w:tplc="E2C2BCE8">
      <w:start w:val="1"/>
      <w:numFmt w:val="lowerRoman"/>
      <w:lvlText w:val="%6."/>
      <w:lvlJc w:val="right"/>
      <w:pPr>
        <w:ind w:left="4320" w:hanging="180"/>
      </w:pPr>
    </w:lvl>
    <w:lvl w:ilvl="6" w:tplc="95CA0F1E">
      <w:start w:val="1"/>
      <w:numFmt w:val="decimal"/>
      <w:lvlText w:val="%7."/>
      <w:lvlJc w:val="left"/>
      <w:pPr>
        <w:ind w:left="5040" w:hanging="360"/>
      </w:pPr>
    </w:lvl>
    <w:lvl w:ilvl="7" w:tplc="4FB8941C">
      <w:start w:val="1"/>
      <w:numFmt w:val="lowerLetter"/>
      <w:lvlText w:val="%8."/>
      <w:lvlJc w:val="left"/>
      <w:pPr>
        <w:ind w:left="5760" w:hanging="360"/>
      </w:pPr>
    </w:lvl>
    <w:lvl w:ilvl="8" w:tplc="94888C86">
      <w:start w:val="1"/>
      <w:numFmt w:val="lowerRoman"/>
      <w:lvlText w:val="%9."/>
      <w:lvlJc w:val="right"/>
      <w:pPr>
        <w:ind w:left="6480" w:hanging="180"/>
      </w:pPr>
    </w:lvl>
  </w:abstractNum>
  <w:abstractNum w:abstractNumId="500" w15:restartNumberingAfterBreak="0">
    <w:nsid w:val="48BE0AA2"/>
    <w:multiLevelType w:val="hybridMultilevel"/>
    <w:tmpl w:val="C45EF8AC"/>
    <w:lvl w:ilvl="0" w:tplc="9C20098E">
      <w:start w:val="1"/>
      <w:numFmt w:val="decimal"/>
      <w:lvlText w:val="%1."/>
      <w:lvlJc w:val="left"/>
      <w:pPr>
        <w:ind w:left="720" w:hanging="360"/>
      </w:pPr>
    </w:lvl>
    <w:lvl w:ilvl="1" w:tplc="E9667BD8">
      <w:start w:val="16"/>
      <w:numFmt w:val="decimal"/>
      <w:lvlText w:val="%2.11."/>
      <w:lvlJc w:val="left"/>
      <w:pPr>
        <w:ind w:left="1440" w:hanging="360"/>
      </w:pPr>
    </w:lvl>
    <w:lvl w:ilvl="2" w:tplc="79EAA14E">
      <w:start w:val="1"/>
      <w:numFmt w:val="lowerRoman"/>
      <w:lvlText w:val="%3."/>
      <w:lvlJc w:val="right"/>
      <w:pPr>
        <w:ind w:left="2160" w:hanging="180"/>
      </w:pPr>
    </w:lvl>
    <w:lvl w:ilvl="3" w:tplc="C8283538">
      <w:start w:val="1"/>
      <w:numFmt w:val="decimal"/>
      <w:lvlText w:val="%4."/>
      <w:lvlJc w:val="left"/>
      <w:pPr>
        <w:ind w:left="2880" w:hanging="360"/>
      </w:pPr>
    </w:lvl>
    <w:lvl w:ilvl="4" w:tplc="1BC48920">
      <w:start w:val="1"/>
      <w:numFmt w:val="lowerLetter"/>
      <w:lvlText w:val="%5."/>
      <w:lvlJc w:val="left"/>
      <w:pPr>
        <w:ind w:left="3600" w:hanging="360"/>
      </w:pPr>
    </w:lvl>
    <w:lvl w:ilvl="5" w:tplc="201A10CE">
      <w:start w:val="1"/>
      <w:numFmt w:val="lowerRoman"/>
      <w:lvlText w:val="%6."/>
      <w:lvlJc w:val="right"/>
      <w:pPr>
        <w:ind w:left="4320" w:hanging="180"/>
      </w:pPr>
    </w:lvl>
    <w:lvl w:ilvl="6" w:tplc="0FC8DA4E">
      <w:start w:val="1"/>
      <w:numFmt w:val="decimal"/>
      <w:lvlText w:val="%7."/>
      <w:lvlJc w:val="left"/>
      <w:pPr>
        <w:ind w:left="5040" w:hanging="360"/>
      </w:pPr>
    </w:lvl>
    <w:lvl w:ilvl="7" w:tplc="63CE486A">
      <w:start w:val="1"/>
      <w:numFmt w:val="lowerLetter"/>
      <w:lvlText w:val="%8."/>
      <w:lvlJc w:val="left"/>
      <w:pPr>
        <w:ind w:left="5760" w:hanging="360"/>
      </w:pPr>
    </w:lvl>
    <w:lvl w:ilvl="8" w:tplc="599C0836">
      <w:start w:val="1"/>
      <w:numFmt w:val="lowerRoman"/>
      <w:lvlText w:val="%9."/>
      <w:lvlJc w:val="right"/>
      <w:pPr>
        <w:ind w:left="6480" w:hanging="180"/>
      </w:pPr>
    </w:lvl>
  </w:abstractNum>
  <w:abstractNum w:abstractNumId="501" w15:restartNumberingAfterBreak="0">
    <w:nsid w:val="48E6BBBE"/>
    <w:multiLevelType w:val="hybridMultilevel"/>
    <w:tmpl w:val="EFBE0C68"/>
    <w:lvl w:ilvl="0" w:tplc="40CC2004">
      <w:start w:val="1"/>
      <w:numFmt w:val="decimal"/>
      <w:lvlText w:val="%1."/>
      <w:lvlJc w:val="left"/>
      <w:pPr>
        <w:ind w:left="720" w:hanging="360"/>
      </w:pPr>
    </w:lvl>
    <w:lvl w:ilvl="1" w:tplc="8C923E1E">
      <w:start w:val="3"/>
      <w:numFmt w:val="decimal"/>
      <w:lvlText w:val="%2.15"/>
      <w:lvlJc w:val="left"/>
      <w:pPr>
        <w:ind w:left="1440" w:hanging="360"/>
      </w:pPr>
    </w:lvl>
    <w:lvl w:ilvl="2" w:tplc="7AA44FC8">
      <w:start w:val="1"/>
      <w:numFmt w:val="lowerRoman"/>
      <w:lvlText w:val="%3."/>
      <w:lvlJc w:val="right"/>
      <w:pPr>
        <w:ind w:left="2160" w:hanging="180"/>
      </w:pPr>
    </w:lvl>
    <w:lvl w:ilvl="3" w:tplc="06CE7BD4">
      <w:start w:val="1"/>
      <w:numFmt w:val="decimal"/>
      <w:lvlText w:val="%4."/>
      <w:lvlJc w:val="left"/>
      <w:pPr>
        <w:ind w:left="2880" w:hanging="360"/>
      </w:pPr>
    </w:lvl>
    <w:lvl w:ilvl="4" w:tplc="1688D6CC">
      <w:start w:val="1"/>
      <w:numFmt w:val="lowerLetter"/>
      <w:lvlText w:val="%5."/>
      <w:lvlJc w:val="left"/>
      <w:pPr>
        <w:ind w:left="3600" w:hanging="360"/>
      </w:pPr>
    </w:lvl>
    <w:lvl w:ilvl="5" w:tplc="D3781A70">
      <w:start w:val="1"/>
      <w:numFmt w:val="lowerRoman"/>
      <w:lvlText w:val="%6."/>
      <w:lvlJc w:val="right"/>
      <w:pPr>
        <w:ind w:left="4320" w:hanging="180"/>
      </w:pPr>
    </w:lvl>
    <w:lvl w:ilvl="6" w:tplc="BEC4037E">
      <w:start w:val="1"/>
      <w:numFmt w:val="decimal"/>
      <w:lvlText w:val="%7."/>
      <w:lvlJc w:val="left"/>
      <w:pPr>
        <w:ind w:left="5040" w:hanging="360"/>
      </w:pPr>
    </w:lvl>
    <w:lvl w:ilvl="7" w:tplc="54128B86">
      <w:start w:val="1"/>
      <w:numFmt w:val="lowerLetter"/>
      <w:lvlText w:val="%8."/>
      <w:lvlJc w:val="left"/>
      <w:pPr>
        <w:ind w:left="5760" w:hanging="360"/>
      </w:pPr>
    </w:lvl>
    <w:lvl w:ilvl="8" w:tplc="F63A990C">
      <w:start w:val="1"/>
      <w:numFmt w:val="lowerRoman"/>
      <w:lvlText w:val="%9."/>
      <w:lvlJc w:val="right"/>
      <w:pPr>
        <w:ind w:left="6480" w:hanging="180"/>
      </w:pPr>
    </w:lvl>
  </w:abstractNum>
  <w:abstractNum w:abstractNumId="502" w15:restartNumberingAfterBreak="0">
    <w:nsid w:val="490EB8BC"/>
    <w:multiLevelType w:val="multilevel"/>
    <w:tmpl w:val="FFFFFFFF"/>
    <w:lvl w:ilvl="0">
      <w:start w:val="1"/>
      <w:numFmt w:val="decimal"/>
      <w:lvlText w:val="%1."/>
      <w:lvlJc w:val="left"/>
      <w:pPr>
        <w:ind w:left="720" w:hanging="360"/>
      </w:pPr>
    </w:lvl>
    <w:lvl w:ilvl="1">
      <w:start w:val="4"/>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03" w15:restartNumberingAfterBreak="0">
    <w:nsid w:val="491D9615"/>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4"/>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04" w15:restartNumberingAfterBreak="0">
    <w:nsid w:val="496F9B9B"/>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05" w15:restartNumberingAfterBreak="0">
    <w:nsid w:val="49A7608A"/>
    <w:multiLevelType w:val="hybridMultilevel"/>
    <w:tmpl w:val="C0062FC6"/>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06" w15:restartNumberingAfterBreak="0">
    <w:nsid w:val="49B5BD6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2"/>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07" w15:restartNumberingAfterBreak="0">
    <w:nsid w:val="4A2051F6"/>
    <w:multiLevelType w:val="hybridMultilevel"/>
    <w:tmpl w:val="DF7AF946"/>
    <w:lvl w:ilvl="0" w:tplc="A15CC1A2">
      <w:start w:val="1"/>
      <w:numFmt w:val="decimal"/>
      <w:lvlText w:val="%1."/>
      <w:lvlJc w:val="left"/>
      <w:pPr>
        <w:ind w:left="720" w:hanging="360"/>
      </w:pPr>
    </w:lvl>
    <w:lvl w:ilvl="1" w:tplc="D876D408">
      <w:start w:val="1"/>
      <w:numFmt w:val="decimal"/>
      <w:lvlText w:val="%2.3"/>
      <w:lvlJc w:val="left"/>
      <w:pPr>
        <w:ind w:left="1440" w:hanging="360"/>
      </w:pPr>
    </w:lvl>
    <w:lvl w:ilvl="2" w:tplc="D62CF204">
      <w:start w:val="1"/>
      <w:numFmt w:val="lowerRoman"/>
      <w:lvlText w:val="%3."/>
      <w:lvlJc w:val="right"/>
      <w:pPr>
        <w:ind w:left="2160" w:hanging="180"/>
      </w:pPr>
    </w:lvl>
    <w:lvl w:ilvl="3" w:tplc="288E26AC">
      <w:start w:val="1"/>
      <w:numFmt w:val="decimal"/>
      <w:lvlText w:val="%4."/>
      <w:lvlJc w:val="left"/>
      <w:pPr>
        <w:ind w:left="2880" w:hanging="360"/>
      </w:pPr>
    </w:lvl>
    <w:lvl w:ilvl="4" w:tplc="EB8AC720">
      <w:start w:val="1"/>
      <w:numFmt w:val="lowerLetter"/>
      <w:lvlText w:val="%5."/>
      <w:lvlJc w:val="left"/>
      <w:pPr>
        <w:ind w:left="3600" w:hanging="360"/>
      </w:pPr>
    </w:lvl>
    <w:lvl w:ilvl="5" w:tplc="9B2C844E">
      <w:start w:val="1"/>
      <w:numFmt w:val="lowerRoman"/>
      <w:lvlText w:val="%6."/>
      <w:lvlJc w:val="right"/>
      <w:pPr>
        <w:ind w:left="4320" w:hanging="180"/>
      </w:pPr>
    </w:lvl>
    <w:lvl w:ilvl="6" w:tplc="197E3DB2">
      <w:start w:val="1"/>
      <w:numFmt w:val="decimal"/>
      <w:lvlText w:val="%7."/>
      <w:lvlJc w:val="left"/>
      <w:pPr>
        <w:ind w:left="5040" w:hanging="360"/>
      </w:pPr>
    </w:lvl>
    <w:lvl w:ilvl="7" w:tplc="437A1BBE">
      <w:start w:val="1"/>
      <w:numFmt w:val="lowerLetter"/>
      <w:lvlText w:val="%8."/>
      <w:lvlJc w:val="left"/>
      <w:pPr>
        <w:ind w:left="5760" w:hanging="360"/>
      </w:pPr>
    </w:lvl>
    <w:lvl w:ilvl="8" w:tplc="B4769BF2">
      <w:start w:val="1"/>
      <w:numFmt w:val="lowerRoman"/>
      <w:lvlText w:val="%9."/>
      <w:lvlJc w:val="right"/>
      <w:pPr>
        <w:ind w:left="6480" w:hanging="180"/>
      </w:pPr>
    </w:lvl>
  </w:abstractNum>
  <w:abstractNum w:abstractNumId="508" w15:restartNumberingAfterBreak="0">
    <w:nsid w:val="4A8680E7"/>
    <w:multiLevelType w:val="multilevel"/>
    <w:tmpl w:val="FFFFFFFF"/>
    <w:lvl w:ilvl="0">
      <w:start w:val="5"/>
      <w:numFmt w:val="decimal"/>
      <w:lvlText w:val="7.7.%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9" w15:restartNumberingAfterBreak="0">
    <w:nsid w:val="4A9B1BDE"/>
    <w:multiLevelType w:val="hybridMultilevel"/>
    <w:tmpl w:val="77927D86"/>
    <w:lvl w:ilvl="0" w:tplc="1A4A0090">
      <w:start w:val="1"/>
      <w:numFmt w:val="decimal"/>
      <w:lvlText w:val="%1."/>
      <w:lvlJc w:val="left"/>
      <w:pPr>
        <w:ind w:left="720" w:hanging="360"/>
      </w:pPr>
    </w:lvl>
    <w:lvl w:ilvl="1" w:tplc="15721FF0">
      <w:start w:val="15"/>
      <w:numFmt w:val="decimal"/>
      <w:lvlText w:val="%2.9."/>
      <w:lvlJc w:val="left"/>
      <w:pPr>
        <w:ind w:left="1440" w:hanging="360"/>
      </w:pPr>
    </w:lvl>
    <w:lvl w:ilvl="2" w:tplc="8CD425D0">
      <w:start w:val="1"/>
      <w:numFmt w:val="lowerRoman"/>
      <w:lvlText w:val="%3."/>
      <w:lvlJc w:val="right"/>
      <w:pPr>
        <w:ind w:left="2160" w:hanging="180"/>
      </w:pPr>
    </w:lvl>
    <w:lvl w:ilvl="3" w:tplc="FCA4E7D2">
      <w:start w:val="1"/>
      <w:numFmt w:val="decimal"/>
      <w:lvlText w:val="%4."/>
      <w:lvlJc w:val="left"/>
      <w:pPr>
        <w:ind w:left="2880" w:hanging="360"/>
      </w:pPr>
    </w:lvl>
    <w:lvl w:ilvl="4" w:tplc="F3B65222">
      <w:start w:val="1"/>
      <w:numFmt w:val="lowerLetter"/>
      <w:lvlText w:val="%5."/>
      <w:lvlJc w:val="left"/>
      <w:pPr>
        <w:ind w:left="3600" w:hanging="360"/>
      </w:pPr>
    </w:lvl>
    <w:lvl w:ilvl="5" w:tplc="3864D816">
      <w:start w:val="1"/>
      <w:numFmt w:val="lowerRoman"/>
      <w:lvlText w:val="%6."/>
      <w:lvlJc w:val="right"/>
      <w:pPr>
        <w:ind w:left="4320" w:hanging="180"/>
      </w:pPr>
    </w:lvl>
    <w:lvl w:ilvl="6" w:tplc="59C2E5DE">
      <w:start w:val="1"/>
      <w:numFmt w:val="decimal"/>
      <w:lvlText w:val="%7."/>
      <w:lvlJc w:val="left"/>
      <w:pPr>
        <w:ind w:left="5040" w:hanging="360"/>
      </w:pPr>
    </w:lvl>
    <w:lvl w:ilvl="7" w:tplc="05D63B7E">
      <w:start w:val="1"/>
      <w:numFmt w:val="lowerLetter"/>
      <w:lvlText w:val="%8."/>
      <w:lvlJc w:val="left"/>
      <w:pPr>
        <w:ind w:left="5760" w:hanging="360"/>
      </w:pPr>
    </w:lvl>
    <w:lvl w:ilvl="8" w:tplc="ADC4B714">
      <w:start w:val="1"/>
      <w:numFmt w:val="lowerRoman"/>
      <w:lvlText w:val="%9."/>
      <w:lvlJc w:val="right"/>
      <w:pPr>
        <w:ind w:left="6480" w:hanging="180"/>
      </w:pPr>
    </w:lvl>
  </w:abstractNum>
  <w:abstractNum w:abstractNumId="510" w15:restartNumberingAfterBreak="0">
    <w:nsid w:val="4ABBC0B8"/>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2"/>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11" w15:restartNumberingAfterBreak="0">
    <w:nsid w:val="4B860832"/>
    <w:multiLevelType w:val="hybridMultilevel"/>
    <w:tmpl w:val="43D8088E"/>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12" w15:restartNumberingAfterBreak="0">
    <w:nsid w:val="4B94CAA8"/>
    <w:multiLevelType w:val="multilevel"/>
    <w:tmpl w:val="035ADAD2"/>
    <w:lvl w:ilvl="0">
      <w:start w:val="1"/>
      <w:numFmt w:val="decimal"/>
      <w:lvlText w:val="%1."/>
      <w:lvlJc w:val="left"/>
      <w:pPr>
        <w:ind w:left="720" w:hanging="360"/>
      </w:pPr>
    </w:lvl>
    <w:lvl w:ilvl="1">
      <w:start w:val="9"/>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13" w15:restartNumberingAfterBreak="0">
    <w:nsid w:val="4BDDE06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7"/>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14" w15:restartNumberingAfterBreak="0">
    <w:nsid w:val="4C564C44"/>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15" w15:restartNumberingAfterBreak="0">
    <w:nsid w:val="4C83743F"/>
    <w:multiLevelType w:val="hybridMultilevel"/>
    <w:tmpl w:val="5824EA62"/>
    <w:lvl w:ilvl="0" w:tplc="6B3E8D32">
      <w:start w:val="1"/>
      <w:numFmt w:val="decimal"/>
      <w:lvlText w:val="%1."/>
      <w:lvlJc w:val="left"/>
      <w:pPr>
        <w:ind w:left="720" w:hanging="360"/>
      </w:pPr>
    </w:lvl>
    <w:lvl w:ilvl="1" w:tplc="43F6B1F4">
      <w:start w:val="4"/>
      <w:numFmt w:val="decimal"/>
      <w:lvlText w:val="%2.1"/>
      <w:lvlJc w:val="left"/>
      <w:pPr>
        <w:ind w:left="1440" w:hanging="360"/>
      </w:pPr>
    </w:lvl>
    <w:lvl w:ilvl="2" w:tplc="74602326">
      <w:start w:val="1"/>
      <w:numFmt w:val="lowerRoman"/>
      <w:lvlText w:val="%3."/>
      <w:lvlJc w:val="right"/>
      <w:pPr>
        <w:ind w:left="2160" w:hanging="180"/>
      </w:pPr>
    </w:lvl>
    <w:lvl w:ilvl="3" w:tplc="E05EFE98">
      <w:start w:val="1"/>
      <w:numFmt w:val="decimal"/>
      <w:lvlText w:val="%4."/>
      <w:lvlJc w:val="left"/>
      <w:pPr>
        <w:ind w:left="2880" w:hanging="360"/>
      </w:pPr>
    </w:lvl>
    <w:lvl w:ilvl="4" w:tplc="CB28324A">
      <w:start w:val="1"/>
      <w:numFmt w:val="lowerLetter"/>
      <w:lvlText w:val="%5."/>
      <w:lvlJc w:val="left"/>
      <w:pPr>
        <w:ind w:left="3600" w:hanging="360"/>
      </w:pPr>
    </w:lvl>
    <w:lvl w:ilvl="5" w:tplc="C94C13FC">
      <w:start w:val="1"/>
      <w:numFmt w:val="lowerRoman"/>
      <w:lvlText w:val="%6."/>
      <w:lvlJc w:val="right"/>
      <w:pPr>
        <w:ind w:left="4320" w:hanging="180"/>
      </w:pPr>
    </w:lvl>
    <w:lvl w:ilvl="6" w:tplc="1B3053B6">
      <w:start w:val="1"/>
      <w:numFmt w:val="decimal"/>
      <w:lvlText w:val="%7."/>
      <w:lvlJc w:val="left"/>
      <w:pPr>
        <w:ind w:left="5040" w:hanging="360"/>
      </w:pPr>
    </w:lvl>
    <w:lvl w:ilvl="7" w:tplc="D8D03CAE">
      <w:start w:val="1"/>
      <w:numFmt w:val="lowerLetter"/>
      <w:lvlText w:val="%8."/>
      <w:lvlJc w:val="left"/>
      <w:pPr>
        <w:ind w:left="5760" w:hanging="360"/>
      </w:pPr>
    </w:lvl>
    <w:lvl w:ilvl="8" w:tplc="367E0A6C">
      <w:start w:val="1"/>
      <w:numFmt w:val="lowerRoman"/>
      <w:lvlText w:val="%9."/>
      <w:lvlJc w:val="right"/>
      <w:pPr>
        <w:ind w:left="6480" w:hanging="180"/>
      </w:pPr>
    </w:lvl>
  </w:abstractNum>
  <w:abstractNum w:abstractNumId="516" w15:restartNumberingAfterBreak="0">
    <w:nsid w:val="4C9C873E"/>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6"/>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17" w15:restartNumberingAfterBreak="0">
    <w:nsid w:val="4C9D737E"/>
    <w:multiLevelType w:val="hybridMultilevel"/>
    <w:tmpl w:val="E81044A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18" w15:restartNumberingAfterBreak="0">
    <w:nsid w:val="4CBB3395"/>
    <w:multiLevelType w:val="hybridMultilevel"/>
    <w:tmpl w:val="1D7A44DC"/>
    <w:lvl w:ilvl="0" w:tplc="0DD2A2E0">
      <w:start w:val="3"/>
      <w:numFmt w:val="decimal"/>
      <w:lvlText w:val="%1."/>
      <w:lvlJc w:val="left"/>
      <w:pPr>
        <w:ind w:left="720" w:hanging="360"/>
      </w:pPr>
    </w:lvl>
    <w:lvl w:ilvl="1" w:tplc="E24ADE00">
      <w:start w:val="1"/>
      <w:numFmt w:val="lowerLetter"/>
      <w:lvlText w:val="%2."/>
      <w:lvlJc w:val="left"/>
      <w:pPr>
        <w:ind w:left="1440" w:hanging="360"/>
      </w:pPr>
    </w:lvl>
    <w:lvl w:ilvl="2" w:tplc="42029A30">
      <w:start w:val="1"/>
      <w:numFmt w:val="lowerRoman"/>
      <w:lvlText w:val="%3."/>
      <w:lvlJc w:val="right"/>
      <w:pPr>
        <w:ind w:left="2160" w:hanging="180"/>
      </w:pPr>
    </w:lvl>
    <w:lvl w:ilvl="3" w:tplc="AB9AB3F2">
      <w:start w:val="1"/>
      <w:numFmt w:val="decimal"/>
      <w:lvlText w:val="%4."/>
      <w:lvlJc w:val="left"/>
      <w:pPr>
        <w:ind w:left="2880" w:hanging="360"/>
      </w:pPr>
    </w:lvl>
    <w:lvl w:ilvl="4" w:tplc="DCEC0094">
      <w:start w:val="1"/>
      <w:numFmt w:val="lowerLetter"/>
      <w:lvlText w:val="%5."/>
      <w:lvlJc w:val="left"/>
      <w:pPr>
        <w:ind w:left="3600" w:hanging="360"/>
      </w:pPr>
    </w:lvl>
    <w:lvl w:ilvl="5" w:tplc="AF420C3C">
      <w:start w:val="1"/>
      <w:numFmt w:val="lowerRoman"/>
      <w:lvlText w:val="%6."/>
      <w:lvlJc w:val="right"/>
      <w:pPr>
        <w:ind w:left="4320" w:hanging="180"/>
      </w:pPr>
    </w:lvl>
    <w:lvl w:ilvl="6" w:tplc="98E87CAC">
      <w:start w:val="1"/>
      <w:numFmt w:val="decimal"/>
      <w:lvlText w:val="%7."/>
      <w:lvlJc w:val="left"/>
      <w:pPr>
        <w:ind w:left="5040" w:hanging="360"/>
      </w:pPr>
    </w:lvl>
    <w:lvl w:ilvl="7" w:tplc="5E6E29F0">
      <w:start w:val="1"/>
      <w:numFmt w:val="lowerLetter"/>
      <w:lvlText w:val="%8."/>
      <w:lvlJc w:val="left"/>
      <w:pPr>
        <w:ind w:left="5760" w:hanging="360"/>
      </w:pPr>
    </w:lvl>
    <w:lvl w:ilvl="8" w:tplc="3B4AFFD6">
      <w:start w:val="1"/>
      <w:numFmt w:val="lowerRoman"/>
      <w:lvlText w:val="%9."/>
      <w:lvlJc w:val="right"/>
      <w:pPr>
        <w:ind w:left="6480" w:hanging="180"/>
      </w:pPr>
    </w:lvl>
  </w:abstractNum>
  <w:abstractNum w:abstractNumId="519" w15:restartNumberingAfterBreak="0">
    <w:nsid w:val="4CC1DF2F"/>
    <w:multiLevelType w:val="hybridMultilevel"/>
    <w:tmpl w:val="1926318A"/>
    <w:lvl w:ilvl="0" w:tplc="EC226152">
      <w:start w:val="1"/>
      <w:numFmt w:val="decimal"/>
      <w:lvlText w:val="%1."/>
      <w:lvlJc w:val="left"/>
      <w:pPr>
        <w:ind w:left="720" w:hanging="360"/>
      </w:pPr>
    </w:lvl>
    <w:lvl w:ilvl="1" w:tplc="26C23E16">
      <w:start w:val="1"/>
      <w:numFmt w:val="lowerLetter"/>
      <w:lvlText w:val="%2."/>
      <w:lvlJc w:val="left"/>
      <w:pPr>
        <w:ind w:left="1440" w:hanging="360"/>
      </w:pPr>
    </w:lvl>
    <w:lvl w:ilvl="2" w:tplc="1C28A7D6">
      <w:start w:val="1"/>
      <w:numFmt w:val="lowerRoman"/>
      <w:lvlText w:val="%3."/>
      <w:lvlJc w:val="right"/>
      <w:pPr>
        <w:ind w:left="2160" w:hanging="180"/>
      </w:pPr>
    </w:lvl>
    <w:lvl w:ilvl="3" w:tplc="384667F2">
      <w:start w:val="1"/>
      <w:numFmt w:val="decimal"/>
      <w:lvlText w:val="%4."/>
      <w:lvlJc w:val="left"/>
      <w:pPr>
        <w:ind w:left="2880" w:hanging="360"/>
      </w:pPr>
    </w:lvl>
    <w:lvl w:ilvl="4" w:tplc="1416E344">
      <w:start w:val="1"/>
      <w:numFmt w:val="lowerLetter"/>
      <w:lvlText w:val="%5."/>
      <w:lvlJc w:val="left"/>
      <w:pPr>
        <w:ind w:left="3600" w:hanging="360"/>
      </w:pPr>
    </w:lvl>
    <w:lvl w:ilvl="5" w:tplc="57629E56">
      <w:start w:val="1"/>
      <w:numFmt w:val="lowerRoman"/>
      <w:lvlText w:val="%6."/>
      <w:lvlJc w:val="right"/>
      <w:pPr>
        <w:ind w:left="4320" w:hanging="180"/>
      </w:pPr>
    </w:lvl>
    <w:lvl w:ilvl="6" w:tplc="F2FAFB84">
      <w:start w:val="1"/>
      <w:numFmt w:val="decimal"/>
      <w:lvlText w:val="%7."/>
      <w:lvlJc w:val="left"/>
      <w:pPr>
        <w:ind w:left="5040" w:hanging="360"/>
      </w:pPr>
    </w:lvl>
    <w:lvl w:ilvl="7" w:tplc="A1860742">
      <w:start w:val="1"/>
      <w:numFmt w:val="lowerLetter"/>
      <w:lvlText w:val="%8."/>
      <w:lvlJc w:val="left"/>
      <w:pPr>
        <w:ind w:left="5760" w:hanging="360"/>
      </w:pPr>
    </w:lvl>
    <w:lvl w:ilvl="8" w:tplc="BBDC745A">
      <w:start w:val="1"/>
      <w:numFmt w:val="lowerRoman"/>
      <w:lvlText w:val="%9."/>
      <w:lvlJc w:val="right"/>
      <w:pPr>
        <w:ind w:left="6480" w:hanging="180"/>
      </w:pPr>
    </w:lvl>
  </w:abstractNum>
  <w:abstractNum w:abstractNumId="520" w15:restartNumberingAfterBreak="0">
    <w:nsid w:val="4CC27254"/>
    <w:multiLevelType w:val="multilevel"/>
    <w:tmpl w:val="91C26C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1" w15:restartNumberingAfterBreak="0">
    <w:nsid w:val="4CD9C8C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0"/>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22" w15:restartNumberingAfterBreak="0">
    <w:nsid w:val="4CF323E2"/>
    <w:multiLevelType w:val="hybridMultilevel"/>
    <w:tmpl w:val="C5BA264A"/>
    <w:lvl w:ilvl="0" w:tplc="41500918">
      <w:start w:val="1"/>
      <w:numFmt w:val="decimal"/>
      <w:lvlText w:val="%1."/>
      <w:lvlJc w:val="left"/>
      <w:pPr>
        <w:ind w:left="720" w:hanging="360"/>
      </w:pPr>
    </w:lvl>
    <w:lvl w:ilvl="1" w:tplc="54F6CCC0">
      <w:start w:val="5"/>
      <w:numFmt w:val="decimal"/>
      <w:lvlText w:val="%2.2"/>
      <w:lvlJc w:val="left"/>
      <w:pPr>
        <w:ind w:left="1440" w:hanging="360"/>
      </w:pPr>
    </w:lvl>
    <w:lvl w:ilvl="2" w:tplc="69929166">
      <w:start w:val="1"/>
      <w:numFmt w:val="lowerRoman"/>
      <w:lvlText w:val="%3."/>
      <w:lvlJc w:val="right"/>
      <w:pPr>
        <w:ind w:left="2160" w:hanging="180"/>
      </w:pPr>
    </w:lvl>
    <w:lvl w:ilvl="3" w:tplc="A1D2A29A">
      <w:start w:val="1"/>
      <w:numFmt w:val="decimal"/>
      <w:lvlText w:val="%4."/>
      <w:lvlJc w:val="left"/>
      <w:pPr>
        <w:ind w:left="2880" w:hanging="360"/>
      </w:pPr>
    </w:lvl>
    <w:lvl w:ilvl="4" w:tplc="814EF766">
      <w:start w:val="1"/>
      <w:numFmt w:val="lowerLetter"/>
      <w:lvlText w:val="%5."/>
      <w:lvlJc w:val="left"/>
      <w:pPr>
        <w:ind w:left="3600" w:hanging="360"/>
      </w:pPr>
    </w:lvl>
    <w:lvl w:ilvl="5" w:tplc="AC4A2EAC">
      <w:start w:val="1"/>
      <w:numFmt w:val="lowerRoman"/>
      <w:lvlText w:val="%6."/>
      <w:lvlJc w:val="right"/>
      <w:pPr>
        <w:ind w:left="4320" w:hanging="180"/>
      </w:pPr>
    </w:lvl>
    <w:lvl w:ilvl="6" w:tplc="C688DA96">
      <w:start w:val="1"/>
      <w:numFmt w:val="decimal"/>
      <w:lvlText w:val="%7."/>
      <w:lvlJc w:val="left"/>
      <w:pPr>
        <w:ind w:left="5040" w:hanging="360"/>
      </w:pPr>
    </w:lvl>
    <w:lvl w:ilvl="7" w:tplc="4AC49852">
      <w:start w:val="1"/>
      <w:numFmt w:val="lowerLetter"/>
      <w:lvlText w:val="%8."/>
      <w:lvlJc w:val="left"/>
      <w:pPr>
        <w:ind w:left="5760" w:hanging="360"/>
      </w:pPr>
    </w:lvl>
    <w:lvl w:ilvl="8" w:tplc="1D6E4FF6">
      <w:start w:val="1"/>
      <w:numFmt w:val="lowerRoman"/>
      <w:lvlText w:val="%9."/>
      <w:lvlJc w:val="right"/>
      <w:pPr>
        <w:ind w:left="6480" w:hanging="180"/>
      </w:pPr>
    </w:lvl>
  </w:abstractNum>
  <w:abstractNum w:abstractNumId="523" w15:restartNumberingAfterBreak="0">
    <w:nsid w:val="4D2FAFFE"/>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3"/>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24" w15:restartNumberingAfterBreak="0">
    <w:nsid w:val="4D5A4528"/>
    <w:multiLevelType w:val="multilevel"/>
    <w:tmpl w:val="21A882B4"/>
    <w:lvl w:ilvl="0">
      <w:start w:val="1"/>
      <w:numFmt w:val="decimal"/>
      <w:lvlText w:val="%1."/>
      <w:lvlJc w:val="left"/>
      <w:pPr>
        <w:ind w:left="1656" w:hanging="360"/>
      </w:pPr>
      <w:rPr>
        <w:b/>
        <w:bCs w:val="0"/>
      </w:rPr>
    </w:lvl>
    <w:lvl w:ilvl="1">
      <w:start w:val="1"/>
      <w:numFmt w:val="decimal"/>
      <w:lvlText w:val="%1.%2."/>
      <w:lvlJc w:val="left"/>
      <w:pPr>
        <w:ind w:left="1869" w:hanging="432"/>
      </w:pPr>
      <w:rPr>
        <w:color w:val="auto"/>
      </w:rPr>
    </w:lvl>
    <w:lvl w:ilvl="2">
      <w:start w:val="1"/>
      <w:numFmt w:val="decimal"/>
      <w:lvlText w:val="%1.%2.%3."/>
      <w:lvlJc w:val="left"/>
      <w:pPr>
        <w:ind w:left="2520" w:hanging="504"/>
      </w:pPr>
      <w:rPr>
        <w:b w:val="0"/>
        <w:bCs w:val="0"/>
        <w:i w:val="0"/>
        <w:iCs/>
      </w:rPr>
    </w:lvl>
    <w:lvl w:ilvl="3">
      <w:start w:val="1"/>
      <w:numFmt w:val="decimal"/>
      <w:lvlText w:val="%1.%2.%3.%4."/>
      <w:lvlJc w:val="left"/>
      <w:pPr>
        <w:ind w:left="3024" w:hanging="648"/>
      </w:pPr>
    </w:lvl>
    <w:lvl w:ilvl="4">
      <w:start w:val="1"/>
      <w:numFmt w:val="decimal"/>
      <w:lvlText w:val="%1.%2.%3.%4.%5."/>
      <w:lvlJc w:val="left"/>
      <w:pPr>
        <w:ind w:left="3528" w:hanging="792"/>
      </w:pPr>
    </w:lvl>
    <w:lvl w:ilvl="5">
      <w:start w:val="1"/>
      <w:numFmt w:val="decimal"/>
      <w:lvlText w:val="%1.%2.%3.%4.%5.%6."/>
      <w:lvlJc w:val="left"/>
      <w:pPr>
        <w:ind w:left="4032" w:hanging="936"/>
      </w:pPr>
    </w:lvl>
    <w:lvl w:ilvl="6">
      <w:start w:val="1"/>
      <w:numFmt w:val="decimal"/>
      <w:lvlText w:val="%1.%2.%3.%4.%5.%6.%7."/>
      <w:lvlJc w:val="left"/>
      <w:pPr>
        <w:ind w:left="4536" w:hanging="1080"/>
      </w:pPr>
    </w:lvl>
    <w:lvl w:ilvl="7">
      <w:start w:val="1"/>
      <w:numFmt w:val="decimal"/>
      <w:lvlText w:val="%1.%2.%3.%4.%5.%6.%7.%8."/>
      <w:lvlJc w:val="left"/>
      <w:pPr>
        <w:ind w:left="5040" w:hanging="1224"/>
      </w:pPr>
    </w:lvl>
    <w:lvl w:ilvl="8">
      <w:start w:val="1"/>
      <w:numFmt w:val="decimal"/>
      <w:lvlText w:val="%1.%2.%3.%4.%5.%6.%7.%8.%9."/>
      <w:lvlJc w:val="left"/>
      <w:pPr>
        <w:ind w:left="5616" w:hanging="1440"/>
      </w:pPr>
    </w:lvl>
  </w:abstractNum>
  <w:abstractNum w:abstractNumId="525" w15:restartNumberingAfterBreak="0">
    <w:nsid w:val="4D65FAF7"/>
    <w:multiLevelType w:val="multilevel"/>
    <w:tmpl w:val="FFFFFFFF"/>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6" w15:restartNumberingAfterBreak="0">
    <w:nsid w:val="4D7813B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27" w15:restartNumberingAfterBreak="0">
    <w:nsid w:val="4D916ABE"/>
    <w:multiLevelType w:val="hybridMultilevel"/>
    <w:tmpl w:val="5ADE7CFE"/>
    <w:lvl w:ilvl="0" w:tplc="9A16A802">
      <w:start w:val="1"/>
      <w:numFmt w:val="decimal"/>
      <w:lvlText w:val="%1."/>
      <w:lvlJc w:val="left"/>
      <w:pPr>
        <w:ind w:left="720" w:hanging="360"/>
      </w:pPr>
    </w:lvl>
    <w:lvl w:ilvl="1" w:tplc="DA2450BA">
      <w:start w:val="5"/>
      <w:numFmt w:val="decimal"/>
      <w:lvlText w:val="%2.3"/>
      <w:lvlJc w:val="left"/>
      <w:pPr>
        <w:ind w:left="1440" w:hanging="360"/>
      </w:pPr>
    </w:lvl>
    <w:lvl w:ilvl="2" w:tplc="53A2FBC4">
      <w:start w:val="1"/>
      <w:numFmt w:val="lowerRoman"/>
      <w:lvlText w:val="%3."/>
      <w:lvlJc w:val="right"/>
      <w:pPr>
        <w:ind w:left="2160" w:hanging="180"/>
      </w:pPr>
    </w:lvl>
    <w:lvl w:ilvl="3" w:tplc="3F96A8DC">
      <w:start w:val="1"/>
      <w:numFmt w:val="decimal"/>
      <w:lvlText w:val="%4."/>
      <w:lvlJc w:val="left"/>
      <w:pPr>
        <w:ind w:left="2880" w:hanging="360"/>
      </w:pPr>
    </w:lvl>
    <w:lvl w:ilvl="4" w:tplc="6A162CF0">
      <w:start w:val="1"/>
      <w:numFmt w:val="lowerLetter"/>
      <w:lvlText w:val="%5."/>
      <w:lvlJc w:val="left"/>
      <w:pPr>
        <w:ind w:left="3600" w:hanging="360"/>
      </w:pPr>
    </w:lvl>
    <w:lvl w:ilvl="5" w:tplc="526C8A2A">
      <w:start w:val="1"/>
      <w:numFmt w:val="lowerRoman"/>
      <w:lvlText w:val="%6."/>
      <w:lvlJc w:val="right"/>
      <w:pPr>
        <w:ind w:left="4320" w:hanging="180"/>
      </w:pPr>
    </w:lvl>
    <w:lvl w:ilvl="6" w:tplc="E2F8EE0E">
      <w:start w:val="1"/>
      <w:numFmt w:val="decimal"/>
      <w:lvlText w:val="%7."/>
      <w:lvlJc w:val="left"/>
      <w:pPr>
        <w:ind w:left="5040" w:hanging="360"/>
      </w:pPr>
    </w:lvl>
    <w:lvl w:ilvl="7" w:tplc="2B0A6C9E">
      <w:start w:val="1"/>
      <w:numFmt w:val="lowerLetter"/>
      <w:lvlText w:val="%8."/>
      <w:lvlJc w:val="left"/>
      <w:pPr>
        <w:ind w:left="5760" w:hanging="360"/>
      </w:pPr>
    </w:lvl>
    <w:lvl w:ilvl="8" w:tplc="814EED3E">
      <w:start w:val="1"/>
      <w:numFmt w:val="lowerRoman"/>
      <w:lvlText w:val="%9."/>
      <w:lvlJc w:val="right"/>
      <w:pPr>
        <w:ind w:left="6480" w:hanging="180"/>
      </w:pPr>
    </w:lvl>
  </w:abstractNum>
  <w:abstractNum w:abstractNumId="528" w15:restartNumberingAfterBreak="0">
    <w:nsid w:val="4D9226A7"/>
    <w:multiLevelType w:val="multilevel"/>
    <w:tmpl w:val="0427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29" w15:restartNumberingAfterBreak="0">
    <w:nsid w:val="4DB3B46F"/>
    <w:multiLevelType w:val="hybridMultilevel"/>
    <w:tmpl w:val="FFFFFFFF"/>
    <w:lvl w:ilvl="0" w:tplc="97C609BA">
      <w:start w:val="4"/>
      <w:numFmt w:val="decimal"/>
      <w:lvlText w:val="%1.9.4.7."/>
      <w:lvlJc w:val="left"/>
      <w:pPr>
        <w:ind w:left="720" w:hanging="360"/>
      </w:pPr>
    </w:lvl>
    <w:lvl w:ilvl="1" w:tplc="726C377A">
      <w:start w:val="1"/>
      <w:numFmt w:val="lowerLetter"/>
      <w:lvlText w:val="%2."/>
      <w:lvlJc w:val="left"/>
      <w:pPr>
        <w:ind w:left="1440" w:hanging="360"/>
      </w:pPr>
    </w:lvl>
    <w:lvl w:ilvl="2" w:tplc="B2863C90">
      <w:start w:val="1"/>
      <w:numFmt w:val="lowerRoman"/>
      <w:lvlText w:val="%3."/>
      <w:lvlJc w:val="right"/>
      <w:pPr>
        <w:ind w:left="2160" w:hanging="180"/>
      </w:pPr>
    </w:lvl>
    <w:lvl w:ilvl="3" w:tplc="DF28A386">
      <w:start w:val="1"/>
      <w:numFmt w:val="decimal"/>
      <w:lvlText w:val="%4."/>
      <w:lvlJc w:val="left"/>
      <w:pPr>
        <w:ind w:left="2880" w:hanging="360"/>
      </w:pPr>
    </w:lvl>
    <w:lvl w:ilvl="4" w:tplc="F0801B0A">
      <w:start w:val="1"/>
      <w:numFmt w:val="lowerLetter"/>
      <w:lvlText w:val="%5."/>
      <w:lvlJc w:val="left"/>
      <w:pPr>
        <w:ind w:left="3600" w:hanging="360"/>
      </w:pPr>
    </w:lvl>
    <w:lvl w:ilvl="5" w:tplc="9A705644">
      <w:start w:val="1"/>
      <w:numFmt w:val="lowerRoman"/>
      <w:lvlText w:val="%6."/>
      <w:lvlJc w:val="right"/>
      <w:pPr>
        <w:ind w:left="4320" w:hanging="180"/>
      </w:pPr>
    </w:lvl>
    <w:lvl w:ilvl="6" w:tplc="CC50BA3E">
      <w:start w:val="1"/>
      <w:numFmt w:val="decimal"/>
      <w:lvlText w:val="%7."/>
      <w:lvlJc w:val="left"/>
      <w:pPr>
        <w:ind w:left="5040" w:hanging="360"/>
      </w:pPr>
    </w:lvl>
    <w:lvl w:ilvl="7" w:tplc="8D0A27AE">
      <w:start w:val="1"/>
      <w:numFmt w:val="lowerLetter"/>
      <w:lvlText w:val="%8."/>
      <w:lvlJc w:val="left"/>
      <w:pPr>
        <w:ind w:left="5760" w:hanging="360"/>
      </w:pPr>
    </w:lvl>
    <w:lvl w:ilvl="8" w:tplc="84841F96">
      <w:start w:val="1"/>
      <w:numFmt w:val="lowerRoman"/>
      <w:lvlText w:val="%9."/>
      <w:lvlJc w:val="right"/>
      <w:pPr>
        <w:ind w:left="6480" w:hanging="180"/>
      </w:pPr>
    </w:lvl>
  </w:abstractNum>
  <w:abstractNum w:abstractNumId="530" w15:restartNumberingAfterBreak="0">
    <w:nsid w:val="4DE9B16D"/>
    <w:multiLevelType w:val="hybridMultilevel"/>
    <w:tmpl w:val="03F080E8"/>
    <w:lvl w:ilvl="0" w:tplc="C9E85B88">
      <w:start w:val="1"/>
      <w:numFmt w:val="decimal"/>
      <w:lvlText w:val="%1."/>
      <w:lvlJc w:val="left"/>
      <w:pPr>
        <w:ind w:left="720" w:hanging="360"/>
      </w:pPr>
    </w:lvl>
    <w:lvl w:ilvl="1" w:tplc="045ECABA">
      <w:start w:val="12"/>
      <w:numFmt w:val="decimal"/>
      <w:lvlText w:val="%2.1."/>
      <w:lvlJc w:val="left"/>
      <w:pPr>
        <w:ind w:left="1440" w:hanging="360"/>
      </w:pPr>
    </w:lvl>
    <w:lvl w:ilvl="2" w:tplc="F5D0E644">
      <w:start w:val="1"/>
      <w:numFmt w:val="lowerRoman"/>
      <w:lvlText w:val="%3."/>
      <w:lvlJc w:val="right"/>
      <w:pPr>
        <w:ind w:left="2160" w:hanging="180"/>
      </w:pPr>
    </w:lvl>
    <w:lvl w:ilvl="3" w:tplc="3D729800">
      <w:start w:val="1"/>
      <w:numFmt w:val="decimal"/>
      <w:lvlText w:val="%4."/>
      <w:lvlJc w:val="left"/>
      <w:pPr>
        <w:ind w:left="2880" w:hanging="360"/>
      </w:pPr>
    </w:lvl>
    <w:lvl w:ilvl="4" w:tplc="E1F86CA4">
      <w:start w:val="1"/>
      <w:numFmt w:val="lowerLetter"/>
      <w:lvlText w:val="%5."/>
      <w:lvlJc w:val="left"/>
      <w:pPr>
        <w:ind w:left="3600" w:hanging="360"/>
      </w:pPr>
    </w:lvl>
    <w:lvl w:ilvl="5" w:tplc="3C76FC7A">
      <w:start w:val="1"/>
      <w:numFmt w:val="lowerRoman"/>
      <w:lvlText w:val="%6."/>
      <w:lvlJc w:val="right"/>
      <w:pPr>
        <w:ind w:left="4320" w:hanging="180"/>
      </w:pPr>
    </w:lvl>
    <w:lvl w:ilvl="6" w:tplc="A2B44834">
      <w:start w:val="1"/>
      <w:numFmt w:val="decimal"/>
      <w:lvlText w:val="%7."/>
      <w:lvlJc w:val="left"/>
      <w:pPr>
        <w:ind w:left="5040" w:hanging="360"/>
      </w:pPr>
    </w:lvl>
    <w:lvl w:ilvl="7" w:tplc="5726D064">
      <w:start w:val="1"/>
      <w:numFmt w:val="lowerLetter"/>
      <w:lvlText w:val="%8."/>
      <w:lvlJc w:val="left"/>
      <w:pPr>
        <w:ind w:left="5760" w:hanging="360"/>
      </w:pPr>
    </w:lvl>
    <w:lvl w:ilvl="8" w:tplc="2744C56C">
      <w:start w:val="1"/>
      <w:numFmt w:val="lowerRoman"/>
      <w:lvlText w:val="%9."/>
      <w:lvlJc w:val="right"/>
      <w:pPr>
        <w:ind w:left="6480" w:hanging="180"/>
      </w:pPr>
    </w:lvl>
  </w:abstractNum>
  <w:abstractNum w:abstractNumId="531" w15:restartNumberingAfterBreak="0">
    <w:nsid w:val="4E0A20E7"/>
    <w:multiLevelType w:val="hybridMultilevel"/>
    <w:tmpl w:val="F6162E3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32" w15:restartNumberingAfterBreak="0">
    <w:nsid w:val="4E921390"/>
    <w:multiLevelType w:val="hybridMultilevel"/>
    <w:tmpl w:val="FA368468"/>
    <w:lvl w:ilvl="0" w:tplc="153E7358">
      <w:start w:val="8"/>
      <w:numFmt w:val="decimal"/>
      <w:lvlText w:val="%1."/>
      <w:lvlJc w:val="left"/>
      <w:pPr>
        <w:ind w:left="720" w:hanging="360"/>
      </w:pPr>
    </w:lvl>
    <w:lvl w:ilvl="1" w:tplc="7D98B436">
      <w:start w:val="1"/>
      <w:numFmt w:val="lowerLetter"/>
      <w:lvlText w:val="%2."/>
      <w:lvlJc w:val="left"/>
      <w:pPr>
        <w:ind w:left="1440" w:hanging="360"/>
      </w:pPr>
    </w:lvl>
    <w:lvl w:ilvl="2" w:tplc="13AE38D0">
      <w:start w:val="1"/>
      <w:numFmt w:val="lowerRoman"/>
      <w:lvlText w:val="%3."/>
      <w:lvlJc w:val="right"/>
      <w:pPr>
        <w:ind w:left="2160" w:hanging="180"/>
      </w:pPr>
    </w:lvl>
    <w:lvl w:ilvl="3" w:tplc="13249C6C">
      <w:start w:val="1"/>
      <w:numFmt w:val="decimal"/>
      <w:lvlText w:val="%4."/>
      <w:lvlJc w:val="left"/>
      <w:pPr>
        <w:ind w:left="2880" w:hanging="360"/>
      </w:pPr>
    </w:lvl>
    <w:lvl w:ilvl="4" w:tplc="5A12D2E6">
      <w:start w:val="1"/>
      <w:numFmt w:val="lowerLetter"/>
      <w:lvlText w:val="%5."/>
      <w:lvlJc w:val="left"/>
      <w:pPr>
        <w:ind w:left="3600" w:hanging="360"/>
      </w:pPr>
    </w:lvl>
    <w:lvl w:ilvl="5" w:tplc="376699BC">
      <w:start w:val="1"/>
      <w:numFmt w:val="lowerRoman"/>
      <w:lvlText w:val="%6."/>
      <w:lvlJc w:val="right"/>
      <w:pPr>
        <w:ind w:left="4320" w:hanging="180"/>
      </w:pPr>
    </w:lvl>
    <w:lvl w:ilvl="6" w:tplc="31724EE6">
      <w:start w:val="1"/>
      <w:numFmt w:val="decimal"/>
      <w:lvlText w:val="%7."/>
      <w:lvlJc w:val="left"/>
      <w:pPr>
        <w:ind w:left="5040" w:hanging="360"/>
      </w:pPr>
    </w:lvl>
    <w:lvl w:ilvl="7" w:tplc="631C80CE">
      <w:start w:val="1"/>
      <w:numFmt w:val="lowerLetter"/>
      <w:lvlText w:val="%8."/>
      <w:lvlJc w:val="left"/>
      <w:pPr>
        <w:ind w:left="5760" w:hanging="360"/>
      </w:pPr>
    </w:lvl>
    <w:lvl w:ilvl="8" w:tplc="002AAFAE">
      <w:start w:val="1"/>
      <w:numFmt w:val="lowerRoman"/>
      <w:lvlText w:val="%9."/>
      <w:lvlJc w:val="right"/>
      <w:pPr>
        <w:ind w:left="6480" w:hanging="180"/>
      </w:pPr>
    </w:lvl>
  </w:abstractNum>
  <w:abstractNum w:abstractNumId="533" w15:restartNumberingAfterBreak="0">
    <w:nsid w:val="4ED0417C"/>
    <w:multiLevelType w:val="multilevel"/>
    <w:tmpl w:val="F99462C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4" w15:restartNumberingAfterBreak="0">
    <w:nsid w:val="4ED51C9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5"/>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35" w15:restartNumberingAfterBreak="0">
    <w:nsid w:val="4EDBD8D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6"/>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36" w15:restartNumberingAfterBreak="0">
    <w:nsid w:val="4F289F82"/>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6"/>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37" w15:restartNumberingAfterBreak="0">
    <w:nsid w:val="4F496BDC"/>
    <w:multiLevelType w:val="multilevel"/>
    <w:tmpl w:val="71506F9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8" w15:restartNumberingAfterBreak="0">
    <w:nsid w:val="4F578C5B"/>
    <w:multiLevelType w:val="hybridMultilevel"/>
    <w:tmpl w:val="90325B12"/>
    <w:lvl w:ilvl="0" w:tplc="2C3684E2">
      <w:start w:val="1"/>
      <w:numFmt w:val="decimal"/>
      <w:lvlText w:val="%1."/>
      <w:lvlJc w:val="left"/>
      <w:pPr>
        <w:ind w:left="720" w:hanging="360"/>
      </w:pPr>
    </w:lvl>
    <w:lvl w:ilvl="1" w:tplc="597AF5B6">
      <w:start w:val="10"/>
      <w:numFmt w:val="decimal"/>
      <w:lvlText w:val="%2.2"/>
      <w:lvlJc w:val="left"/>
      <w:pPr>
        <w:ind w:left="1440" w:hanging="360"/>
      </w:pPr>
    </w:lvl>
    <w:lvl w:ilvl="2" w:tplc="CEB23FE6">
      <w:start w:val="1"/>
      <w:numFmt w:val="lowerRoman"/>
      <w:lvlText w:val="%3."/>
      <w:lvlJc w:val="right"/>
      <w:pPr>
        <w:ind w:left="2160" w:hanging="180"/>
      </w:pPr>
    </w:lvl>
    <w:lvl w:ilvl="3" w:tplc="C3E817E2">
      <w:start w:val="1"/>
      <w:numFmt w:val="decimal"/>
      <w:lvlText w:val="%4."/>
      <w:lvlJc w:val="left"/>
      <w:pPr>
        <w:ind w:left="2880" w:hanging="360"/>
      </w:pPr>
    </w:lvl>
    <w:lvl w:ilvl="4" w:tplc="789C69CE">
      <w:start w:val="1"/>
      <w:numFmt w:val="lowerLetter"/>
      <w:lvlText w:val="%5."/>
      <w:lvlJc w:val="left"/>
      <w:pPr>
        <w:ind w:left="3600" w:hanging="360"/>
      </w:pPr>
    </w:lvl>
    <w:lvl w:ilvl="5" w:tplc="6504A8B0">
      <w:start w:val="1"/>
      <w:numFmt w:val="lowerRoman"/>
      <w:lvlText w:val="%6."/>
      <w:lvlJc w:val="right"/>
      <w:pPr>
        <w:ind w:left="4320" w:hanging="180"/>
      </w:pPr>
    </w:lvl>
    <w:lvl w:ilvl="6" w:tplc="D37E1CA8">
      <w:start w:val="1"/>
      <w:numFmt w:val="decimal"/>
      <w:lvlText w:val="%7."/>
      <w:lvlJc w:val="left"/>
      <w:pPr>
        <w:ind w:left="5040" w:hanging="360"/>
      </w:pPr>
    </w:lvl>
    <w:lvl w:ilvl="7" w:tplc="98326406">
      <w:start w:val="1"/>
      <w:numFmt w:val="lowerLetter"/>
      <w:lvlText w:val="%8."/>
      <w:lvlJc w:val="left"/>
      <w:pPr>
        <w:ind w:left="5760" w:hanging="360"/>
      </w:pPr>
    </w:lvl>
    <w:lvl w:ilvl="8" w:tplc="DADA6E12">
      <w:start w:val="1"/>
      <w:numFmt w:val="lowerRoman"/>
      <w:lvlText w:val="%9."/>
      <w:lvlJc w:val="right"/>
      <w:pPr>
        <w:ind w:left="6480" w:hanging="180"/>
      </w:pPr>
    </w:lvl>
  </w:abstractNum>
  <w:abstractNum w:abstractNumId="539" w15:restartNumberingAfterBreak="0">
    <w:nsid w:val="4F62AAD1"/>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40" w15:restartNumberingAfterBreak="0">
    <w:nsid w:val="4F8F42F4"/>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2"/>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41" w15:restartNumberingAfterBreak="0">
    <w:nsid w:val="4FE0F5DD"/>
    <w:multiLevelType w:val="hybridMultilevel"/>
    <w:tmpl w:val="FFFFFFFF"/>
    <w:lvl w:ilvl="0" w:tplc="8E5493EA">
      <w:start w:val="6"/>
      <w:numFmt w:val="decimal"/>
      <w:lvlText w:val="%1.6."/>
      <w:lvlJc w:val="left"/>
      <w:pPr>
        <w:ind w:left="720" w:hanging="360"/>
      </w:pPr>
    </w:lvl>
    <w:lvl w:ilvl="1" w:tplc="2596530C">
      <w:start w:val="1"/>
      <w:numFmt w:val="lowerLetter"/>
      <w:lvlText w:val="%2."/>
      <w:lvlJc w:val="left"/>
      <w:pPr>
        <w:ind w:left="1440" w:hanging="360"/>
      </w:pPr>
    </w:lvl>
    <w:lvl w:ilvl="2" w:tplc="87BCDBFE">
      <w:start w:val="1"/>
      <w:numFmt w:val="lowerRoman"/>
      <w:lvlText w:val="%3."/>
      <w:lvlJc w:val="right"/>
      <w:pPr>
        <w:ind w:left="2160" w:hanging="180"/>
      </w:pPr>
    </w:lvl>
    <w:lvl w:ilvl="3" w:tplc="5510BA56">
      <w:start w:val="1"/>
      <w:numFmt w:val="decimal"/>
      <w:lvlText w:val="%4."/>
      <w:lvlJc w:val="left"/>
      <w:pPr>
        <w:ind w:left="2880" w:hanging="360"/>
      </w:pPr>
    </w:lvl>
    <w:lvl w:ilvl="4" w:tplc="19B6AC70">
      <w:start w:val="1"/>
      <w:numFmt w:val="lowerLetter"/>
      <w:lvlText w:val="%5."/>
      <w:lvlJc w:val="left"/>
      <w:pPr>
        <w:ind w:left="3600" w:hanging="360"/>
      </w:pPr>
    </w:lvl>
    <w:lvl w:ilvl="5" w:tplc="ED102232">
      <w:start w:val="1"/>
      <w:numFmt w:val="lowerRoman"/>
      <w:lvlText w:val="%6."/>
      <w:lvlJc w:val="right"/>
      <w:pPr>
        <w:ind w:left="4320" w:hanging="180"/>
      </w:pPr>
    </w:lvl>
    <w:lvl w:ilvl="6" w:tplc="2CA6224C">
      <w:start w:val="1"/>
      <w:numFmt w:val="decimal"/>
      <w:lvlText w:val="%7."/>
      <w:lvlJc w:val="left"/>
      <w:pPr>
        <w:ind w:left="5040" w:hanging="360"/>
      </w:pPr>
    </w:lvl>
    <w:lvl w:ilvl="7" w:tplc="35A6AA42">
      <w:start w:val="1"/>
      <w:numFmt w:val="lowerLetter"/>
      <w:lvlText w:val="%8."/>
      <w:lvlJc w:val="left"/>
      <w:pPr>
        <w:ind w:left="5760" w:hanging="360"/>
      </w:pPr>
    </w:lvl>
    <w:lvl w:ilvl="8" w:tplc="305A68BC">
      <w:start w:val="1"/>
      <w:numFmt w:val="lowerRoman"/>
      <w:lvlText w:val="%9."/>
      <w:lvlJc w:val="right"/>
      <w:pPr>
        <w:ind w:left="6480" w:hanging="180"/>
      </w:pPr>
    </w:lvl>
  </w:abstractNum>
  <w:abstractNum w:abstractNumId="542" w15:restartNumberingAfterBreak="0">
    <w:nsid w:val="4FE62EE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43" w15:restartNumberingAfterBreak="0">
    <w:nsid w:val="4FEF0D4E"/>
    <w:multiLevelType w:val="hybridMultilevel"/>
    <w:tmpl w:val="FFFFFFFF"/>
    <w:lvl w:ilvl="0" w:tplc="28D84206">
      <w:start w:val="4"/>
      <w:numFmt w:val="decimal"/>
      <w:lvlText w:val="%1.8."/>
      <w:lvlJc w:val="left"/>
      <w:pPr>
        <w:ind w:left="720" w:hanging="360"/>
      </w:pPr>
    </w:lvl>
    <w:lvl w:ilvl="1" w:tplc="3B08F3F8">
      <w:start w:val="1"/>
      <w:numFmt w:val="lowerLetter"/>
      <w:lvlText w:val="%2."/>
      <w:lvlJc w:val="left"/>
      <w:pPr>
        <w:ind w:left="1440" w:hanging="360"/>
      </w:pPr>
    </w:lvl>
    <w:lvl w:ilvl="2" w:tplc="1C541696">
      <w:start w:val="1"/>
      <w:numFmt w:val="lowerRoman"/>
      <w:lvlText w:val="%3."/>
      <w:lvlJc w:val="right"/>
      <w:pPr>
        <w:ind w:left="2160" w:hanging="180"/>
      </w:pPr>
    </w:lvl>
    <w:lvl w:ilvl="3" w:tplc="D2548152">
      <w:start w:val="1"/>
      <w:numFmt w:val="decimal"/>
      <w:lvlText w:val="%4."/>
      <w:lvlJc w:val="left"/>
      <w:pPr>
        <w:ind w:left="2880" w:hanging="360"/>
      </w:pPr>
    </w:lvl>
    <w:lvl w:ilvl="4" w:tplc="8D988C7C">
      <w:start w:val="1"/>
      <w:numFmt w:val="lowerLetter"/>
      <w:lvlText w:val="%5."/>
      <w:lvlJc w:val="left"/>
      <w:pPr>
        <w:ind w:left="3600" w:hanging="360"/>
      </w:pPr>
    </w:lvl>
    <w:lvl w:ilvl="5" w:tplc="DC705716">
      <w:start w:val="1"/>
      <w:numFmt w:val="lowerRoman"/>
      <w:lvlText w:val="%6."/>
      <w:lvlJc w:val="right"/>
      <w:pPr>
        <w:ind w:left="4320" w:hanging="180"/>
      </w:pPr>
    </w:lvl>
    <w:lvl w:ilvl="6" w:tplc="598266C2">
      <w:start w:val="1"/>
      <w:numFmt w:val="decimal"/>
      <w:lvlText w:val="%7."/>
      <w:lvlJc w:val="left"/>
      <w:pPr>
        <w:ind w:left="5040" w:hanging="360"/>
      </w:pPr>
    </w:lvl>
    <w:lvl w:ilvl="7" w:tplc="8272AF00">
      <w:start w:val="1"/>
      <w:numFmt w:val="lowerLetter"/>
      <w:lvlText w:val="%8."/>
      <w:lvlJc w:val="left"/>
      <w:pPr>
        <w:ind w:left="5760" w:hanging="360"/>
      </w:pPr>
    </w:lvl>
    <w:lvl w:ilvl="8" w:tplc="2660BBB4">
      <w:start w:val="1"/>
      <w:numFmt w:val="lowerRoman"/>
      <w:lvlText w:val="%9."/>
      <w:lvlJc w:val="right"/>
      <w:pPr>
        <w:ind w:left="6480" w:hanging="180"/>
      </w:pPr>
    </w:lvl>
  </w:abstractNum>
  <w:abstractNum w:abstractNumId="544" w15:restartNumberingAfterBreak="0">
    <w:nsid w:val="502DE78D"/>
    <w:multiLevelType w:val="multilevel"/>
    <w:tmpl w:val="FFFFFFFF"/>
    <w:lvl w:ilvl="0">
      <w:start w:val="1"/>
      <w:numFmt w:val="decimal"/>
      <w:lvlText w:val="7.7.%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5" w15:restartNumberingAfterBreak="0">
    <w:nsid w:val="50517009"/>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46" w15:restartNumberingAfterBreak="0">
    <w:nsid w:val="50AE07FF"/>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47" w15:restartNumberingAfterBreak="0">
    <w:nsid w:val="50CCB39B"/>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5"/>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48" w15:restartNumberingAfterBreak="0">
    <w:nsid w:val="513B7A4E"/>
    <w:multiLevelType w:val="multilevel"/>
    <w:tmpl w:val="A72CE5B4"/>
    <w:lvl w:ilvl="0">
      <w:start w:val="1"/>
      <w:numFmt w:val="decimal"/>
      <w:lvlText w:val="5.%1"/>
      <w:lvlJc w:val="left"/>
      <w:pPr>
        <w:ind w:left="644" w:hanging="360"/>
      </w:pPr>
      <w:rPr>
        <w:rFonts w:hint="default"/>
        <w:b/>
        <w:bCs/>
      </w:rPr>
    </w:lvl>
    <w:lvl w:ilvl="1">
      <w:start w:val="1"/>
      <w:numFmt w:val="none"/>
      <w:lvlRestart w:val="0"/>
      <w:lvlText w:val="5.2.1."/>
      <w:lvlJc w:val="left"/>
      <w:pPr>
        <w:ind w:left="785" w:hanging="360"/>
      </w:pPr>
      <w:rPr>
        <w:rFonts w:hint="default"/>
      </w:rPr>
    </w:lvl>
    <w:lvl w:ilvl="2">
      <w:start w:val="1"/>
      <w:numFmt w:val="decimal"/>
      <w:lvlText w:val="%1.%2.%3."/>
      <w:lvlJc w:val="left"/>
      <w:pPr>
        <w:ind w:left="2084" w:hanging="180"/>
      </w:pPr>
      <w:rPr>
        <w:rFonts w:hint="default"/>
      </w:rPr>
    </w:lvl>
    <w:lvl w:ilvl="3">
      <w:start w:val="1"/>
      <w:numFmt w:val="decimal"/>
      <w:lvlText w:val="%1.%2.%3.%4."/>
      <w:lvlJc w:val="left"/>
      <w:pPr>
        <w:ind w:left="2804" w:hanging="360"/>
      </w:pPr>
      <w:rPr>
        <w:rFonts w:hint="default"/>
      </w:rPr>
    </w:lvl>
    <w:lvl w:ilvl="4">
      <w:start w:val="1"/>
      <w:numFmt w:val="decimal"/>
      <w:lvlText w:val="%1.%2.%3.%4.%5."/>
      <w:lvlJc w:val="left"/>
      <w:pPr>
        <w:ind w:left="3524" w:hanging="360"/>
      </w:pPr>
      <w:rPr>
        <w:rFonts w:hint="default"/>
      </w:rPr>
    </w:lvl>
    <w:lvl w:ilvl="5">
      <w:start w:val="1"/>
      <w:numFmt w:val="decimal"/>
      <w:lvlText w:val="%1.%2.%3.%4.%5.%6."/>
      <w:lvlJc w:val="left"/>
      <w:pPr>
        <w:ind w:left="4244" w:hanging="180"/>
      </w:pPr>
      <w:rPr>
        <w:rFonts w:hint="default"/>
      </w:rPr>
    </w:lvl>
    <w:lvl w:ilvl="6">
      <w:start w:val="1"/>
      <w:numFmt w:val="decimal"/>
      <w:lvlText w:val="%1.%2.%3.%4.%5.%6.%7."/>
      <w:lvlJc w:val="left"/>
      <w:pPr>
        <w:ind w:left="4964" w:hanging="360"/>
      </w:pPr>
      <w:rPr>
        <w:rFonts w:hint="default"/>
      </w:rPr>
    </w:lvl>
    <w:lvl w:ilvl="7">
      <w:start w:val="1"/>
      <w:numFmt w:val="decimal"/>
      <w:lvlText w:val="%1.%2.%3.%4.%5.%6.%7.%8."/>
      <w:lvlJc w:val="left"/>
      <w:pPr>
        <w:ind w:left="5684" w:hanging="360"/>
      </w:pPr>
      <w:rPr>
        <w:rFonts w:hint="default"/>
      </w:rPr>
    </w:lvl>
    <w:lvl w:ilvl="8">
      <w:start w:val="1"/>
      <w:numFmt w:val="decimal"/>
      <w:lvlText w:val="%1.%2.%3.%4.%5.%6.%7.%8.%9."/>
      <w:lvlJc w:val="left"/>
      <w:pPr>
        <w:ind w:left="6404" w:hanging="180"/>
      </w:pPr>
      <w:rPr>
        <w:rFonts w:hint="default"/>
      </w:rPr>
    </w:lvl>
  </w:abstractNum>
  <w:abstractNum w:abstractNumId="549" w15:restartNumberingAfterBreak="0">
    <w:nsid w:val="5145250F"/>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3"/>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50" w15:restartNumberingAfterBreak="0">
    <w:nsid w:val="51605E73"/>
    <w:multiLevelType w:val="multilevel"/>
    <w:tmpl w:val="FFFFFFFF"/>
    <w:lvl w:ilvl="0">
      <w:start w:val="8"/>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51" w15:restartNumberingAfterBreak="0">
    <w:nsid w:val="5173ED08"/>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4"/>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52" w15:restartNumberingAfterBreak="0">
    <w:nsid w:val="51CB1732"/>
    <w:multiLevelType w:val="hybridMultilevel"/>
    <w:tmpl w:val="66D0C694"/>
    <w:lvl w:ilvl="0" w:tplc="95F2DECA">
      <w:start w:val="1"/>
      <w:numFmt w:val="decimal"/>
      <w:lvlText w:val="%1."/>
      <w:lvlJc w:val="left"/>
      <w:pPr>
        <w:ind w:left="720" w:hanging="360"/>
      </w:pPr>
    </w:lvl>
    <w:lvl w:ilvl="1" w:tplc="65C25EA8">
      <w:start w:val="15"/>
      <w:numFmt w:val="decimal"/>
      <w:lvlText w:val="%2.1"/>
      <w:lvlJc w:val="left"/>
      <w:pPr>
        <w:ind w:left="1440" w:hanging="360"/>
      </w:pPr>
    </w:lvl>
    <w:lvl w:ilvl="2" w:tplc="C1F8E91E">
      <w:start w:val="1"/>
      <w:numFmt w:val="lowerRoman"/>
      <w:lvlText w:val="%3."/>
      <w:lvlJc w:val="right"/>
      <w:pPr>
        <w:ind w:left="2160" w:hanging="180"/>
      </w:pPr>
    </w:lvl>
    <w:lvl w:ilvl="3" w:tplc="B59A76AA">
      <w:start w:val="1"/>
      <w:numFmt w:val="decimal"/>
      <w:lvlText w:val="%4."/>
      <w:lvlJc w:val="left"/>
      <w:pPr>
        <w:ind w:left="2880" w:hanging="360"/>
      </w:pPr>
    </w:lvl>
    <w:lvl w:ilvl="4" w:tplc="EF6C9E90">
      <w:start w:val="1"/>
      <w:numFmt w:val="lowerLetter"/>
      <w:lvlText w:val="%5."/>
      <w:lvlJc w:val="left"/>
      <w:pPr>
        <w:ind w:left="3600" w:hanging="360"/>
      </w:pPr>
    </w:lvl>
    <w:lvl w:ilvl="5" w:tplc="8D22DE08">
      <w:start w:val="1"/>
      <w:numFmt w:val="lowerRoman"/>
      <w:lvlText w:val="%6."/>
      <w:lvlJc w:val="right"/>
      <w:pPr>
        <w:ind w:left="4320" w:hanging="180"/>
      </w:pPr>
    </w:lvl>
    <w:lvl w:ilvl="6" w:tplc="72F244A4">
      <w:start w:val="1"/>
      <w:numFmt w:val="decimal"/>
      <w:lvlText w:val="%7."/>
      <w:lvlJc w:val="left"/>
      <w:pPr>
        <w:ind w:left="5040" w:hanging="360"/>
      </w:pPr>
    </w:lvl>
    <w:lvl w:ilvl="7" w:tplc="CAF4B018">
      <w:start w:val="1"/>
      <w:numFmt w:val="lowerLetter"/>
      <w:lvlText w:val="%8."/>
      <w:lvlJc w:val="left"/>
      <w:pPr>
        <w:ind w:left="5760" w:hanging="360"/>
      </w:pPr>
    </w:lvl>
    <w:lvl w:ilvl="8" w:tplc="282CAC50">
      <w:start w:val="1"/>
      <w:numFmt w:val="lowerRoman"/>
      <w:lvlText w:val="%9."/>
      <w:lvlJc w:val="right"/>
      <w:pPr>
        <w:ind w:left="6480" w:hanging="180"/>
      </w:pPr>
    </w:lvl>
  </w:abstractNum>
  <w:abstractNum w:abstractNumId="553" w15:restartNumberingAfterBreak="0">
    <w:nsid w:val="51D5985D"/>
    <w:multiLevelType w:val="hybridMultilevel"/>
    <w:tmpl w:val="E76EF2F2"/>
    <w:lvl w:ilvl="0" w:tplc="CE400B70">
      <w:start w:val="1"/>
      <w:numFmt w:val="decimal"/>
      <w:lvlText w:val="%1."/>
      <w:lvlJc w:val="left"/>
      <w:pPr>
        <w:ind w:left="720" w:hanging="360"/>
      </w:pPr>
    </w:lvl>
    <w:lvl w:ilvl="1" w:tplc="32847416">
      <w:start w:val="1"/>
      <w:numFmt w:val="lowerLetter"/>
      <w:lvlText w:val="%2."/>
      <w:lvlJc w:val="left"/>
      <w:pPr>
        <w:ind w:left="1440" w:hanging="360"/>
      </w:pPr>
    </w:lvl>
    <w:lvl w:ilvl="2" w:tplc="E250C992">
      <w:start w:val="7"/>
      <w:numFmt w:val="decimal"/>
      <w:lvlText w:val="%3.8.1"/>
      <w:lvlJc w:val="left"/>
      <w:pPr>
        <w:ind w:left="2160" w:hanging="180"/>
      </w:pPr>
    </w:lvl>
    <w:lvl w:ilvl="3" w:tplc="7986A0AA">
      <w:start w:val="1"/>
      <w:numFmt w:val="decimal"/>
      <w:lvlText w:val="%4."/>
      <w:lvlJc w:val="left"/>
      <w:pPr>
        <w:ind w:left="2880" w:hanging="360"/>
      </w:pPr>
    </w:lvl>
    <w:lvl w:ilvl="4" w:tplc="4B7ADB44">
      <w:start w:val="1"/>
      <w:numFmt w:val="lowerLetter"/>
      <w:lvlText w:val="%5."/>
      <w:lvlJc w:val="left"/>
      <w:pPr>
        <w:ind w:left="3600" w:hanging="360"/>
      </w:pPr>
    </w:lvl>
    <w:lvl w:ilvl="5" w:tplc="570CC3AE">
      <w:start w:val="1"/>
      <w:numFmt w:val="lowerRoman"/>
      <w:lvlText w:val="%6."/>
      <w:lvlJc w:val="right"/>
      <w:pPr>
        <w:ind w:left="4320" w:hanging="180"/>
      </w:pPr>
    </w:lvl>
    <w:lvl w:ilvl="6" w:tplc="5CE4012C">
      <w:start w:val="1"/>
      <w:numFmt w:val="decimal"/>
      <w:lvlText w:val="%7."/>
      <w:lvlJc w:val="left"/>
      <w:pPr>
        <w:ind w:left="5040" w:hanging="360"/>
      </w:pPr>
    </w:lvl>
    <w:lvl w:ilvl="7" w:tplc="6066805C">
      <w:start w:val="1"/>
      <w:numFmt w:val="lowerLetter"/>
      <w:lvlText w:val="%8."/>
      <w:lvlJc w:val="left"/>
      <w:pPr>
        <w:ind w:left="5760" w:hanging="360"/>
      </w:pPr>
    </w:lvl>
    <w:lvl w:ilvl="8" w:tplc="CFFC6F36">
      <w:start w:val="1"/>
      <w:numFmt w:val="lowerRoman"/>
      <w:lvlText w:val="%9."/>
      <w:lvlJc w:val="right"/>
      <w:pPr>
        <w:ind w:left="6480" w:hanging="180"/>
      </w:pPr>
    </w:lvl>
  </w:abstractNum>
  <w:abstractNum w:abstractNumId="554" w15:restartNumberingAfterBreak="0">
    <w:nsid w:val="51DA66CA"/>
    <w:multiLevelType w:val="multilevel"/>
    <w:tmpl w:val="29EA5BC8"/>
    <w:lvl w:ilvl="0">
      <w:start w:val="6"/>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555" w15:restartNumberingAfterBreak="0">
    <w:nsid w:val="51E31AA6"/>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6"/>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56" w15:restartNumberingAfterBreak="0">
    <w:nsid w:val="51F8B036"/>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6"/>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57" w15:restartNumberingAfterBreak="0">
    <w:nsid w:val="5293FD0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58" w15:restartNumberingAfterBreak="0">
    <w:nsid w:val="52A70E0A"/>
    <w:multiLevelType w:val="hybridMultilevel"/>
    <w:tmpl w:val="E440252A"/>
    <w:lvl w:ilvl="0" w:tplc="0427000F">
      <w:start w:val="1"/>
      <w:numFmt w:val="decimal"/>
      <w:lvlText w:val="%1."/>
      <w:lvlJc w:val="left"/>
      <w:pPr>
        <w:ind w:left="720" w:hanging="360"/>
      </w:pPr>
    </w:lvl>
    <w:lvl w:ilvl="1" w:tplc="0427000F">
      <w:start w:val="1"/>
      <w:numFmt w:val="decimal"/>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59" w15:restartNumberingAfterBreak="0">
    <w:nsid w:val="52BC48ED"/>
    <w:multiLevelType w:val="multilevel"/>
    <w:tmpl w:val="C400E26A"/>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0" w15:restartNumberingAfterBreak="0">
    <w:nsid w:val="52C21062"/>
    <w:multiLevelType w:val="hybridMultilevel"/>
    <w:tmpl w:val="4B08CDA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61" w15:restartNumberingAfterBreak="0">
    <w:nsid w:val="5318B5EA"/>
    <w:multiLevelType w:val="hybridMultilevel"/>
    <w:tmpl w:val="0630B466"/>
    <w:lvl w:ilvl="0" w:tplc="33C2EBD0">
      <w:start w:val="1"/>
      <w:numFmt w:val="decimal"/>
      <w:lvlText w:val="%1."/>
      <w:lvlJc w:val="left"/>
      <w:pPr>
        <w:ind w:left="720" w:hanging="360"/>
      </w:pPr>
    </w:lvl>
    <w:lvl w:ilvl="1" w:tplc="4E7ED19E">
      <w:start w:val="1"/>
      <w:numFmt w:val="lowerLetter"/>
      <w:lvlText w:val="%2."/>
      <w:lvlJc w:val="left"/>
      <w:pPr>
        <w:ind w:left="1440" w:hanging="360"/>
      </w:pPr>
    </w:lvl>
    <w:lvl w:ilvl="2" w:tplc="3BEE827E">
      <w:start w:val="5"/>
      <w:numFmt w:val="decimal"/>
      <w:lvlText w:val="%3.3.1"/>
      <w:lvlJc w:val="left"/>
      <w:pPr>
        <w:ind w:left="2160" w:hanging="180"/>
      </w:pPr>
    </w:lvl>
    <w:lvl w:ilvl="3" w:tplc="AC70B916">
      <w:start w:val="1"/>
      <w:numFmt w:val="decimal"/>
      <w:lvlText w:val="%4."/>
      <w:lvlJc w:val="left"/>
      <w:pPr>
        <w:ind w:left="2880" w:hanging="360"/>
      </w:pPr>
    </w:lvl>
    <w:lvl w:ilvl="4" w:tplc="0B6201DC">
      <w:start w:val="1"/>
      <w:numFmt w:val="lowerLetter"/>
      <w:lvlText w:val="%5."/>
      <w:lvlJc w:val="left"/>
      <w:pPr>
        <w:ind w:left="3600" w:hanging="360"/>
      </w:pPr>
    </w:lvl>
    <w:lvl w:ilvl="5" w:tplc="B6A2D1FA">
      <w:start w:val="1"/>
      <w:numFmt w:val="lowerRoman"/>
      <w:lvlText w:val="%6."/>
      <w:lvlJc w:val="right"/>
      <w:pPr>
        <w:ind w:left="4320" w:hanging="180"/>
      </w:pPr>
    </w:lvl>
    <w:lvl w:ilvl="6" w:tplc="E63042CA">
      <w:start w:val="1"/>
      <w:numFmt w:val="decimal"/>
      <w:lvlText w:val="%7."/>
      <w:lvlJc w:val="left"/>
      <w:pPr>
        <w:ind w:left="5040" w:hanging="360"/>
      </w:pPr>
    </w:lvl>
    <w:lvl w:ilvl="7" w:tplc="98ACABD6">
      <w:start w:val="1"/>
      <w:numFmt w:val="lowerLetter"/>
      <w:lvlText w:val="%8."/>
      <w:lvlJc w:val="left"/>
      <w:pPr>
        <w:ind w:left="5760" w:hanging="360"/>
      </w:pPr>
    </w:lvl>
    <w:lvl w:ilvl="8" w:tplc="DD8A9E66">
      <w:start w:val="1"/>
      <w:numFmt w:val="lowerRoman"/>
      <w:lvlText w:val="%9."/>
      <w:lvlJc w:val="right"/>
      <w:pPr>
        <w:ind w:left="6480" w:hanging="180"/>
      </w:pPr>
    </w:lvl>
  </w:abstractNum>
  <w:abstractNum w:abstractNumId="562" w15:restartNumberingAfterBreak="0">
    <w:nsid w:val="532B168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3"/>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63" w15:restartNumberingAfterBreak="0">
    <w:nsid w:val="538F0F0F"/>
    <w:multiLevelType w:val="hybridMultilevel"/>
    <w:tmpl w:val="FFFFFFFF"/>
    <w:lvl w:ilvl="0" w:tplc="2580FCEA">
      <w:start w:val="1"/>
      <w:numFmt w:val="decimal"/>
      <w:lvlText w:val="%1."/>
      <w:lvlJc w:val="left"/>
      <w:pPr>
        <w:ind w:left="720" w:hanging="360"/>
      </w:pPr>
    </w:lvl>
    <w:lvl w:ilvl="1" w:tplc="32345C1A">
      <w:start w:val="11"/>
      <w:numFmt w:val="decimal"/>
      <w:lvlText w:val="%2.1."/>
      <w:lvlJc w:val="left"/>
      <w:pPr>
        <w:ind w:left="1440" w:hanging="360"/>
      </w:pPr>
    </w:lvl>
    <w:lvl w:ilvl="2" w:tplc="E3188E74">
      <w:start w:val="1"/>
      <w:numFmt w:val="lowerRoman"/>
      <w:lvlText w:val="%3."/>
      <w:lvlJc w:val="right"/>
      <w:pPr>
        <w:ind w:left="2160" w:hanging="180"/>
      </w:pPr>
    </w:lvl>
    <w:lvl w:ilvl="3" w:tplc="98EE82C8">
      <w:start w:val="1"/>
      <w:numFmt w:val="decimal"/>
      <w:lvlText w:val="%4."/>
      <w:lvlJc w:val="left"/>
      <w:pPr>
        <w:ind w:left="2880" w:hanging="360"/>
      </w:pPr>
    </w:lvl>
    <w:lvl w:ilvl="4" w:tplc="CB0C3F9C">
      <w:start w:val="1"/>
      <w:numFmt w:val="lowerLetter"/>
      <w:lvlText w:val="%5."/>
      <w:lvlJc w:val="left"/>
      <w:pPr>
        <w:ind w:left="3600" w:hanging="360"/>
      </w:pPr>
    </w:lvl>
    <w:lvl w:ilvl="5" w:tplc="C8A263AA">
      <w:start w:val="1"/>
      <w:numFmt w:val="lowerRoman"/>
      <w:lvlText w:val="%6."/>
      <w:lvlJc w:val="right"/>
      <w:pPr>
        <w:ind w:left="4320" w:hanging="180"/>
      </w:pPr>
    </w:lvl>
    <w:lvl w:ilvl="6" w:tplc="E0CECAD8">
      <w:start w:val="1"/>
      <w:numFmt w:val="decimal"/>
      <w:lvlText w:val="%7."/>
      <w:lvlJc w:val="left"/>
      <w:pPr>
        <w:ind w:left="5040" w:hanging="360"/>
      </w:pPr>
    </w:lvl>
    <w:lvl w:ilvl="7" w:tplc="6792DA80">
      <w:start w:val="1"/>
      <w:numFmt w:val="lowerLetter"/>
      <w:lvlText w:val="%8."/>
      <w:lvlJc w:val="left"/>
      <w:pPr>
        <w:ind w:left="5760" w:hanging="360"/>
      </w:pPr>
    </w:lvl>
    <w:lvl w:ilvl="8" w:tplc="22E65A1A">
      <w:start w:val="1"/>
      <w:numFmt w:val="lowerRoman"/>
      <w:lvlText w:val="%9."/>
      <w:lvlJc w:val="right"/>
      <w:pPr>
        <w:ind w:left="6480" w:hanging="180"/>
      </w:pPr>
    </w:lvl>
  </w:abstractNum>
  <w:abstractNum w:abstractNumId="564" w15:restartNumberingAfterBreak="0">
    <w:nsid w:val="53CC7F65"/>
    <w:multiLevelType w:val="multilevel"/>
    <w:tmpl w:val="73E6C63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65" w15:restartNumberingAfterBreak="0">
    <w:nsid w:val="53E87EEC"/>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66" w15:restartNumberingAfterBreak="0">
    <w:nsid w:val="541ACD4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3"/>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67" w15:restartNumberingAfterBreak="0">
    <w:nsid w:val="5454BF91"/>
    <w:multiLevelType w:val="multilevel"/>
    <w:tmpl w:val="FFFFFFFF"/>
    <w:lvl w:ilvl="0">
      <w:start w:val="8"/>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68" w15:restartNumberingAfterBreak="0">
    <w:nsid w:val="5482BAAE"/>
    <w:multiLevelType w:val="multilevel"/>
    <w:tmpl w:val="FFFFFFFF"/>
    <w:lvl w:ilvl="0">
      <w:start w:val="1"/>
      <w:numFmt w:val="decimal"/>
      <w:lvlText w:val="%1."/>
      <w:lvlJc w:val="left"/>
      <w:pPr>
        <w:ind w:left="720" w:hanging="360"/>
      </w:pPr>
    </w:lvl>
    <w:lvl w:ilvl="1">
      <w:start w:val="2"/>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69" w15:restartNumberingAfterBreak="0">
    <w:nsid w:val="548D5E58"/>
    <w:multiLevelType w:val="multilevel"/>
    <w:tmpl w:val="4D12FDE0"/>
    <w:lvl w:ilvl="0">
      <w:start w:val="1"/>
      <w:numFmt w:val="decimal"/>
      <w:lvlText w:val="%1"/>
      <w:lvlJc w:val="left"/>
      <w:pPr>
        <w:ind w:left="480" w:hanging="480"/>
      </w:pPr>
      <w:rPr>
        <w:rFonts w:hint="default"/>
      </w:rPr>
    </w:lvl>
    <w:lvl w:ilvl="1">
      <w:start w:val="6"/>
      <w:numFmt w:val="decimal"/>
      <w:lvlText w:val="%1.%2"/>
      <w:lvlJc w:val="left"/>
      <w:pPr>
        <w:ind w:left="1470" w:hanging="480"/>
      </w:pPr>
      <w:rPr>
        <w:rFonts w:hint="default"/>
      </w:rPr>
    </w:lvl>
    <w:lvl w:ilvl="2">
      <w:start w:val="1"/>
      <w:numFmt w:val="decimal"/>
      <w:lvlText w:val="%1.%2.%3"/>
      <w:lvlJc w:val="left"/>
      <w:pPr>
        <w:ind w:left="2700" w:hanging="720"/>
      </w:pPr>
      <w:rPr>
        <w:rFonts w:hint="default"/>
      </w:rPr>
    </w:lvl>
    <w:lvl w:ilvl="3">
      <w:start w:val="1"/>
      <w:numFmt w:val="decimal"/>
      <w:lvlText w:val="%1.%2.%3.%4"/>
      <w:lvlJc w:val="left"/>
      <w:pPr>
        <w:ind w:left="3690" w:hanging="720"/>
      </w:pPr>
      <w:rPr>
        <w:rFonts w:hint="default"/>
      </w:rPr>
    </w:lvl>
    <w:lvl w:ilvl="4">
      <w:start w:val="1"/>
      <w:numFmt w:val="decimal"/>
      <w:lvlText w:val="%1.%2.%3.%4.%5"/>
      <w:lvlJc w:val="left"/>
      <w:pPr>
        <w:ind w:left="5040" w:hanging="1080"/>
      </w:pPr>
      <w:rPr>
        <w:rFonts w:hint="default"/>
      </w:rPr>
    </w:lvl>
    <w:lvl w:ilvl="5">
      <w:start w:val="1"/>
      <w:numFmt w:val="decimal"/>
      <w:lvlText w:val="%1.%2.%3.%4.%5.%6"/>
      <w:lvlJc w:val="left"/>
      <w:pPr>
        <w:ind w:left="6030" w:hanging="1080"/>
      </w:pPr>
      <w:rPr>
        <w:rFonts w:hint="default"/>
      </w:rPr>
    </w:lvl>
    <w:lvl w:ilvl="6">
      <w:start w:val="1"/>
      <w:numFmt w:val="decimal"/>
      <w:lvlText w:val="%1.%2.%3.%4.%5.%6.%7"/>
      <w:lvlJc w:val="left"/>
      <w:pPr>
        <w:ind w:left="7380" w:hanging="1440"/>
      </w:pPr>
      <w:rPr>
        <w:rFonts w:hint="default"/>
      </w:rPr>
    </w:lvl>
    <w:lvl w:ilvl="7">
      <w:start w:val="1"/>
      <w:numFmt w:val="decimal"/>
      <w:lvlText w:val="%1.%2.%3.%4.%5.%6.%7.%8"/>
      <w:lvlJc w:val="left"/>
      <w:pPr>
        <w:ind w:left="8370" w:hanging="1440"/>
      </w:pPr>
      <w:rPr>
        <w:rFonts w:hint="default"/>
      </w:rPr>
    </w:lvl>
    <w:lvl w:ilvl="8">
      <w:start w:val="1"/>
      <w:numFmt w:val="decimal"/>
      <w:lvlText w:val="%1.%2.%3.%4.%5.%6.%7.%8.%9"/>
      <w:lvlJc w:val="left"/>
      <w:pPr>
        <w:ind w:left="9720" w:hanging="1800"/>
      </w:pPr>
      <w:rPr>
        <w:rFonts w:hint="default"/>
      </w:rPr>
    </w:lvl>
  </w:abstractNum>
  <w:abstractNum w:abstractNumId="570" w15:restartNumberingAfterBreak="0">
    <w:nsid w:val="549194BF"/>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71" w15:restartNumberingAfterBreak="0">
    <w:nsid w:val="54F60AFD"/>
    <w:multiLevelType w:val="multilevel"/>
    <w:tmpl w:val="FFFFFFFF"/>
    <w:lvl w:ilvl="0">
      <w:start w:val="1"/>
      <w:numFmt w:val="decimal"/>
      <w:lvlText w:val="%1."/>
      <w:lvlJc w:val="left"/>
      <w:pPr>
        <w:ind w:left="720" w:hanging="360"/>
      </w:pPr>
    </w:lvl>
    <w:lvl w:ilvl="1">
      <w:start w:val="3"/>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72" w15:restartNumberingAfterBreak="0">
    <w:nsid w:val="55095297"/>
    <w:multiLevelType w:val="multilevel"/>
    <w:tmpl w:val="41DE50D6"/>
    <w:lvl w:ilvl="0">
      <w:start w:val="1"/>
      <w:numFmt w:val="decimal"/>
      <w:lvlText w:val="%1."/>
      <w:lvlJc w:val="left"/>
      <w:pPr>
        <w:ind w:left="720" w:hanging="360"/>
      </w:pPr>
    </w:lvl>
    <w:lvl w:ilvl="1">
      <w:start w:val="7"/>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73" w15:restartNumberingAfterBreak="0">
    <w:nsid w:val="5534B17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74" w15:restartNumberingAfterBreak="0">
    <w:nsid w:val="554C8861"/>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7"/>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75" w15:restartNumberingAfterBreak="0">
    <w:nsid w:val="5558F53C"/>
    <w:multiLevelType w:val="hybridMultilevel"/>
    <w:tmpl w:val="FFFFFFFF"/>
    <w:lvl w:ilvl="0" w:tplc="1B02678E">
      <w:start w:val="1"/>
      <w:numFmt w:val="decimal"/>
      <w:lvlText w:val="%1."/>
      <w:lvlJc w:val="left"/>
      <w:pPr>
        <w:ind w:left="720" w:hanging="360"/>
      </w:pPr>
    </w:lvl>
    <w:lvl w:ilvl="1" w:tplc="21867524">
      <w:start w:val="1"/>
      <w:numFmt w:val="lowerLetter"/>
      <w:lvlText w:val="%2."/>
      <w:lvlJc w:val="left"/>
      <w:pPr>
        <w:ind w:left="1440" w:hanging="360"/>
      </w:pPr>
    </w:lvl>
    <w:lvl w:ilvl="2" w:tplc="5D807B6E">
      <w:start w:val="1"/>
      <w:numFmt w:val="lowerRoman"/>
      <w:lvlText w:val="%3."/>
      <w:lvlJc w:val="right"/>
      <w:pPr>
        <w:ind w:left="2160" w:hanging="180"/>
      </w:pPr>
    </w:lvl>
    <w:lvl w:ilvl="3" w:tplc="CF8A8B3E">
      <w:start w:val="1"/>
      <w:numFmt w:val="decimal"/>
      <w:lvlText w:val="%4."/>
      <w:lvlJc w:val="left"/>
      <w:pPr>
        <w:ind w:left="2880" w:hanging="360"/>
      </w:pPr>
    </w:lvl>
    <w:lvl w:ilvl="4" w:tplc="525AC578">
      <w:start w:val="1"/>
      <w:numFmt w:val="lowerLetter"/>
      <w:lvlText w:val="%5."/>
      <w:lvlJc w:val="left"/>
      <w:pPr>
        <w:ind w:left="3600" w:hanging="360"/>
      </w:pPr>
    </w:lvl>
    <w:lvl w:ilvl="5" w:tplc="38BABA52">
      <w:start w:val="1"/>
      <w:numFmt w:val="lowerRoman"/>
      <w:lvlText w:val="%6."/>
      <w:lvlJc w:val="right"/>
      <w:pPr>
        <w:ind w:left="4320" w:hanging="180"/>
      </w:pPr>
    </w:lvl>
    <w:lvl w:ilvl="6" w:tplc="7F4E75B6">
      <w:start w:val="1"/>
      <w:numFmt w:val="decimal"/>
      <w:lvlText w:val="%7."/>
      <w:lvlJc w:val="left"/>
      <w:pPr>
        <w:ind w:left="5040" w:hanging="360"/>
      </w:pPr>
    </w:lvl>
    <w:lvl w:ilvl="7" w:tplc="5C2C6C8A">
      <w:start w:val="1"/>
      <w:numFmt w:val="lowerLetter"/>
      <w:lvlText w:val="%8."/>
      <w:lvlJc w:val="left"/>
      <w:pPr>
        <w:ind w:left="5760" w:hanging="360"/>
      </w:pPr>
    </w:lvl>
    <w:lvl w:ilvl="8" w:tplc="751054AC">
      <w:start w:val="1"/>
      <w:numFmt w:val="lowerRoman"/>
      <w:lvlText w:val="%9."/>
      <w:lvlJc w:val="right"/>
      <w:pPr>
        <w:ind w:left="6480" w:hanging="180"/>
      </w:pPr>
    </w:lvl>
  </w:abstractNum>
  <w:abstractNum w:abstractNumId="576" w15:restartNumberingAfterBreak="0">
    <w:nsid w:val="55654FDF"/>
    <w:multiLevelType w:val="hybridMultilevel"/>
    <w:tmpl w:val="CAEAF78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77" w15:restartNumberingAfterBreak="0">
    <w:nsid w:val="556D63C9"/>
    <w:multiLevelType w:val="hybridMultilevel"/>
    <w:tmpl w:val="39D2C042"/>
    <w:lvl w:ilvl="0" w:tplc="1E0AA95C">
      <w:start w:val="1"/>
      <w:numFmt w:val="decimal"/>
      <w:lvlText w:val="%1."/>
      <w:lvlJc w:val="left"/>
      <w:pPr>
        <w:ind w:left="720" w:hanging="360"/>
      </w:pPr>
    </w:lvl>
    <w:lvl w:ilvl="1" w:tplc="D77097BE">
      <w:start w:val="7"/>
      <w:numFmt w:val="decimal"/>
      <w:lvlText w:val="%2.5"/>
      <w:lvlJc w:val="left"/>
      <w:pPr>
        <w:ind w:left="1440" w:hanging="360"/>
      </w:pPr>
    </w:lvl>
    <w:lvl w:ilvl="2" w:tplc="FC607542">
      <w:start w:val="1"/>
      <w:numFmt w:val="lowerRoman"/>
      <w:lvlText w:val="%3."/>
      <w:lvlJc w:val="right"/>
      <w:pPr>
        <w:ind w:left="2160" w:hanging="180"/>
      </w:pPr>
    </w:lvl>
    <w:lvl w:ilvl="3" w:tplc="DC624048">
      <w:start w:val="1"/>
      <w:numFmt w:val="decimal"/>
      <w:lvlText w:val="%4."/>
      <w:lvlJc w:val="left"/>
      <w:pPr>
        <w:ind w:left="2880" w:hanging="360"/>
      </w:pPr>
    </w:lvl>
    <w:lvl w:ilvl="4" w:tplc="8F4E3738">
      <w:start w:val="1"/>
      <w:numFmt w:val="lowerLetter"/>
      <w:lvlText w:val="%5."/>
      <w:lvlJc w:val="left"/>
      <w:pPr>
        <w:ind w:left="3600" w:hanging="360"/>
      </w:pPr>
    </w:lvl>
    <w:lvl w:ilvl="5" w:tplc="D926FF6A">
      <w:start w:val="1"/>
      <w:numFmt w:val="lowerRoman"/>
      <w:lvlText w:val="%6."/>
      <w:lvlJc w:val="right"/>
      <w:pPr>
        <w:ind w:left="4320" w:hanging="180"/>
      </w:pPr>
    </w:lvl>
    <w:lvl w:ilvl="6" w:tplc="2658428A">
      <w:start w:val="1"/>
      <w:numFmt w:val="decimal"/>
      <w:lvlText w:val="%7."/>
      <w:lvlJc w:val="left"/>
      <w:pPr>
        <w:ind w:left="5040" w:hanging="360"/>
      </w:pPr>
    </w:lvl>
    <w:lvl w:ilvl="7" w:tplc="3D543CFC">
      <w:start w:val="1"/>
      <w:numFmt w:val="lowerLetter"/>
      <w:lvlText w:val="%8."/>
      <w:lvlJc w:val="left"/>
      <w:pPr>
        <w:ind w:left="5760" w:hanging="360"/>
      </w:pPr>
    </w:lvl>
    <w:lvl w:ilvl="8" w:tplc="045A725E">
      <w:start w:val="1"/>
      <w:numFmt w:val="lowerRoman"/>
      <w:lvlText w:val="%9."/>
      <w:lvlJc w:val="right"/>
      <w:pPr>
        <w:ind w:left="6480" w:hanging="180"/>
      </w:pPr>
    </w:lvl>
  </w:abstractNum>
  <w:abstractNum w:abstractNumId="578" w15:restartNumberingAfterBreak="0">
    <w:nsid w:val="5587226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5"/>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79" w15:restartNumberingAfterBreak="0">
    <w:nsid w:val="5594B0B5"/>
    <w:multiLevelType w:val="hybridMultilevel"/>
    <w:tmpl w:val="51024EC8"/>
    <w:lvl w:ilvl="0" w:tplc="A4AA7F28">
      <w:start w:val="1"/>
      <w:numFmt w:val="decimal"/>
      <w:lvlText w:val="%1."/>
      <w:lvlJc w:val="left"/>
      <w:pPr>
        <w:ind w:left="720" w:hanging="360"/>
      </w:pPr>
    </w:lvl>
    <w:lvl w:ilvl="1" w:tplc="A942C010">
      <w:start w:val="16"/>
      <w:numFmt w:val="decimal"/>
      <w:lvlText w:val="%2.8."/>
      <w:lvlJc w:val="left"/>
      <w:pPr>
        <w:ind w:left="1440" w:hanging="360"/>
      </w:pPr>
    </w:lvl>
    <w:lvl w:ilvl="2" w:tplc="CB4A77A4">
      <w:start w:val="1"/>
      <w:numFmt w:val="lowerRoman"/>
      <w:lvlText w:val="%3."/>
      <w:lvlJc w:val="right"/>
      <w:pPr>
        <w:ind w:left="2160" w:hanging="180"/>
      </w:pPr>
    </w:lvl>
    <w:lvl w:ilvl="3" w:tplc="36AE3F5A">
      <w:start w:val="1"/>
      <w:numFmt w:val="decimal"/>
      <w:lvlText w:val="%4."/>
      <w:lvlJc w:val="left"/>
      <w:pPr>
        <w:ind w:left="2880" w:hanging="360"/>
      </w:pPr>
    </w:lvl>
    <w:lvl w:ilvl="4" w:tplc="A9EA2290">
      <w:start w:val="1"/>
      <w:numFmt w:val="lowerLetter"/>
      <w:lvlText w:val="%5."/>
      <w:lvlJc w:val="left"/>
      <w:pPr>
        <w:ind w:left="3600" w:hanging="360"/>
      </w:pPr>
    </w:lvl>
    <w:lvl w:ilvl="5" w:tplc="38603D86">
      <w:start w:val="1"/>
      <w:numFmt w:val="lowerRoman"/>
      <w:lvlText w:val="%6."/>
      <w:lvlJc w:val="right"/>
      <w:pPr>
        <w:ind w:left="4320" w:hanging="180"/>
      </w:pPr>
    </w:lvl>
    <w:lvl w:ilvl="6" w:tplc="980EB6BA">
      <w:start w:val="1"/>
      <w:numFmt w:val="decimal"/>
      <w:lvlText w:val="%7."/>
      <w:lvlJc w:val="left"/>
      <w:pPr>
        <w:ind w:left="5040" w:hanging="360"/>
      </w:pPr>
    </w:lvl>
    <w:lvl w:ilvl="7" w:tplc="802A54A4">
      <w:start w:val="1"/>
      <w:numFmt w:val="lowerLetter"/>
      <w:lvlText w:val="%8."/>
      <w:lvlJc w:val="left"/>
      <w:pPr>
        <w:ind w:left="5760" w:hanging="360"/>
      </w:pPr>
    </w:lvl>
    <w:lvl w:ilvl="8" w:tplc="758290D2">
      <w:start w:val="1"/>
      <w:numFmt w:val="lowerRoman"/>
      <w:lvlText w:val="%9."/>
      <w:lvlJc w:val="right"/>
      <w:pPr>
        <w:ind w:left="6480" w:hanging="180"/>
      </w:pPr>
    </w:lvl>
  </w:abstractNum>
  <w:abstractNum w:abstractNumId="580" w15:restartNumberingAfterBreak="0">
    <w:nsid w:val="55A02962"/>
    <w:multiLevelType w:val="multilevel"/>
    <w:tmpl w:val="FFFFFFFF"/>
    <w:lvl w:ilvl="0">
      <w:start w:val="3"/>
      <w:numFmt w:val="decimal"/>
      <w:lvlText w:val="3.1.%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1" w15:restartNumberingAfterBreak="0">
    <w:nsid w:val="55CD53B2"/>
    <w:multiLevelType w:val="hybridMultilevel"/>
    <w:tmpl w:val="D5500420"/>
    <w:lvl w:ilvl="0" w:tplc="7E7AA84E">
      <w:start w:val="1"/>
      <w:numFmt w:val="decimal"/>
      <w:lvlText w:val="%1."/>
      <w:lvlJc w:val="left"/>
      <w:pPr>
        <w:ind w:left="720" w:hanging="360"/>
      </w:pPr>
    </w:lvl>
    <w:lvl w:ilvl="1" w:tplc="6198918C">
      <w:start w:val="1"/>
      <w:numFmt w:val="lowerLetter"/>
      <w:lvlText w:val="%2."/>
      <w:lvlJc w:val="left"/>
      <w:pPr>
        <w:ind w:left="1440" w:hanging="360"/>
      </w:pPr>
    </w:lvl>
    <w:lvl w:ilvl="2" w:tplc="32B490A2">
      <w:start w:val="4"/>
      <w:numFmt w:val="decimal"/>
      <w:lvlText w:val="%3.1.1"/>
      <w:lvlJc w:val="left"/>
      <w:pPr>
        <w:ind w:left="2160" w:hanging="180"/>
      </w:pPr>
    </w:lvl>
    <w:lvl w:ilvl="3" w:tplc="102CC66A">
      <w:start w:val="1"/>
      <w:numFmt w:val="decimal"/>
      <w:lvlText w:val="%4."/>
      <w:lvlJc w:val="left"/>
      <w:pPr>
        <w:ind w:left="2880" w:hanging="360"/>
      </w:pPr>
    </w:lvl>
    <w:lvl w:ilvl="4" w:tplc="6F78CAF8">
      <w:start w:val="1"/>
      <w:numFmt w:val="lowerLetter"/>
      <w:lvlText w:val="%5."/>
      <w:lvlJc w:val="left"/>
      <w:pPr>
        <w:ind w:left="3600" w:hanging="360"/>
      </w:pPr>
    </w:lvl>
    <w:lvl w:ilvl="5" w:tplc="3CC6D67E">
      <w:start w:val="1"/>
      <w:numFmt w:val="lowerRoman"/>
      <w:lvlText w:val="%6."/>
      <w:lvlJc w:val="right"/>
      <w:pPr>
        <w:ind w:left="4320" w:hanging="180"/>
      </w:pPr>
    </w:lvl>
    <w:lvl w:ilvl="6" w:tplc="45F66A68">
      <w:start w:val="1"/>
      <w:numFmt w:val="decimal"/>
      <w:lvlText w:val="%7."/>
      <w:lvlJc w:val="left"/>
      <w:pPr>
        <w:ind w:left="5040" w:hanging="360"/>
      </w:pPr>
    </w:lvl>
    <w:lvl w:ilvl="7" w:tplc="78D295EE">
      <w:start w:val="1"/>
      <w:numFmt w:val="lowerLetter"/>
      <w:lvlText w:val="%8."/>
      <w:lvlJc w:val="left"/>
      <w:pPr>
        <w:ind w:left="5760" w:hanging="360"/>
      </w:pPr>
    </w:lvl>
    <w:lvl w:ilvl="8" w:tplc="44F02D26">
      <w:start w:val="1"/>
      <w:numFmt w:val="lowerRoman"/>
      <w:lvlText w:val="%9."/>
      <w:lvlJc w:val="right"/>
      <w:pPr>
        <w:ind w:left="6480" w:hanging="180"/>
      </w:pPr>
    </w:lvl>
  </w:abstractNum>
  <w:abstractNum w:abstractNumId="582" w15:restartNumberingAfterBreak="0">
    <w:nsid w:val="55FC849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83" w15:restartNumberingAfterBreak="0">
    <w:nsid w:val="561F5885"/>
    <w:multiLevelType w:val="multilevel"/>
    <w:tmpl w:val="0BFC03D4"/>
    <w:lvl w:ilvl="0">
      <w:start w:val="1"/>
      <w:numFmt w:val="decimal"/>
      <w:lvlText w:val="%1."/>
      <w:lvlJc w:val="left"/>
      <w:pPr>
        <w:ind w:left="720" w:hanging="360"/>
      </w:pPr>
    </w:lvl>
    <w:lvl w:ilvl="1">
      <w:start w:val="2"/>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84" w15:restartNumberingAfterBreak="0">
    <w:nsid w:val="5641B191"/>
    <w:multiLevelType w:val="hybridMultilevel"/>
    <w:tmpl w:val="B30A1EC6"/>
    <w:lvl w:ilvl="0" w:tplc="D5BE5FD8">
      <w:start w:val="16"/>
      <w:numFmt w:val="decimal"/>
      <w:lvlText w:val="%1."/>
      <w:lvlJc w:val="left"/>
      <w:pPr>
        <w:ind w:left="720" w:hanging="360"/>
      </w:pPr>
    </w:lvl>
    <w:lvl w:ilvl="1" w:tplc="438233F0">
      <w:start w:val="1"/>
      <w:numFmt w:val="lowerLetter"/>
      <w:lvlText w:val="%2."/>
      <w:lvlJc w:val="left"/>
      <w:pPr>
        <w:ind w:left="1440" w:hanging="360"/>
      </w:pPr>
    </w:lvl>
    <w:lvl w:ilvl="2" w:tplc="0B4CADC8">
      <w:start w:val="1"/>
      <w:numFmt w:val="lowerRoman"/>
      <w:lvlText w:val="%3."/>
      <w:lvlJc w:val="right"/>
      <w:pPr>
        <w:ind w:left="2160" w:hanging="180"/>
      </w:pPr>
    </w:lvl>
    <w:lvl w:ilvl="3" w:tplc="52DC348E">
      <w:start w:val="1"/>
      <w:numFmt w:val="decimal"/>
      <w:lvlText w:val="%4."/>
      <w:lvlJc w:val="left"/>
      <w:pPr>
        <w:ind w:left="2880" w:hanging="360"/>
      </w:pPr>
    </w:lvl>
    <w:lvl w:ilvl="4" w:tplc="757ED4C0">
      <w:start w:val="1"/>
      <w:numFmt w:val="lowerLetter"/>
      <w:lvlText w:val="%5."/>
      <w:lvlJc w:val="left"/>
      <w:pPr>
        <w:ind w:left="3600" w:hanging="360"/>
      </w:pPr>
    </w:lvl>
    <w:lvl w:ilvl="5" w:tplc="7BF4CF56">
      <w:start w:val="1"/>
      <w:numFmt w:val="lowerRoman"/>
      <w:lvlText w:val="%6."/>
      <w:lvlJc w:val="right"/>
      <w:pPr>
        <w:ind w:left="4320" w:hanging="180"/>
      </w:pPr>
    </w:lvl>
    <w:lvl w:ilvl="6" w:tplc="CBD2C610">
      <w:start w:val="1"/>
      <w:numFmt w:val="decimal"/>
      <w:lvlText w:val="%7."/>
      <w:lvlJc w:val="left"/>
      <w:pPr>
        <w:ind w:left="5040" w:hanging="360"/>
      </w:pPr>
    </w:lvl>
    <w:lvl w:ilvl="7" w:tplc="C77A1A70">
      <w:start w:val="1"/>
      <w:numFmt w:val="lowerLetter"/>
      <w:lvlText w:val="%8."/>
      <w:lvlJc w:val="left"/>
      <w:pPr>
        <w:ind w:left="5760" w:hanging="360"/>
      </w:pPr>
    </w:lvl>
    <w:lvl w:ilvl="8" w:tplc="B9741C64">
      <w:start w:val="1"/>
      <w:numFmt w:val="lowerRoman"/>
      <w:lvlText w:val="%9."/>
      <w:lvlJc w:val="right"/>
      <w:pPr>
        <w:ind w:left="6480" w:hanging="180"/>
      </w:pPr>
    </w:lvl>
  </w:abstractNum>
  <w:abstractNum w:abstractNumId="585" w15:restartNumberingAfterBreak="0">
    <w:nsid w:val="56656A5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8"/>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86" w15:restartNumberingAfterBreak="0">
    <w:nsid w:val="566946AE"/>
    <w:multiLevelType w:val="hybridMultilevel"/>
    <w:tmpl w:val="A29CDF72"/>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87" w15:restartNumberingAfterBreak="0">
    <w:nsid w:val="56CDB5ED"/>
    <w:multiLevelType w:val="hybridMultilevel"/>
    <w:tmpl w:val="72FA7814"/>
    <w:lvl w:ilvl="0" w:tplc="3D32F004">
      <w:start w:val="1"/>
      <w:numFmt w:val="decimal"/>
      <w:lvlText w:val="%1."/>
      <w:lvlJc w:val="left"/>
      <w:pPr>
        <w:ind w:left="720" w:hanging="360"/>
      </w:pPr>
    </w:lvl>
    <w:lvl w:ilvl="1" w:tplc="4FA60692">
      <w:start w:val="7"/>
      <w:numFmt w:val="decimal"/>
      <w:lvlText w:val="%2.7"/>
      <w:lvlJc w:val="left"/>
      <w:pPr>
        <w:ind w:left="1440" w:hanging="360"/>
      </w:pPr>
    </w:lvl>
    <w:lvl w:ilvl="2" w:tplc="850E0858">
      <w:start w:val="1"/>
      <w:numFmt w:val="lowerRoman"/>
      <w:lvlText w:val="%3."/>
      <w:lvlJc w:val="right"/>
      <w:pPr>
        <w:ind w:left="2160" w:hanging="180"/>
      </w:pPr>
    </w:lvl>
    <w:lvl w:ilvl="3" w:tplc="7682BB52">
      <w:start w:val="1"/>
      <w:numFmt w:val="decimal"/>
      <w:lvlText w:val="%4."/>
      <w:lvlJc w:val="left"/>
      <w:pPr>
        <w:ind w:left="2880" w:hanging="360"/>
      </w:pPr>
    </w:lvl>
    <w:lvl w:ilvl="4" w:tplc="B1BC2E52">
      <w:start w:val="1"/>
      <w:numFmt w:val="lowerLetter"/>
      <w:lvlText w:val="%5."/>
      <w:lvlJc w:val="left"/>
      <w:pPr>
        <w:ind w:left="3600" w:hanging="360"/>
      </w:pPr>
    </w:lvl>
    <w:lvl w:ilvl="5" w:tplc="7A4C32FC">
      <w:start w:val="1"/>
      <w:numFmt w:val="lowerRoman"/>
      <w:lvlText w:val="%6."/>
      <w:lvlJc w:val="right"/>
      <w:pPr>
        <w:ind w:left="4320" w:hanging="180"/>
      </w:pPr>
    </w:lvl>
    <w:lvl w:ilvl="6" w:tplc="58ECEE58">
      <w:start w:val="1"/>
      <w:numFmt w:val="decimal"/>
      <w:lvlText w:val="%7."/>
      <w:lvlJc w:val="left"/>
      <w:pPr>
        <w:ind w:left="5040" w:hanging="360"/>
      </w:pPr>
    </w:lvl>
    <w:lvl w:ilvl="7" w:tplc="2F4A8978">
      <w:start w:val="1"/>
      <w:numFmt w:val="lowerLetter"/>
      <w:lvlText w:val="%8."/>
      <w:lvlJc w:val="left"/>
      <w:pPr>
        <w:ind w:left="5760" w:hanging="360"/>
      </w:pPr>
    </w:lvl>
    <w:lvl w:ilvl="8" w:tplc="60644822">
      <w:start w:val="1"/>
      <w:numFmt w:val="lowerRoman"/>
      <w:lvlText w:val="%9."/>
      <w:lvlJc w:val="right"/>
      <w:pPr>
        <w:ind w:left="6480" w:hanging="180"/>
      </w:pPr>
    </w:lvl>
  </w:abstractNum>
  <w:abstractNum w:abstractNumId="588" w15:restartNumberingAfterBreak="0">
    <w:nsid w:val="56D9165A"/>
    <w:multiLevelType w:val="multilevel"/>
    <w:tmpl w:val="7AEAF6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9" w15:restartNumberingAfterBreak="0">
    <w:nsid w:val="57131D18"/>
    <w:multiLevelType w:val="hybridMultilevel"/>
    <w:tmpl w:val="771C056A"/>
    <w:lvl w:ilvl="0" w:tplc="251E5B64">
      <w:start w:val="1"/>
      <w:numFmt w:val="decimal"/>
      <w:lvlText w:val="%1."/>
      <w:lvlJc w:val="left"/>
      <w:pPr>
        <w:ind w:left="720" w:hanging="360"/>
      </w:pPr>
    </w:lvl>
    <w:lvl w:ilvl="1" w:tplc="8E90918E">
      <w:start w:val="3"/>
      <w:numFmt w:val="decimal"/>
      <w:lvlText w:val="%2.9"/>
      <w:lvlJc w:val="left"/>
      <w:pPr>
        <w:ind w:left="1440" w:hanging="360"/>
      </w:pPr>
    </w:lvl>
    <w:lvl w:ilvl="2" w:tplc="5B10F8B4">
      <w:start w:val="1"/>
      <w:numFmt w:val="lowerRoman"/>
      <w:lvlText w:val="%3."/>
      <w:lvlJc w:val="right"/>
      <w:pPr>
        <w:ind w:left="2160" w:hanging="180"/>
      </w:pPr>
    </w:lvl>
    <w:lvl w:ilvl="3" w:tplc="9DCAB91E">
      <w:start w:val="1"/>
      <w:numFmt w:val="decimal"/>
      <w:lvlText w:val="%4."/>
      <w:lvlJc w:val="left"/>
      <w:pPr>
        <w:ind w:left="2880" w:hanging="360"/>
      </w:pPr>
    </w:lvl>
    <w:lvl w:ilvl="4" w:tplc="59F8E06C">
      <w:start w:val="1"/>
      <w:numFmt w:val="lowerLetter"/>
      <w:lvlText w:val="%5."/>
      <w:lvlJc w:val="left"/>
      <w:pPr>
        <w:ind w:left="3600" w:hanging="360"/>
      </w:pPr>
    </w:lvl>
    <w:lvl w:ilvl="5" w:tplc="4F76D724">
      <w:start w:val="1"/>
      <w:numFmt w:val="lowerRoman"/>
      <w:lvlText w:val="%6."/>
      <w:lvlJc w:val="right"/>
      <w:pPr>
        <w:ind w:left="4320" w:hanging="180"/>
      </w:pPr>
    </w:lvl>
    <w:lvl w:ilvl="6" w:tplc="26EA492C">
      <w:start w:val="1"/>
      <w:numFmt w:val="decimal"/>
      <w:lvlText w:val="%7."/>
      <w:lvlJc w:val="left"/>
      <w:pPr>
        <w:ind w:left="5040" w:hanging="360"/>
      </w:pPr>
    </w:lvl>
    <w:lvl w:ilvl="7" w:tplc="9C54E680">
      <w:start w:val="1"/>
      <w:numFmt w:val="lowerLetter"/>
      <w:lvlText w:val="%8."/>
      <w:lvlJc w:val="left"/>
      <w:pPr>
        <w:ind w:left="5760" w:hanging="360"/>
      </w:pPr>
    </w:lvl>
    <w:lvl w:ilvl="8" w:tplc="43E8972A">
      <w:start w:val="1"/>
      <w:numFmt w:val="lowerRoman"/>
      <w:lvlText w:val="%9."/>
      <w:lvlJc w:val="right"/>
      <w:pPr>
        <w:ind w:left="6480" w:hanging="180"/>
      </w:pPr>
    </w:lvl>
  </w:abstractNum>
  <w:abstractNum w:abstractNumId="590" w15:restartNumberingAfterBreak="0">
    <w:nsid w:val="572EB8C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0"/>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91" w15:restartNumberingAfterBreak="0">
    <w:nsid w:val="5758FE32"/>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92" w15:restartNumberingAfterBreak="0">
    <w:nsid w:val="5767CE8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3"/>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93" w15:restartNumberingAfterBreak="0">
    <w:nsid w:val="578EF958"/>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9"/>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94" w15:restartNumberingAfterBreak="0">
    <w:nsid w:val="57A5ADB4"/>
    <w:multiLevelType w:val="multilevel"/>
    <w:tmpl w:val="FFFFFFFF"/>
    <w:lvl w:ilvl="0">
      <w:start w:val="1"/>
      <w:numFmt w:val="decimal"/>
      <w:lvlText w:val="%1."/>
      <w:lvlJc w:val="left"/>
      <w:pPr>
        <w:ind w:left="720" w:hanging="360"/>
      </w:pPr>
    </w:lvl>
    <w:lvl w:ilvl="1">
      <w:start w:val="4"/>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95" w15:restartNumberingAfterBreak="0">
    <w:nsid w:val="57B2050A"/>
    <w:multiLevelType w:val="multilevel"/>
    <w:tmpl w:val="73E6C63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96" w15:restartNumberingAfterBreak="0">
    <w:nsid w:val="57B70A46"/>
    <w:multiLevelType w:val="multilevel"/>
    <w:tmpl w:val="FFFFFFFF"/>
    <w:lvl w:ilvl="0">
      <w:start w:val="3"/>
      <w:numFmt w:val="decimal"/>
      <w:lvlText w:val="7.%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7" w15:restartNumberingAfterBreak="0">
    <w:nsid w:val="57C2776B"/>
    <w:multiLevelType w:val="multilevel"/>
    <w:tmpl w:val="10F4D1D8"/>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8" w15:restartNumberingAfterBreak="0">
    <w:nsid w:val="57DDC7D6"/>
    <w:multiLevelType w:val="hybridMultilevel"/>
    <w:tmpl w:val="513856DE"/>
    <w:lvl w:ilvl="0" w:tplc="FB5C9006">
      <w:start w:val="1"/>
      <w:numFmt w:val="decimal"/>
      <w:lvlText w:val="%1."/>
      <w:lvlJc w:val="left"/>
      <w:pPr>
        <w:ind w:left="720" w:hanging="360"/>
      </w:pPr>
    </w:lvl>
    <w:lvl w:ilvl="1" w:tplc="D292C232">
      <w:start w:val="3"/>
      <w:numFmt w:val="decimal"/>
      <w:lvlText w:val="%2.8"/>
      <w:lvlJc w:val="left"/>
      <w:pPr>
        <w:ind w:left="1440" w:hanging="360"/>
      </w:pPr>
    </w:lvl>
    <w:lvl w:ilvl="2" w:tplc="9F40E90E">
      <w:start w:val="1"/>
      <w:numFmt w:val="lowerRoman"/>
      <w:lvlText w:val="%3."/>
      <w:lvlJc w:val="right"/>
      <w:pPr>
        <w:ind w:left="2160" w:hanging="180"/>
      </w:pPr>
    </w:lvl>
    <w:lvl w:ilvl="3" w:tplc="6908D3B4">
      <w:start w:val="1"/>
      <w:numFmt w:val="decimal"/>
      <w:lvlText w:val="%4."/>
      <w:lvlJc w:val="left"/>
      <w:pPr>
        <w:ind w:left="2880" w:hanging="360"/>
      </w:pPr>
    </w:lvl>
    <w:lvl w:ilvl="4" w:tplc="27C2A7C8">
      <w:start w:val="1"/>
      <w:numFmt w:val="lowerLetter"/>
      <w:lvlText w:val="%5."/>
      <w:lvlJc w:val="left"/>
      <w:pPr>
        <w:ind w:left="3600" w:hanging="360"/>
      </w:pPr>
    </w:lvl>
    <w:lvl w:ilvl="5" w:tplc="14149BE6">
      <w:start w:val="1"/>
      <w:numFmt w:val="lowerRoman"/>
      <w:lvlText w:val="%6."/>
      <w:lvlJc w:val="right"/>
      <w:pPr>
        <w:ind w:left="4320" w:hanging="180"/>
      </w:pPr>
    </w:lvl>
    <w:lvl w:ilvl="6" w:tplc="5556317A">
      <w:start w:val="1"/>
      <w:numFmt w:val="decimal"/>
      <w:lvlText w:val="%7."/>
      <w:lvlJc w:val="left"/>
      <w:pPr>
        <w:ind w:left="5040" w:hanging="360"/>
      </w:pPr>
    </w:lvl>
    <w:lvl w:ilvl="7" w:tplc="5CAA4BE2">
      <w:start w:val="1"/>
      <w:numFmt w:val="lowerLetter"/>
      <w:lvlText w:val="%8."/>
      <w:lvlJc w:val="left"/>
      <w:pPr>
        <w:ind w:left="5760" w:hanging="360"/>
      </w:pPr>
    </w:lvl>
    <w:lvl w:ilvl="8" w:tplc="83FAA95E">
      <w:start w:val="1"/>
      <w:numFmt w:val="lowerRoman"/>
      <w:lvlText w:val="%9."/>
      <w:lvlJc w:val="right"/>
      <w:pPr>
        <w:ind w:left="6480" w:hanging="180"/>
      </w:pPr>
    </w:lvl>
  </w:abstractNum>
  <w:abstractNum w:abstractNumId="599" w15:restartNumberingAfterBreak="0">
    <w:nsid w:val="5803D5CC"/>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00" w15:restartNumberingAfterBreak="0">
    <w:nsid w:val="58296A95"/>
    <w:multiLevelType w:val="hybridMultilevel"/>
    <w:tmpl w:val="875A07EC"/>
    <w:lvl w:ilvl="0" w:tplc="3FA859C4">
      <w:start w:val="1"/>
      <w:numFmt w:val="decimal"/>
      <w:lvlText w:val="%1."/>
      <w:lvlJc w:val="left"/>
      <w:pPr>
        <w:ind w:left="720" w:hanging="360"/>
      </w:pPr>
    </w:lvl>
    <w:lvl w:ilvl="1" w:tplc="3828CACA">
      <w:start w:val="1"/>
      <w:numFmt w:val="decimal"/>
      <w:lvlText w:val="%2.5"/>
      <w:lvlJc w:val="left"/>
      <w:pPr>
        <w:ind w:left="1440" w:hanging="360"/>
      </w:pPr>
    </w:lvl>
    <w:lvl w:ilvl="2" w:tplc="375649E0">
      <w:start w:val="1"/>
      <w:numFmt w:val="lowerRoman"/>
      <w:lvlText w:val="%3."/>
      <w:lvlJc w:val="right"/>
      <w:pPr>
        <w:ind w:left="2160" w:hanging="180"/>
      </w:pPr>
    </w:lvl>
    <w:lvl w:ilvl="3" w:tplc="982680FE">
      <w:start w:val="1"/>
      <w:numFmt w:val="decimal"/>
      <w:lvlText w:val="%4."/>
      <w:lvlJc w:val="left"/>
      <w:pPr>
        <w:ind w:left="2880" w:hanging="360"/>
      </w:pPr>
    </w:lvl>
    <w:lvl w:ilvl="4" w:tplc="34B451CC">
      <w:start w:val="1"/>
      <w:numFmt w:val="lowerLetter"/>
      <w:lvlText w:val="%5."/>
      <w:lvlJc w:val="left"/>
      <w:pPr>
        <w:ind w:left="3600" w:hanging="360"/>
      </w:pPr>
    </w:lvl>
    <w:lvl w:ilvl="5" w:tplc="5826FDC2">
      <w:start w:val="1"/>
      <w:numFmt w:val="lowerRoman"/>
      <w:lvlText w:val="%6."/>
      <w:lvlJc w:val="right"/>
      <w:pPr>
        <w:ind w:left="4320" w:hanging="180"/>
      </w:pPr>
    </w:lvl>
    <w:lvl w:ilvl="6" w:tplc="BAE808B2">
      <w:start w:val="1"/>
      <w:numFmt w:val="decimal"/>
      <w:lvlText w:val="%7."/>
      <w:lvlJc w:val="left"/>
      <w:pPr>
        <w:ind w:left="5040" w:hanging="360"/>
      </w:pPr>
    </w:lvl>
    <w:lvl w:ilvl="7" w:tplc="F2BA6D18">
      <w:start w:val="1"/>
      <w:numFmt w:val="lowerLetter"/>
      <w:lvlText w:val="%8."/>
      <w:lvlJc w:val="left"/>
      <w:pPr>
        <w:ind w:left="5760" w:hanging="360"/>
      </w:pPr>
    </w:lvl>
    <w:lvl w:ilvl="8" w:tplc="B928B5CE">
      <w:start w:val="1"/>
      <w:numFmt w:val="lowerRoman"/>
      <w:lvlText w:val="%9."/>
      <w:lvlJc w:val="right"/>
      <w:pPr>
        <w:ind w:left="6480" w:hanging="180"/>
      </w:pPr>
    </w:lvl>
  </w:abstractNum>
  <w:abstractNum w:abstractNumId="601" w15:restartNumberingAfterBreak="0">
    <w:nsid w:val="5850FF2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4"/>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02" w15:restartNumberingAfterBreak="0">
    <w:nsid w:val="58D909C2"/>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9"/>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03" w15:restartNumberingAfterBreak="0">
    <w:nsid w:val="58FA03E7"/>
    <w:multiLevelType w:val="multilevel"/>
    <w:tmpl w:val="382E9912"/>
    <w:lvl w:ilvl="0">
      <w:start w:val="2"/>
      <w:numFmt w:val="decimal"/>
      <w:lvlText w:val="12.5.%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4" w15:restartNumberingAfterBreak="0">
    <w:nsid w:val="5931A017"/>
    <w:multiLevelType w:val="hybridMultilevel"/>
    <w:tmpl w:val="82BA8E9A"/>
    <w:lvl w:ilvl="0" w:tplc="3D5EC1AC">
      <w:start w:val="1"/>
      <w:numFmt w:val="decimal"/>
      <w:lvlText w:val="%1."/>
      <w:lvlJc w:val="left"/>
      <w:pPr>
        <w:ind w:left="720" w:hanging="360"/>
      </w:pPr>
    </w:lvl>
    <w:lvl w:ilvl="1" w:tplc="836C2FCC">
      <w:start w:val="3"/>
      <w:numFmt w:val="decimal"/>
      <w:lvlText w:val="%2.16"/>
      <w:lvlJc w:val="left"/>
      <w:pPr>
        <w:ind w:left="1440" w:hanging="360"/>
      </w:pPr>
    </w:lvl>
    <w:lvl w:ilvl="2" w:tplc="0CD21CDC">
      <w:start w:val="1"/>
      <w:numFmt w:val="lowerRoman"/>
      <w:lvlText w:val="%3."/>
      <w:lvlJc w:val="right"/>
      <w:pPr>
        <w:ind w:left="2160" w:hanging="180"/>
      </w:pPr>
    </w:lvl>
    <w:lvl w:ilvl="3" w:tplc="63C613C2">
      <w:start w:val="1"/>
      <w:numFmt w:val="decimal"/>
      <w:lvlText w:val="%4."/>
      <w:lvlJc w:val="left"/>
      <w:pPr>
        <w:ind w:left="2880" w:hanging="360"/>
      </w:pPr>
    </w:lvl>
    <w:lvl w:ilvl="4" w:tplc="7C426F6C">
      <w:start w:val="1"/>
      <w:numFmt w:val="lowerLetter"/>
      <w:lvlText w:val="%5."/>
      <w:lvlJc w:val="left"/>
      <w:pPr>
        <w:ind w:left="3600" w:hanging="360"/>
      </w:pPr>
    </w:lvl>
    <w:lvl w:ilvl="5" w:tplc="F72623D8">
      <w:start w:val="1"/>
      <w:numFmt w:val="lowerRoman"/>
      <w:lvlText w:val="%6."/>
      <w:lvlJc w:val="right"/>
      <w:pPr>
        <w:ind w:left="4320" w:hanging="180"/>
      </w:pPr>
    </w:lvl>
    <w:lvl w:ilvl="6" w:tplc="9536BBC6">
      <w:start w:val="1"/>
      <w:numFmt w:val="decimal"/>
      <w:lvlText w:val="%7."/>
      <w:lvlJc w:val="left"/>
      <w:pPr>
        <w:ind w:left="5040" w:hanging="360"/>
      </w:pPr>
    </w:lvl>
    <w:lvl w:ilvl="7" w:tplc="4F6C5D98">
      <w:start w:val="1"/>
      <w:numFmt w:val="lowerLetter"/>
      <w:lvlText w:val="%8."/>
      <w:lvlJc w:val="left"/>
      <w:pPr>
        <w:ind w:left="5760" w:hanging="360"/>
      </w:pPr>
    </w:lvl>
    <w:lvl w:ilvl="8" w:tplc="F86043C2">
      <w:start w:val="1"/>
      <w:numFmt w:val="lowerRoman"/>
      <w:lvlText w:val="%9."/>
      <w:lvlJc w:val="right"/>
      <w:pPr>
        <w:ind w:left="6480" w:hanging="180"/>
      </w:pPr>
    </w:lvl>
  </w:abstractNum>
  <w:abstractNum w:abstractNumId="605" w15:restartNumberingAfterBreak="0">
    <w:nsid w:val="596BA2E8"/>
    <w:multiLevelType w:val="hybridMultilevel"/>
    <w:tmpl w:val="4540F57E"/>
    <w:lvl w:ilvl="0" w:tplc="75C8FC72">
      <w:start w:val="1"/>
      <w:numFmt w:val="decimal"/>
      <w:lvlText w:val="%1."/>
      <w:lvlJc w:val="left"/>
      <w:pPr>
        <w:ind w:left="720" w:hanging="360"/>
      </w:pPr>
    </w:lvl>
    <w:lvl w:ilvl="1" w:tplc="3F36502E">
      <w:start w:val="15"/>
      <w:numFmt w:val="decimal"/>
      <w:lvlText w:val="%2.31."/>
      <w:lvlJc w:val="left"/>
      <w:pPr>
        <w:ind w:left="1440" w:hanging="360"/>
      </w:pPr>
    </w:lvl>
    <w:lvl w:ilvl="2" w:tplc="6F765D34">
      <w:start w:val="1"/>
      <w:numFmt w:val="lowerRoman"/>
      <w:lvlText w:val="%3."/>
      <w:lvlJc w:val="right"/>
      <w:pPr>
        <w:ind w:left="2160" w:hanging="180"/>
      </w:pPr>
    </w:lvl>
    <w:lvl w:ilvl="3" w:tplc="1CCC1364">
      <w:start w:val="1"/>
      <w:numFmt w:val="decimal"/>
      <w:lvlText w:val="%4."/>
      <w:lvlJc w:val="left"/>
      <w:pPr>
        <w:ind w:left="2880" w:hanging="360"/>
      </w:pPr>
    </w:lvl>
    <w:lvl w:ilvl="4" w:tplc="3CE0D612">
      <w:start w:val="1"/>
      <w:numFmt w:val="lowerLetter"/>
      <w:lvlText w:val="%5."/>
      <w:lvlJc w:val="left"/>
      <w:pPr>
        <w:ind w:left="3600" w:hanging="360"/>
      </w:pPr>
    </w:lvl>
    <w:lvl w:ilvl="5" w:tplc="11F69222">
      <w:start w:val="1"/>
      <w:numFmt w:val="lowerRoman"/>
      <w:lvlText w:val="%6."/>
      <w:lvlJc w:val="right"/>
      <w:pPr>
        <w:ind w:left="4320" w:hanging="180"/>
      </w:pPr>
    </w:lvl>
    <w:lvl w:ilvl="6" w:tplc="8A8ED210">
      <w:start w:val="1"/>
      <w:numFmt w:val="decimal"/>
      <w:lvlText w:val="%7."/>
      <w:lvlJc w:val="left"/>
      <w:pPr>
        <w:ind w:left="5040" w:hanging="360"/>
      </w:pPr>
    </w:lvl>
    <w:lvl w:ilvl="7" w:tplc="4962B050">
      <w:start w:val="1"/>
      <w:numFmt w:val="lowerLetter"/>
      <w:lvlText w:val="%8."/>
      <w:lvlJc w:val="left"/>
      <w:pPr>
        <w:ind w:left="5760" w:hanging="360"/>
      </w:pPr>
    </w:lvl>
    <w:lvl w:ilvl="8" w:tplc="73AE44BC">
      <w:start w:val="1"/>
      <w:numFmt w:val="lowerRoman"/>
      <w:lvlText w:val="%9."/>
      <w:lvlJc w:val="right"/>
      <w:pPr>
        <w:ind w:left="6480" w:hanging="180"/>
      </w:pPr>
    </w:lvl>
  </w:abstractNum>
  <w:abstractNum w:abstractNumId="606" w15:restartNumberingAfterBreak="0">
    <w:nsid w:val="59ABF658"/>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07" w15:restartNumberingAfterBreak="0">
    <w:nsid w:val="59C98AEC"/>
    <w:multiLevelType w:val="multilevel"/>
    <w:tmpl w:val="FFFFFFFF"/>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8" w15:restartNumberingAfterBreak="0">
    <w:nsid w:val="59DBB5C4"/>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8"/>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09" w15:restartNumberingAfterBreak="0">
    <w:nsid w:val="59F7BBA0"/>
    <w:multiLevelType w:val="hybridMultilevel"/>
    <w:tmpl w:val="8BAA5966"/>
    <w:lvl w:ilvl="0" w:tplc="300482D2">
      <w:start w:val="1"/>
      <w:numFmt w:val="decimal"/>
      <w:lvlText w:val="%1."/>
      <w:lvlJc w:val="left"/>
      <w:pPr>
        <w:ind w:left="720" w:hanging="360"/>
      </w:pPr>
    </w:lvl>
    <w:lvl w:ilvl="1" w:tplc="4FB41012">
      <w:start w:val="14"/>
      <w:numFmt w:val="decimal"/>
      <w:lvlText w:val="%2.3."/>
      <w:lvlJc w:val="left"/>
      <w:pPr>
        <w:ind w:left="1440" w:hanging="360"/>
      </w:pPr>
    </w:lvl>
    <w:lvl w:ilvl="2" w:tplc="CDC485AA">
      <w:start w:val="1"/>
      <w:numFmt w:val="lowerRoman"/>
      <w:lvlText w:val="%3."/>
      <w:lvlJc w:val="right"/>
      <w:pPr>
        <w:ind w:left="2160" w:hanging="180"/>
      </w:pPr>
    </w:lvl>
    <w:lvl w:ilvl="3" w:tplc="410608E8">
      <w:start w:val="1"/>
      <w:numFmt w:val="decimal"/>
      <w:lvlText w:val="%4."/>
      <w:lvlJc w:val="left"/>
      <w:pPr>
        <w:ind w:left="2880" w:hanging="360"/>
      </w:pPr>
    </w:lvl>
    <w:lvl w:ilvl="4" w:tplc="2CF40CDA">
      <w:start w:val="1"/>
      <w:numFmt w:val="lowerLetter"/>
      <w:lvlText w:val="%5."/>
      <w:lvlJc w:val="left"/>
      <w:pPr>
        <w:ind w:left="3600" w:hanging="360"/>
      </w:pPr>
    </w:lvl>
    <w:lvl w:ilvl="5" w:tplc="7C3C6896">
      <w:start w:val="1"/>
      <w:numFmt w:val="lowerRoman"/>
      <w:lvlText w:val="%6."/>
      <w:lvlJc w:val="right"/>
      <w:pPr>
        <w:ind w:left="4320" w:hanging="180"/>
      </w:pPr>
    </w:lvl>
    <w:lvl w:ilvl="6" w:tplc="DE90CD44">
      <w:start w:val="1"/>
      <w:numFmt w:val="decimal"/>
      <w:lvlText w:val="%7."/>
      <w:lvlJc w:val="left"/>
      <w:pPr>
        <w:ind w:left="5040" w:hanging="360"/>
      </w:pPr>
    </w:lvl>
    <w:lvl w:ilvl="7" w:tplc="1FBA7338">
      <w:start w:val="1"/>
      <w:numFmt w:val="lowerLetter"/>
      <w:lvlText w:val="%8."/>
      <w:lvlJc w:val="left"/>
      <w:pPr>
        <w:ind w:left="5760" w:hanging="360"/>
      </w:pPr>
    </w:lvl>
    <w:lvl w:ilvl="8" w:tplc="CE86887E">
      <w:start w:val="1"/>
      <w:numFmt w:val="lowerRoman"/>
      <w:lvlText w:val="%9."/>
      <w:lvlJc w:val="right"/>
      <w:pPr>
        <w:ind w:left="6480" w:hanging="180"/>
      </w:pPr>
    </w:lvl>
  </w:abstractNum>
  <w:abstractNum w:abstractNumId="610" w15:restartNumberingAfterBreak="0">
    <w:nsid w:val="5A0DE2B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7"/>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11" w15:restartNumberingAfterBreak="0">
    <w:nsid w:val="5A354331"/>
    <w:multiLevelType w:val="multilevel"/>
    <w:tmpl w:val="0D8CF942"/>
    <w:lvl w:ilvl="0">
      <w:start w:val="1"/>
      <w:numFmt w:val="decimal"/>
      <w:lvlText w:val="%1."/>
      <w:lvlJc w:val="left"/>
      <w:pPr>
        <w:ind w:left="720" w:hanging="360"/>
      </w:pPr>
    </w:lvl>
    <w:lvl w:ilvl="1">
      <w:start w:val="13"/>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12" w15:restartNumberingAfterBreak="0">
    <w:nsid w:val="5A663521"/>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8"/>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13" w15:restartNumberingAfterBreak="0">
    <w:nsid w:val="5A9BF375"/>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7"/>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14" w15:restartNumberingAfterBreak="0">
    <w:nsid w:val="5B0FBA6B"/>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15" w15:restartNumberingAfterBreak="0">
    <w:nsid w:val="5B30CC2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9"/>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16" w15:restartNumberingAfterBreak="0">
    <w:nsid w:val="5B61CDD5"/>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2"/>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17" w15:restartNumberingAfterBreak="0">
    <w:nsid w:val="5B707FB0"/>
    <w:multiLevelType w:val="hybridMultilevel"/>
    <w:tmpl w:val="3C805324"/>
    <w:lvl w:ilvl="0" w:tplc="1C8ECC8C">
      <w:start w:val="1"/>
      <w:numFmt w:val="decimal"/>
      <w:lvlText w:val="%1."/>
      <w:lvlJc w:val="left"/>
      <w:pPr>
        <w:ind w:left="720" w:hanging="360"/>
      </w:pPr>
    </w:lvl>
    <w:lvl w:ilvl="1" w:tplc="CAC0DBD0">
      <w:start w:val="1"/>
      <w:numFmt w:val="lowerLetter"/>
      <w:lvlText w:val="%2."/>
      <w:lvlJc w:val="left"/>
      <w:pPr>
        <w:ind w:left="1440" w:hanging="360"/>
      </w:pPr>
    </w:lvl>
    <w:lvl w:ilvl="2" w:tplc="5C581C56">
      <w:start w:val="3"/>
      <w:numFmt w:val="decimal"/>
      <w:lvlText w:val="%3.13.3"/>
      <w:lvlJc w:val="left"/>
      <w:pPr>
        <w:ind w:left="2160" w:hanging="180"/>
      </w:pPr>
    </w:lvl>
    <w:lvl w:ilvl="3" w:tplc="52B8B956">
      <w:start w:val="1"/>
      <w:numFmt w:val="decimal"/>
      <w:lvlText w:val="%4."/>
      <w:lvlJc w:val="left"/>
      <w:pPr>
        <w:ind w:left="2880" w:hanging="360"/>
      </w:pPr>
    </w:lvl>
    <w:lvl w:ilvl="4" w:tplc="98C64BB4">
      <w:start w:val="1"/>
      <w:numFmt w:val="lowerLetter"/>
      <w:lvlText w:val="%5."/>
      <w:lvlJc w:val="left"/>
      <w:pPr>
        <w:ind w:left="3600" w:hanging="360"/>
      </w:pPr>
    </w:lvl>
    <w:lvl w:ilvl="5" w:tplc="ACDC102E">
      <w:start w:val="1"/>
      <w:numFmt w:val="lowerRoman"/>
      <w:lvlText w:val="%6."/>
      <w:lvlJc w:val="right"/>
      <w:pPr>
        <w:ind w:left="4320" w:hanging="180"/>
      </w:pPr>
    </w:lvl>
    <w:lvl w:ilvl="6" w:tplc="034CE632">
      <w:start w:val="1"/>
      <w:numFmt w:val="decimal"/>
      <w:lvlText w:val="%7."/>
      <w:lvlJc w:val="left"/>
      <w:pPr>
        <w:ind w:left="5040" w:hanging="360"/>
      </w:pPr>
    </w:lvl>
    <w:lvl w:ilvl="7" w:tplc="B68235AA">
      <w:start w:val="1"/>
      <w:numFmt w:val="lowerLetter"/>
      <w:lvlText w:val="%8."/>
      <w:lvlJc w:val="left"/>
      <w:pPr>
        <w:ind w:left="5760" w:hanging="360"/>
      </w:pPr>
    </w:lvl>
    <w:lvl w:ilvl="8" w:tplc="0F487C24">
      <w:start w:val="1"/>
      <w:numFmt w:val="lowerRoman"/>
      <w:lvlText w:val="%9."/>
      <w:lvlJc w:val="right"/>
      <w:pPr>
        <w:ind w:left="6480" w:hanging="180"/>
      </w:pPr>
    </w:lvl>
  </w:abstractNum>
  <w:abstractNum w:abstractNumId="618" w15:restartNumberingAfterBreak="0">
    <w:nsid w:val="5B78F35F"/>
    <w:multiLevelType w:val="multilevel"/>
    <w:tmpl w:val="FFFFFFFF"/>
    <w:lvl w:ilvl="0">
      <w:start w:val="6"/>
      <w:numFmt w:val="decimal"/>
      <w:lvlText w:val="7.7.%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9" w15:restartNumberingAfterBreak="0">
    <w:nsid w:val="5B7FCE31"/>
    <w:multiLevelType w:val="hybridMultilevel"/>
    <w:tmpl w:val="94A28290"/>
    <w:lvl w:ilvl="0" w:tplc="46C44D12">
      <w:start w:val="1"/>
      <w:numFmt w:val="decimal"/>
      <w:lvlText w:val="%1."/>
      <w:lvlJc w:val="left"/>
      <w:pPr>
        <w:ind w:left="720" w:hanging="360"/>
      </w:pPr>
    </w:lvl>
    <w:lvl w:ilvl="1" w:tplc="042EB440">
      <w:start w:val="7"/>
      <w:numFmt w:val="decimal"/>
      <w:lvlText w:val="%2.11"/>
      <w:lvlJc w:val="left"/>
      <w:pPr>
        <w:ind w:left="1440" w:hanging="360"/>
      </w:pPr>
    </w:lvl>
    <w:lvl w:ilvl="2" w:tplc="92CE54B6">
      <w:start w:val="1"/>
      <w:numFmt w:val="lowerRoman"/>
      <w:lvlText w:val="%3."/>
      <w:lvlJc w:val="right"/>
      <w:pPr>
        <w:ind w:left="2160" w:hanging="180"/>
      </w:pPr>
    </w:lvl>
    <w:lvl w:ilvl="3" w:tplc="6422EC70">
      <w:start w:val="1"/>
      <w:numFmt w:val="decimal"/>
      <w:lvlText w:val="%4."/>
      <w:lvlJc w:val="left"/>
      <w:pPr>
        <w:ind w:left="2880" w:hanging="360"/>
      </w:pPr>
    </w:lvl>
    <w:lvl w:ilvl="4" w:tplc="033EA59C">
      <w:start w:val="1"/>
      <w:numFmt w:val="lowerLetter"/>
      <w:lvlText w:val="%5."/>
      <w:lvlJc w:val="left"/>
      <w:pPr>
        <w:ind w:left="3600" w:hanging="360"/>
      </w:pPr>
    </w:lvl>
    <w:lvl w:ilvl="5" w:tplc="CE30B064">
      <w:start w:val="1"/>
      <w:numFmt w:val="lowerRoman"/>
      <w:lvlText w:val="%6."/>
      <w:lvlJc w:val="right"/>
      <w:pPr>
        <w:ind w:left="4320" w:hanging="180"/>
      </w:pPr>
    </w:lvl>
    <w:lvl w:ilvl="6" w:tplc="866683FC">
      <w:start w:val="1"/>
      <w:numFmt w:val="decimal"/>
      <w:lvlText w:val="%7."/>
      <w:lvlJc w:val="left"/>
      <w:pPr>
        <w:ind w:left="5040" w:hanging="360"/>
      </w:pPr>
    </w:lvl>
    <w:lvl w:ilvl="7" w:tplc="BCA4785A">
      <w:start w:val="1"/>
      <w:numFmt w:val="lowerLetter"/>
      <w:lvlText w:val="%8."/>
      <w:lvlJc w:val="left"/>
      <w:pPr>
        <w:ind w:left="5760" w:hanging="360"/>
      </w:pPr>
    </w:lvl>
    <w:lvl w:ilvl="8" w:tplc="893413B6">
      <w:start w:val="1"/>
      <w:numFmt w:val="lowerRoman"/>
      <w:lvlText w:val="%9."/>
      <w:lvlJc w:val="right"/>
      <w:pPr>
        <w:ind w:left="6480" w:hanging="180"/>
      </w:pPr>
    </w:lvl>
  </w:abstractNum>
  <w:abstractNum w:abstractNumId="620" w15:restartNumberingAfterBreak="0">
    <w:nsid w:val="5BC729FA"/>
    <w:multiLevelType w:val="hybridMultilevel"/>
    <w:tmpl w:val="428C5A56"/>
    <w:lvl w:ilvl="0" w:tplc="2D3EFF18">
      <w:start w:val="1"/>
      <w:numFmt w:val="decimal"/>
      <w:lvlText w:val="7.4.%1."/>
      <w:lvlJc w:val="left"/>
      <w:pPr>
        <w:ind w:left="1080" w:hanging="360"/>
      </w:pPr>
      <w:rPr>
        <w:rFonts w:hint="default"/>
      </w:rPr>
    </w:lvl>
    <w:lvl w:ilvl="1" w:tplc="04270019">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621" w15:restartNumberingAfterBreak="0">
    <w:nsid w:val="5BEFE91D"/>
    <w:multiLevelType w:val="hybridMultilevel"/>
    <w:tmpl w:val="A2182614"/>
    <w:lvl w:ilvl="0" w:tplc="29CAB610">
      <w:start w:val="1"/>
      <w:numFmt w:val="decimal"/>
      <w:lvlText w:val="%1."/>
      <w:lvlJc w:val="left"/>
      <w:pPr>
        <w:ind w:left="720" w:hanging="360"/>
      </w:pPr>
    </w:lvl>
    <w:lvl w:ilvl="1" w:tplc="0FAA2CEC">
      <w:start w:val="5"/>
      <w:numFmt w:val="decimal"/>
      <w:lvlText w:val="%2.1"/>
      <w:lvlJc w:val="left"/>
      <w:pPr>
        <w:ind w:left="1440" w:hanging="360"/>
      </w:pPr>
    </w:lvl>
    <w:lvl w:ilvl="2" w:tplc="B52E4A56">
      <w:start w:val="1"/>
      <w:numFmt w:val="lowerRoman"/>
      <w:lvlText w:val="%3."/>
      <w:lvlJc w:val="right"/>
      <w:pPr>
        <w:ind w:left="2160" w:hanging="180"/>
      </w:pPr>
    </w:lvl>
    <w:lvl w:ilvl="3" w:tplc="5AC4ABD6">
      <w:start w:val="1"/>
      <w:numFmt w:val="decimal"/>
      <w:lvlText w:val="%4."/>
      <w:lvlJc w:val="left"/>
      <w:pPr>
        <w:ind w:left="2880" w:hanging="360"/>
      </w:pPr>
    </w:lvl>
    <w:lvl w:ilvl="4" w:tplc="C08EC2F0">
      <w:start w:val="1"/>
      <w:numFmt w:val="lowerLetter"/>
      <w:lvlText w:val="%5."/>
      <w:lvlJc w:val="left"/>
      <w:pPr>
        <w:ind w:left="3600" w:hanging="360"/>
      </w:pPr>
    </w:lvl>
    <w:lvl w:ilvl="5" w:tplc="EB42ECBC">
      <w:start w:val="1"/>
      <w:numFmt w:val="lowerRoman"/>
      <w:lvlText w:val="%6."/>
      <w:lvlJc w:val="right"/>
      <w:pPr>
        <w:ind w:left="4320" w:hanging="180"/>
      </w:pPr>
    </w:lvl>
    <w:lvl w:ilvl="6" w:tplc="8FB0E38E">
      <w:start w:val="1"/>
      <w:numFmt w:val="decimal"/>
      <w:lvlText w:val="%7."/>
      <w:lvlJc w:val="left"/>
      <w:pPr>
        <w:ind w:left="5040" w:hanging="360"/>
      </w:pPr>
    </w:lvl>
    <w:lvl w:ilvl="7" w:tplc="4E5A52C0">
      <w:start w:val="1"/>
      <w:numFmt w:val="lowerLetter"/>
      <w:lvlText w:val="%8."/>
      <w:lvlJc w:val="left"/>
      <w:pPr>
        <w:ind w:left="5760" w:hanging="360"/>
      </w:pPr>
    </w:lvl>
    <w:lvl w:ilvl="8" w:tplc="186435F2">
      <w:start w:val="1"/>
      <w:numFmt w:val="lowerRoman"/>
      <w:lvlText w:val="%9."/>
      <w:lvlJc w:val="right"/>
      <w:pPr>
        <w:ind w:left="6480" w:hanging="180"/>
      </w:pPr>
    </w:lvl>
  </w:abstractNum>
  <w:abstractNum w:abstractNumId="622" w15:restartNumberingAfterBreak="0">
    <w:nsid w:val="5C1145DE"/>
    <w:multiLevelType w:val="multilevel"/>
    <w:tmpl w:val="FFFFFFFF"/>
    <w:lvl w:ilvl="0">
      <w:start w:val="3"/>
      <w:numFmt w:val="decimal"/>
      <w:lvlText w:val="6.%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3" w15:restartNumberingAfterBreak="0">
    <w:nsid w:val="5C3F9EA6"/>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6"/>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24" w15:restartNumberingAfterBreak="0">
    <w:nsid w:val="5C46A6B9"/>
    <w:multiLevelType w:val="multilevel"/>
    <w:tmpl w:val="FFFFFFFF"/>
    <w:lvl w:ilvl="0">
      <w:start w:val="2"/>
      <w:numFmt w:val="decimal"/>
      <w:lvlText w:val="3.%1."/>
      <w:lvlJc w:val="left"/>
      <w:pPr>
        <w:ind w:left="4045"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5" w15:restartNumberingAfterBreak="0">
    <w:nsid w:val="5C620735"/>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5"/>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26" w15:restartNumberingAfterBreak="0">
    <w:nsid w:val="5C7ED354"/>
    <w:multiLevelType w:val="hybridMultilevel"/>
    <w:tmpl w:val="7A28E31E"/>
    <w:lvl w:ilvl="0" w:tplc="81422FA4">
      <w:start w:val="1"/>
      <w:numFmt w:val="decimal"/>
      <w:lvlText w:val="%1."/>
      <w:lvlJc w:val="left"/>
      <w:pPr>
        <w:ind w:left="720" w:hanging="360"/>
      </w:pPr>
    </w:lvl>
    <w:lvl w:ilvl="1" w:tplc="2D86D0E4">
      <w:start w:val="16"/>
      <w:numFmt w:val="decimal"/>
      <w:lvlText w:val="%2.4."/>
      <w:lvlJc w:val="left"/>
      <w:pPr>
        <w:ind w:left="1440" w:hanging="360"/>
      </w:pPr>
    </w:lvl>
    <w:lvl w:ilvl="2" w:tplc="6D7A4A5E">
      <w:start w:val="1"/>
      <w:numFmt w:val="lowerRoman"/>
      <w:lvlText w:val="%3."/>
      <w:lvlJc w:val="right"/>
      <w:pPr>
        <w:ind w:left="2160" w:hanging="180"/>
      </w:pPr>
    </w:lvl>
    <w:lvl w:ilvl="3" w:tplc="7CD6AA7E">
      <w:start w:val="1"/>
      <w:numFmt w:val="decimal"/>
      <w:lvlText w:val="%4."/>
      <w:lvlJc w:val="left"/>
      <w:pPr>
        <w:ind w:left="2880" w:hanging="360"/>
      </w:pPr>
    </w:lvl>
    <w:lvl w:ilvl="4" w:tplc="26B8ECDE">
      <w:start w:val="1"/>
      <w:numFmt w:val="lowerLetter"/>
      <w:lvlText w:val="%5."/>
      <w:lvlJc w:val="left"/>
      <w:pPr>
        <w:ind w:left="3600" w:hanging="360"/>
      </w:pPr>
    </w:lvl>
    <w:lvl w:ilvl="5" w:tplc="B67AFBC6">
      <w:start w:val="1"/>
      <w:numFmt w:val="lowerRoman"/>
      <w:lvlText w:val="%6."/>
      <w:lvlJc w:val="right"/>
      <w:pPr>
        <w:ind w:left="4320" w:hanging="180"/>
      </w:pPr>
    </w:lvl>
    <w:lvl w:ilvl="6" w:tplc="9ACE661E">
      <w:start w:val="1"/>
      <w:numFmt w:val="decimal"/>
      <w:lvlText w:val="%7."/>
      <w:lvlJc w:val="left"/>
      <w:pPr>
        <w:ind w:left="5040" w:hanging="360"/>
      </w:pPr>
    </w:lvl>
    <w:lvl w:ilvl="7" w:tplc="F662C2BC">
      <w:start w:val="1"/>
      <w:numFmt w:val="lowerLetter"/>
      <w:lvlText w:val="%8."/>
      <w:lvlJc w:val="left"/>
      <w:pPr>
        <w:ind w:left="5760" w:hanging="360"/>
      </w:pPr>
    </w:lvl>
    <w:lvl w:ilvl="8" w:tplc="5028971E">
      <w:start w:val="1"/>
      <w:numFmt w:val="lowerRoman"/>
      <w:lvlText w:val="%9."/>
      <w:lvlJc w:val="right"/>
      <w:pPr>
        <w:ind w:left="6480" w:hanging="180"/>
      </w:pPr>
    </w:lvl>
  </w:abstractNum>
  <w:abstractNum w:abstractNumId="627" w15:restartNumberingAfterBreak="0">
    <w:nsid w:val="5C949FA0"/>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28" w15:restartNumberingAfterBreak="0">
    <w:nsid w:val="5C9C28EF"/>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29" w15:restartNumberingAfterBreak="0">
    <w:nsid w:val="5CB306F6"/>
    <w:multiLevelType w:val="multilevel"/>
    <w:tmpl w:val="4C607F0E"/>
    <w:lvl w:ilvl="0">
      <w:start w:val="4"/>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938"/>
        </w:tabs>
        <w:ind w:left="938" w:hanging="360"/>
      </w:pPr>
      <w:rPr>
        <w:rFonts w:ascii="Calibri" w:eastAsia="Times New Roman" w:hAnsi="Calibri" w:cs="Times New Roman" w:hint="default"/>
      </w:rPr>
    </w:lvl>
    <w:lvl w:ilvl="2">
      <w:start w:val="1"/>
      <w:numFmt w:val="decimal"/>
      <w:lvlText w:val="%1.%2.%3"/>
      <w:lvlJc w:val="left"/>
      <w:pPr>
        <w:tabs>
          <w:tab w:val="num" w:pos="1658"/>
        </w:tabs>
        <w:ind w:left="1658" w:hanging="720"/>
      </w:pPr>
      <w:rPr>
        <w:rFonts w:cs="Times New Roman" w:hint="default"/>
      </w:rPr>
    </w:lvl>
    <w:lvl w:ilvl="3">
      <w:start w:val="1"/>
      <w:numFmt w:val="decimal"/>
      <w:lvlText w:val="%1.%2.%3.%4"/>
      <w:lvlJc w:val="left"/>
      <w:pPr>
        <w:tabs>
          <w:tab w:val="num" w:pos="2018"/>
        </w:tabs>
        <w:ind w:left="2018" w:hanging="720"/>
      </w:pPr>
      <w:rPr>
        <w:rFonts w:cs="Times New Roman" w:hint="default"/>
      </w:rPr>
    </w:lvl>
    <w:lvl w:ilvl="4">
      <w:start w:val="1"/>
      <w:numFmt w:val="decimal"/>
      <w:lvlText w:val="%1.%2.%3.%4.%5"/>
      <w:lvlJc w:val="left"/>
      <w:pPr>
        <w:tabs>
          <w:tab w:val="num" w:pos="2738"/>
        </w:tabs>
        <w:ind w:left="2738" w:hanging="1080"/>
      </w:pPr>
      <w:rPr>
        <w:rFonts w:cs="Times New Roman" w:hint="default"/>
      </w:rPr>
    </w:lvl>
    <w:lvl w:ilvl="5">
      <w:start w:val="1"/>
      <w:numFmt w:val="decimal"/>
      <w:lvlText w:val="%1.%2.%3.%4.%5.%6"/>
      <w:lvlJc w:val="left"/>
      <w:pPr>
        <w:tabs>
          <w:tab w:val="num" w:pos="3098"/>
        </w:tabs>
        <w:ind w:left="3098" w:hanging="1080"/>
      </w:pPr>
      <w:rPr>
        <w:rFonts w:cs="Times New Roman" w:hint="default"/>
      </w:rPr>
    </w:lvl>
    <w:lvl w:ilvl="6">
      <w:start w:val="1"/>
      <w:numFmt w:val="decimal"/>
      <w:lvlText w:val="%1.%2.%3.%4.%5.%6.%7"/>
      <w:lvlJc w:val="left"/>
      <w:pPr>
        <w:tabs>
          <w:tab w:val="num" w:pos="3818"/>
        </w:tabs>
        <w:ind w:left="3818" w:hanging="1440"/>
      </w:pPr>
      <w:rPr>
        <w:rFonts w:cs="Times New Roman" w:hint="default"/>
      </w:rPr>
    </w:lvl>
    <w:lvl w:ilvl="7">
      <w:start w:val="1"/>
      <w:numFmt w:val="decimal"/>
      <w:lvlText w:val="%1.%2.%3.%4.%5.%6.%7.%8"/>
      <w:lvlJc w:val="left"/>
      <w:pPr>
        <w:tabs>
          <w:tab w:val="num" w:pos="4178"/>
        </w:tabs>
        <w:ind w:left="4178" w:hanging="1440"/>
      </w:pPr>
      <w:rPr>
        <w:rFonts w:cs="Times New Roman" w:hint="default"/>
      </w:rPr>
    </w:lvl>
    <w:lvl w:ilvl="8">
      <w:start w:val="1"/>
      <w:numFmt w:val="decimal"/>
      <w:lvlText w:val="%1.%2.%3.%4.%5.%6.%7.%8.%9"/>
      <w:lvlJc w:val="left"/>
      <w:pPr>
        <w:tabs>
          <w:tab w:val="num" w:pos="4898"/>
        </w:tabs>
        <w:ind w:left="4898" w:hanging="1800"/>
      </w:pPr>
      <w:rPr>
        <w:rFonts w:cs="Times New Roman" w:hint="default"/>
      </w:rPr>
    </w:lvl>
  </w:abstractNum>
  <w:abstractNum w:abstractNumId="630" w15:restartNumberingAfterBreak="0">
    <w:nsid w:val="5CBCBBF9"/>
    <w:multiLevelType w:val="hybridMultilevel"/>
    <w:tmpl w:val="803615F8"/>
    <w:lvl w:ilvl="0" w:tplc="43405DAC">
      <w:start w:val="1"/>
      <w:numFmt w:val="decimal"/>
      <w:lvlText w:val="%1."/>
      <w:lvlJc w:val="left"/>
      <w:pPr>
        <w:ind w:left="720" w:hanging="360"/>
      </w:pPr>
    </w:lvl>
    <w:lvl w:ilvl="1" w:tplc="01A8C0D0">
      <w:start w:val="1"/>
      <w:numFmt w:val="lowerLetter"/>
      <w:lvlText w:val="%2."/>
      <w:lvlJc w:val="left"/>
      <w:pPr>
        <w:ind w:left="1440" w:hanging="360"/>
      </w:pPr>
    </w:lvl>
    <w:lvl w:ilvl="2" w:tplc="683414E6">
      <w:start w:val="14"/>
      <w:numFmt w:val="decimal"/>
      <w:lvlText w:val="%3.10.8."/>
      <w:lvlJc w:val="left"/>
      <w:pPr>
        <w:ind w:left="2160" w:hanging="180"/>
      </w:pPr>
    </w:lvl>
    <w:lvl w:ilvl="3" w:tplc="001C7CC4">
      <w:start w:val="1"/>
      <w:numFmt w:val="decimal"/>
      <w:lvlText w:val="%4."/>
      <w:lvlJc w:val="left"/>
      <w:pPr>
        <w:ind w:left="2880" w:hanging="360"/>
      </w:pPr>
    </w:lvl>
    <w:lvl w:ilvl="4" w:tplc="0F6E3FE6">
      <w:start w:val="1"/>
      <w:numFmt w:val="lowerLetter"/>
      <w:lvlText w:val="%5."/>
      <w:lvlJc w:val="left"/>
      <w:pPr>
        <w:ind w:left="3600" w:hanging="360"/>
      </w:pPr>
    </w:lvl>
    <w:lvl w:ilvl="5" w:tplc="BB6A6FB6">
      <w:start w:val="1"/>
      <w:numFmt w:val="lowerRoman"/>
      <w:lvlText w:val="%6."/>
      <w:lvlJc w:val="right"/>
      <w:pPr>
        <w:ind w:left="4320" w:hanging="180"/>
      </w:pPr>
    </w:lvl>
    <w:lvl w:ilvl="6" w:tplc="1DC094DA">
      <w:start w:val="1"/>
      <w:numFmt w:val="decimal"/>
      <w:lvlText w:val="%7."/>
      <w:lvlJc w:val="left"/>
      <w:pPr>
        <w:ind w:left="5040" w:hanging="360"/>
      </w:pPr>
    </w:lvl>
    <w:lvl w:ilvl="7" w:tplc="1276876A">
      <w:start w:val="1"/>
      <w:numFmt w:val="lowerLetter"/>
      <w:lvlText w:val="%8."/>
      <w:lvlJc w:val="left"/>
      <w:pPr>
        <w:ind w:left="5760" w:hanging="360"/>
      </w:pPr>
    </w:lvl>
    <w:lvl w:ilvl="8" w:tplc="8B944D16">
      <w:start w:val="1"/>
      <w:numFmt w:val="lowerRoman"/>
      <w:lvlText w:val="%9."/>
      <w:lvlJc w:val="right"/>
      <w:pPr>
        <w:ind w:left="6480" w:hanging="180"/>
      </w:pPr>
    </w:lvl>
  </w:abstractNum>
  <w:abstractNum w:abstractNumId="631" w15:restartNumberingAfterBreak="0">
    <w:nsid w:val="5CC1478E"/>
    <w:multiLevelType w:val="hybridMultilevel"/>
    <w:tmpl w:val="A72258B2"/>
    <w:lvl w:ilvl="0" w:tplc="122225D0">
      <w:start w:val="1"/>
      <w:numFmt w:val="decimal"/>
      <w:lvlText w:val="%1."/>
      <w:lvlJc w:val="left"/>
      <w:pPr>
        <w:ind w:left="720" w:hanging="360"/>
      </w:pPr>
    </w:lvl>
    <w:lvl w:ilvl="1" w:tplc="0222412C">
      <w:start w:val="16"/>
      <w:numFmt w:val="decimal"/>
      <w:lvlText w:val="%2.6."/>
      <w:lvlJc w:val="left"/>
      <w:pPr>
        <w:ind w:left="1440" w:hanging="360"/>
      </w:pPr>
    </w:lvl>
    <w:lvl w:ilvl="2" w:tplc="A98E412A">
      <w:start w:val="1"/>
      <w:numFmt w:val="lowerRoman"/>
      <w:lvlText w:val="%3."/>
      <w:lvlJc w:val="right"/>
      <w:pPr>
        <w:ind w:left="2160" w:hanging="180"/>
      </w:pPr>
    </w:lvl>
    <w:lvl w:ilvl="3" w:tplc="5F7C7470">
      <w:start w:val="1"/>
      <w:numFmt w:val="decimal"/>
      <w:lvlText w:val="%4."/>
      <w:lvlJc w:val="left"/>
      <w:pPr>
        <w:ind w:left="2880" w:hanging="360"/>
      </w:pPr>
    </w:lvl>
    <w:lvl w:ilvl="4" w:tplc="47945006">
      <w:start w:val="1"/>
      <w:numFmt w:val="lowerLetter"/>
      <w:lvlText w:val="%5."/>
      <w:lvlJc w:val="left"/>
      <w:pPr>
        <w:ind w:left="3600" w:hanging="360"/>
      </w:pPr>
    </w:lvl>
    <w:lvl w:ilvl="5" w:tplc="54F003B0">
      <w:start w:val="1"/>
      <w:numFmt w:val="lowerRoman"/>
      <w:lvlText w:val="%6."/>
      <w:lvlJc w:val="right"/>
      <w:pPr>
        <w:ind w:left="4320" w:hanging="180"/>
      </w:pPr>
    </w:lvl>
    <w:lvl w:ilvl="6" w:tplc="EAC2B61C">
      <w:start w:val="1"/>
      <w:numFmt w:val="decimal"/>
      <w:lvlText w:val="%7."/>
      <w:lvlJc w:val="left"/>
      <w:pPr>
        <w:ind w:left="5040" w:hanging="360"/>
      </w:pPr>
    </w:lvl>
    <w:lvl w:ilvl="7" w:tplc="0924EC64">
      <w:start w:val="1"/>
      <w:numFmt w:val="lowerLetter"/>
      <w:lvlText w:val="%8."/>
      <w:lvlJc w:val="left"/>
      <w:pPr>
        <w:ind w:left="5760" w:hanging="360"/>
      </w:pPr>
    </w:lvl>
    <w:lvl w:ilvl="8" w:tplc="5CF0FACE">
      <w:start w:val="1"/>
      <w:numFmt w:val="lowerRoman"/>
      <w:lvlText w:val="%9."/>
      <w:lvlJc w:val="right"/>
      <w:pPr>
        <w:ind w:left="6480" w:hanging="180"/>
      </w:pPr>
    </w:lvl>
  </w:abstractNum>
  <w:abstractNum w:abstractNumId="632" w15:restartNumberingAfterBreak="0">
    <w:nsid w:val="5CD934D0"/>
    <w:multiLevelType w:val="hybridMultilevel"/>
    <w:tmpl w:val="4BA68FCC"/>
    <w:lvl w:ilvl="0" w:tplc="2E5CD6C6">
      <w:start w:val="1"/>
      <w:numFmt w:val="decimal"/>
      <w:lvlText w:val="%1."/>
      <w:lvlJc w:val="left"/>
      <w:pPr>
        <w:ind w:left="720" w:hanging="360"/>
      </w:pPr>
    </w:lvl>
    <w:lvl w:ilvl="1" w:tplc="168C4AA2">
      <w:start w:val="14"/>
      <w:numFmt w:val="decimal"/>
      <w:lvlText w:val="%2.7."/>
      <w:lvlJc w:val="left"/>
      <w:pPr>
        <w:ind w:left="1440" w:hanging="360"/>
      </w:pPr>
    </w:lvl>
    <w:lvl w:ilvl="2" w:tplc="8690D806">
      <w:start w:val="1"/>
      <w:numFmt w:val="lowerRoman"/>
      <w:lvlText w:val="%3."/>
      <w:lvlJc w:val="right"/>
      <w:pPr>
        <w:ind w:left="2160" w:hanging="180"/>
      </w:pPr>
    </w:lvl>
    <w:lvl w:ilvl="3" w:tplc="F74CC078">
      <w:start w:val="1"/>
      <w:numFmt w:val="decimal"/>
      <w:lvlText w:val="%4."/>
      <w:lvlJc w:val="left"/>
      <w:pPr>
        <w:ind w:left="2880" w:hanging="360"/>
      </w:pPr>
    </w:lvl>
    <w:lvl w:ilvl="4" w:tplc="555AF138">
      <w:start w:val="1"/>
      <w:numFmt w:val="lowerLetter"/>
      <w:lvlText w:val="%5."/>
      <w:lvlJc w:val="left"/>
      <w:pPr>
        <w:ind w:left="3600" w:hanging="360"/>
      </w:pPr>
    </w:lvl>
    <w:lvl w:ilvl="5" w:tplc="AB02E136">
      <w:start w:val="1"/>
      <w:numFmt w:val="lowerRoman"/>
      <w:lvlText w:val="%6."/>
      <w:lvlJc w:val="right"/>
      <w:pPr>
        <w:ind w:left="4320" w:hanging="180"/>
      </w:pPr>
    </w:lvl>
    <w:lvl w:ilvl="6" w:tplc="64F20DEE">
      <w:start w:val="1"/>
      <w:numFmt w:val="decimal"/>
      <w:lvlText w:val="%7."/>
      <w:lvlJc w:val="left"/>
      <w:pPr>
        <w:ind w:left="5040" w:hanging="360"/>
      </w:pPr>
    </w:lvl>
    <w:lvl w:ilvl="7" w:tplc="C23AC73A">
      <w:start w:val="1"/>
      <w:numFmt w:val="lowerLetter"/>
      <w:lvlText w:val="%8."/>
      <w:lvlJc w:val="left"/>
      <w:pPr>
        <w:ind w:left="5760" w:hanging="360"/>
      </w:pPr>
    </w:lvl>
    <w:lvl w:ilvl="8" w:tplc="895AAF66">
      <w:start w:val="1"/>
      <w:numFmt w:val="lowerRoman"/>
      <w:lvlText w:val="%9."/>
      <w:lvlJc w:val="right"/>
      <w:pPr>
        <w:ind w:left="6480" w:hanging="180"/>
      </w:pPr>
    </w:lvl>
  </w:abstractNum>
  <w:abstractNum w:abstractNumId="633" w15:restartNumberingAfterBreak="0">
    <w:nsid w:val="5D1657EF"/>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3"/>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34" w15:restartNumberingAfterBreak="0">
    <w:nsid w:val="5D19615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0"/>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35" w15:restartNumberingAfterBreak="0">
    <w:nsid w:val="5D39749D"/>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2"/>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36" w15:restartNumberingAfterBreak="0">
    <w:nsid w:val="5D61F00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3"/>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37" w15:restartNumberingAfterBreak="0">
    <w:nsid w:val="5D6C528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0"/>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38" w15:restartNumberingAfterBreak="0">
    <w:nsid w:val="5D875C2D"/>
    <w:multiLevelType w:val="hybridMultilevel"/>
    <w:tmpl w:val="6D42F640"/>
    <w:lvl w:ilvl="0" w:tplc="8EA6DDFC">
      <w:start w:val="1"/>
      <w:numFmt w:val="decimal"/>
      <w:lvlText w:val="%1."/>
      <w:lvlJc w:val="left"/>
      <w:pPr>
        <w:ind w:left="720" w:hanging="360"/>
      </w:pPr>
    </w:lvl>
    <w:lvl w:ilvl="1" w:tplc="BD2E4578">
      <w:start w:val="7"/>
      <w:numFmt w:val="decimal"/>
      <w:lvlText w:val="%2.2"/>
      <w:lvlJc w:val="left"/>
      <w:pPr>
        <w:ind w:left="1440" w:hanging="360"/>
      </w:pPr>
    </w:lvl>
    <w:lvl w:ilvl="2" w:tplc="80EC67D0">
      <w:start w:val="1"/>
      <w:numFmt w:val="lowerRoman"/>
      <w:lvlText w:val="%3."/>
      <w:lvlJc w:val="right"/>
      <w:pPr>
        <w:ind w:left="2160" w:hanging="180"/>
      </w:pPr>
    </w:lvl>
    <w:lvl w:ilvl="3" w:tplc="30163756">
      <w:start w:val="1"/>
      <w:numFmt w:val="decimal"/>
      <w:lvlText w:val="%4."/>
      <w:lvlJc w:val="left"/>
      <w:pPr>
        <w:ind w:left="2880" w:hanging="360"/>
      </w:pPr>
    </w:lvl>
    <w:lvl w:ilvl="4" w:tplc="5A7226E4">
      <w:start w:val="1"/>
      <w:numFmt w:val="lowerLetter"/>
      <w:lvlText w:val="%5."/>
      <w:lvlJc w:val="left"/>
      <w:pPr>
        <w:ind w:left="3600" w:hanging="360"/>
      </w:pPr>
    </w:lvl>
    <w:lvl w:ilvl="5" w:tplc="77E4DD28">
      <w:start w:val="1"/>
      <w:numFmt w:val="lowerRoman"/>
      <w:lvlText w:val="%6."/>
      <w:lvlJc w:val="right"/>
      <w:pPr>
        <w:ind w:left="4320" w:hanging="180"/>
      </w:pPr>
    </w:lvl>
    <w:lvl w:ilvl="6" w:tplc="ECE2320A">
      <w:start w:val="1"/>
      <w:numFmt w:val="decimal"/>
      <w:lvlText w:val="%7."/>
      <w:lvlJc w:val="left"/>
      <w:pPr>
        <w:ind w:left="5040" w:hanging="360"/>
      </w:pPr>
    </w:lvl>
    <w:lvl w:ilvl="7" w:tplc="FBAC92CA">
      <w:start w:val="1"/>
      <w:numFmt w:val="lowerLetter"/>
      <w:lvlText w:val="%8."/>
      <w:lvlJc w:val="left"/>
      <w:pPr>
        <w:ind w:left="5760" w:hanging="360"/>
      </w:pPr>
    </w:lvl>
    <w:lvl w:ilvl="8" w:tplc="B5F63458">
      <w:start w:val="1"/>
      <w:numFmt w:val="lowerRoman"/>
      <w:lvlText w:val="%9."/>
      <w:lvlJc w:val="right"/>
      <w:pPr>
        <w:ind w:left="6480" w:hanging="180"/>
      </w:pPr>
    </w:lvl>
  </w:abstractNum>
  <w:abstractNum w:abstractNumId="639" w15:restartNumberingAfterBreak="0">
    <w:nsid w:val="5DA9EEC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4"/>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40" w15:restartNumberingAfterBreak="0">
    <w:nsid w:val="5DAE6D57"/>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3"/>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41" w15:restartNumberingAfterBreak="0">
    <w:nsid w:val="5DD6850D"/>
    <w:multiLevelType w:val="hybridMultilevel"/>
    <w:tmpl w:val="493E3588"/>
    <w:lvl w:ilvl="0" w:tplc="2A7A00EA">
      <w:start w:val="1"/>
      <w:numFmt w:val="decimal"/>
      <w:lvlText w:val="%1."/>
      <w:lvlJc w:val="left"/>
      <w:pPr>
        <w:ind w:left="720" w:hanging="360"/>
      </w:pPr>
    </w:lvl>
    <w:lvl w:ilvl="1" w:tplc="4894E148">
      <w:start w:val="1"/>
      <w:numFmt w:val="lowerLetter"/>
      <w:lvlText w:val="%2."/>
      <w:lvlJc w:val="left"/>
      <w:pPr>
        <w:ind w:left="1440" w:hanging="360"/>
      </w:pPr>
    </w:lvl>
    <w:lvl w:ilvl="2" w:tplc="067865C2">
      <w:start w:val="3"/>
      <w:numFmt w:val="decimal"/>
      <w:lvlText w:val="%3.8.2"/>
      <w:lvlJc w:val="left"/>
      <w:pPr>
        <w:ind w:left="2160" w:hanging="180"/>
      </w:pPr>
    </w:lvl>
    <w:lvl w:ilvl="3" w:tplc="455093B2">
      <w:start w:val="1"/>
      <w:numFmt w:val="decimal"/>
      <w:lvlText w:val="%4."/>
      <w:lvlJc w:val="left"/>
      <w:pPr>
        <w:ind w:left="2880" w:hanging="360"/>
      </w:pPr>
    </w:lvl>
    <w:lvl w:ilvl="4" w:tplc="A8E49FD4">
      <w:start w:val="1"/>
      <w:numFmt w:val="lowerLetter"/>
      <w:lvlText w:val="%5."/>
      <w:lvlJc w:val="left"/>
      <w:pPr>
        <w:ind w:left="3600" w:hanging="360"/>
      </w:pPr>
    </w:lvl>
    <w:lvl w:ilvl="5" w:tplc="F0A808A6">
      <w:start w:val="1"/>
      <w:numFmt w:val="lowerRoman"/>
      <w:lvlText w:val="%6."/>
      <w:lvlJc w:val="right"/>
      <w:pPr>
        <w:ind w:left="4320" w:hanging="180"/>
      </w:pPr>
    </w:lvl>
    <w:lvl w:ilvl="6" w:tplc="12046328">
      <w:start w:val="1"/>
      <w:numFmt w:val="decimal"/>
      <w:lvlText w:val="%7."/>
      <w:lvlJc w:val="left"/>
      <w:pPr>
        <w:ind w:left="5040" w:hanging="360"/>
      </w:pPr>
    </w:lvl>
    <w:lvl w:ilvl="7" w:tplc="5D6417D6">
      <w:start w:val="1"/>
      <w:numFmt w:val="lowerLetter"/>
      <w:lvlText w:val="%8."/>
      <w:lvlJc w:val="left"/>
      <w:pPr>
        <w:ind w:left="5760" w:hanging="360"/>
      </w:pPr>
    </w:lvl>
    <w:lvl w:ilvl="8" w:tplc="BE6E1028">
      <w:start w:val="1"/>
      <w:numFmt w:val="lowerRoman"/>
      <w:lvlText w:val="%9."/>
      <w:lvlJc w:val="right"/>
      <w:pPr>
        <w:ind w:left="6480" w:hanging="180"/>
      </w:pPr>
    </w:lvl>
  </w:abstractNum>
  <w:abstractNum w:abstractNumId="642" w15:restartNumberingAfterBreak="0">
    <w:nsid w:val="5DFA65B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9"/>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43" w15:restartNumberingAfterBreak="0">
    <w:nsid w:val="5E3B6BF7"/>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2"/>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44" w15:restartNumberingAfterBreak="0">
    <w:nsid w:val="5E4B4757"/>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5"/>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45" w15:restartNumberingAfterBreak="0">
    <w:nsid w:val="5E529217"/>
    <w:multiLevelType w:val="hybridMultilevel"/>
    <w:tmpl w:val="FFFFFFFF"/>
    <w:lvl w:ilvl="0" w:tplc="12A6D6E4">
      <w:start w:val="1"/>
      <w:numFmt w:val="decimal"/>
      <w:lvlText w:val="%1."/>
      <w:lvlJc w:val="left"/>
      <w:pPr>
        <w:ind w:left="720" w:hanging="360"/>
      </w:pPr>
    </w:lvl>
    <w:lvl w:ilvl="1" w:tplc="6D6E8506">
      <w:start w:val="11"/>
      <w:numFmt w:val="decimal"/>
      <w:lvlText w:val="%2.6."/>
      <w:lvlJc w:val="left"/>
      <w:pPr>
        <w:ind w:left="1440" w:hanging="360"/>
      </w:pPr>
    </w:lvl>
    <w:lvl w:ilvl="2" w:tplc="C43E0122">
      <w:start w:val="1"/>
      <w:numFmt w:val="lowerRoman"/>
      <w:lvlText w:val="%3."/>
      <w:lvlJc w:val="right"/>
      <w:pPr>
        <w:ind w:left="2160" w:hanging="180"/>
      </w:pPr>
    </w:lvl>
    <w:lvl w:ilvl="3" w:tplc="F550A978">
      <w:start w:val="1"/>
      <w:numFmt w:val="decimal"/>
      <w:lvlText w:val="%4."/>
      <w:lvlJc w:val="left"/>
      <w:pPr>
        <w:ind w:left="2880" w:hanging="360"/>
      </w:pPr>
    </w:lvl>
    <w:lvl w:ilvl="4" w:tplc="F998EE1C">
      <w:start w:val="1"/>
      <w:numFmt w:val="lowerLetter"/>
      <w:lvlText w:val="%5."/>
      <w:lvlJc w:val="left"/>
      <w:pPr>
        <w:ind w:left="3600" w:hanging="360"/>
      </w:pPr>
    </w:lvl>
    <w:lvl w:ilvl="5" w:tplc="60F2B26C">
      <w:start w:val="1"/>
      <w:numFmt w:val="lowerRoman"/>
      <w:lvlText w:val="%6."/>
      <w:lvlJc w:val="right"/>
      <w:pPr>
        <w:ind w:left="4320" w:hanging="180"/>
      </w:pPr>
    </w:lvl>
    <w:lvl w:ilvl="6" w:tplc="8C20260A">
      <w:start w:val="1"/>
      <w:numFmt w:val="decimal"/>
      <w:lvlText w:val="%7."/>
      <w:lvlJc w:val="left"/>
      <w:pPr>
        <w:ind w:left="5040" w:hanging="360"/>
      </w:pPr>
    </w:lvl>
    <w:lvl w:ilvl="7" w:tplc="C02C0FC8">
      <w:start w:val="1"/>
      <w:numFmt w:val="lowerLetter"/>
      <w:lvlText w:val="%8."/>
      <w:lvlJc w:val="left"/>
      <w:pPr>
        <w:ind w:left="5760" w:hanging="360"/>
      </w:pPr>
    </w:lvl>
    <w:lvl w:ilvl="8" w:tplc="B6821434">
      <w:start w:val="1"/>
      <w:numFmt w:val="lowerRoman"/>
      <w:lvlText w:val="%9."/>
      <w:lvlJc w:val="right"/>
      <w:pPr>
        <w:ind w:left="6480" w:hanging="180"/>
      </w:pPr>
    </w:lvl>
  </w:abstractNum>
  <w:abstractNum w:abstractNumId="646" w15:restartNumberingAfterBreak="0">
    <w:nsid w:val="5E582995"/>
    <w:multiLevelType w:val="hybridMultilevel"/>
    <w:tmpl w:val="FA10ECC4"/>
    <w:lvl w:ilvl="0" w:tplc="C6A0A38C">
      <w:start w:val="1"/>
      <w:numFmt w:val="decimal"/>
      <w:lvlText w:val="%1."/>
      <w:lvlJc w:val="left"/>
      <w:pPr>
        <w:ind w:left="720" w:hanging="360"/>
      </w:pPr>
    </w:lvl>
    <w:lvl w:ilvl="1" w:tplc="E21CF5B8">
      <w:start w:val="15"/>
      <w:numFmt w:val="decimal"/>
      <w:lvlText w:val="%2.30."/>
      <w:lvlJc w:val="left"/>
      <w:pPr>
        <w:ind w:left="1440" w:hanging="360"/>
      </w:pPr>
    </w:lvl>
    <w:lvl w:ilvl="2" w:tplc="397EF8AC">
      <w:start w:val="1"/>
      <w:numFmt w:val="lowerRoman"/>
      <w:lvlText w:val="%3."/>
      <w:lvlJc w:val="right"/>
      <w:pPr>
        <w:ind w:left="2160" w:hanging="180"/>
      </w:pPr>
    </w:lvl>
    <w:lvl w:ilvl="3" w:tplc="A3CAFC40">
      <w:start w:val="1"/>
      <w:numFmt w:val="decimal"/>
      <w:lvlText w:val="%4."/>
      <w:lvlJc w:val="left"/>
      <w:pPr>
        <w:ind w:left="2880" w:hanging="360"/>
      </w:pPr>
    </w:lvl>
    <w:lvl w:ilvl="4" w:tplc="D2EE7996">
      <w:start w:val="1"/>
      <w:numFmt w:val="lowerLetter"/>
      <w:lvlText w:val="%5."/>
      <w:lvlJc w:val="left"/>
      <w:pPr>
        <w:ind w:left="3600" w:hanging="360"/>
      </w:pPr>
    </w:lvl>
    <w:lvl w:ilvl="5" w:tplc="CD9A4AD8">
      <w:start w:val="1"/>
      <w:numFmt w:val="lowerRoman"/>
      <w:lvlText w:val="%6."/>
      <w:lvlJc w:val="right"/>
      <w:pPr>
        <w:ind w:left="4320" w:hanging="180"/>
      </w:pPr>
    </w:lvl>
    <w:lvl w:ilvl="6" w:tplc="B89E11EA">
      <w:start w:val="1"/>
      <w:numFmt w:val="decimal"/>
      <w:lvlText w:val="%7."/>
      <w:lvlJc w:val="left"/>
      <w:pPr>
        <w:ind w:left="5040" w:hanging="360"/>
      </w:pPr>
    </w:lvl>
    <w:lvl w:ilvl="7" w:tplc="BF3E6528">
      <w:start w:val="1"/>
      <w:numFmt w:val="lowerLetter"/>
      <w:lvlText w:val="%8."/>
      <w:lvlJc w:val="left"/>
      <w:pPr>
        <w:ind w:left="5760" w:hanging="360"/>
      </w:pPr>
    </w:lvl>
    <w:lvl w:ilvl="8" w:tplc="06649044">
      <w:start w:val="1"/>
      <w:numFmt w:val="lowerRoman"/>
      <w:lvlText w:val="%9."/>
      <w:lvlJc w:val="right"/>
      <w:pPr>
        <w:ind w:left="6480" w:hanging="180"/>
      </w:pPr>
    </w:lvl>
  </w:abstractNum>
  <w:abstractNum w:abstractNumId="647" w15:restartNumberingAfterBreak="0">
    <w:nsid w:val="5E87D9AD"/>
    <w:multiLevelType w:val="multilevel"/>
    <w:tmpl w:val="38D83134"/>
    <w:lvl w:ilvl="0">
      <w:start w:val="1"/>
      <w:numFmt w:val="decimal"/>
      <w:lvlText w:val="%1."/>
      <w:lvlJc w:val="left"/>
      <w:pPr>
        <w:ind w:left="720" w:hanging="360"/>
      </w:pPr>
    </w:lvl>
    <w:lvl w:ilvl="1">
      <w:start w:val="14"/>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48" w15:restartNumberingAfterBreak="0">
    <w:nsid w:val="5EAFBAB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4"/>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49" w15:restartNumberingAfterBreak="0">
    <w:nsid w:val="5EFF6E25"/>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50" w15:restartNumberingAfterBreak="0">
    <w:nsid w:val="5F2E0970"/>
    <w:multiLevelType w:val="hybridMultilevel"/>
    <w:tmpl w:val="53C08410"/>
    <w:lvl w:ilvl="0" w:tplc="ECE466B2">
      <w:start w:val="1"/>
      <w:numFmt w:val="decimal"/>
      <w:lvlText w:val="%1."/>
      <w:lvlJc w:val="left"/>
      <w:pPr>
        <w:ind w:left="720" w:hanging="360"/>
      </w:pPr>
    </w:lvl>
    <w:lvl w:ilvl="1" w:tplc="17C087D2">
      <w:start w:val="1"/>
      <w:numFmt w:val="lowerLetter"/>
      <w:lvlText w:val="%2."/>
      <w:lvlJc w:val="left"/>
      <w:pPr>
        <w:ind w:left="1440" w:hanging="360"/>
      </w:pPr>
    </w:lvl>
    <w:lvl w:ilvl="2" w:tplc="0988E7BC">
      <w:start w:val="5"/>
      <w:numFmt w:val="decimal"/>
      <w:lvlText w:val="%3.3.5"/>
      <w:lvlJc w:val="left"/>
      <w:pPr>
        <w:ind w:left="2160" w:hanging="180"/>
      </w:pPr>
    </w:lvl>
    <w:lvl w:ilvl="3" w:tplc="A1CEE512">
      <w:start w:val="1"/>
      <w:numFmt w:val="decimal"/>
      <w:lvlText w:val="%4."/>
      <w:lvlJc w:val="left"/>
      <w:pPr>
        <w:ind w:left="2880" w:hanging="360"/>
      </w:pPr>
    </w:lvl>
    <w:lvl w:ilvl="4" w:tplc="A6C2FFD6">
      <w:start w:val="1"/>
      <w:numFmt w:val="lowerLetter"/>
      <w:lvlText w:val="%5."/>
      <w:lvlJc w:val="left"/>
      <w:pPr>
        <w:ind w:left="3600" w:hanging="360"/>
      </w:pPr>
    </w:lvl>
    <w:lvl w:ilvl="5" w:tplc="5B5AFB18">
      <w:start w:val="1"/>
      <w:numFmt w:val="lowerRoman"/>
      <w:lvlText w:val="%6."/>
      <w:lvlJc w:val="right"/>
      <w:pPr>
        <w:ind w:left="4320" w:hanging="180"/>
      </w:pPr>
    </w:lvl>
    <w:lvl w:ilvl="6" w:tplc="8EE0C8E0">
      <w:start w:val="1"/>
      <w:numFmt w:val="decimal"/>
      <w:lvlText w:val="%7."/>
      <w:lvlJc w:val="left"/>
      <w:pPr>
        <w:ind w:left="5040" w:hanging="360"/>
      </w:pPr>
    </w:lvl>
    <w:lvl w:ilvl="7" w:tplc="F70E6E52">
      <w:start w:val="1"/>
      <w:numFmt w:val="lowerLetter"/>
      <w:lvlText w:val="%8."/>
      <w:lvlJc w:val="left"/>
      <w:pPr>
        <w:ind w:left="5760" w:hanging="360"/>
      </w:pPr>
    </w:lvl>
    <w:lvl w:ilvl="8" w:tplc="C7663934">
      <w:start w:val="1"/>
      <w:numFmt w:val="lowerRoman"/>
      <w:lvlText w:val="%9."/>
      <w:lvlJc w:val="right"/>
      <w:pPr>
        <w:ind w:left="6480" w:hanging="180"/>
      </w:pPr>
    </w:lvl>
  </w:abstractNum>
  <w:abstractNum w:abstractNumId="651" w15:restartNumberingAfterBreak="0">
    <w:nsid w:val="5F691865"/>
    <w:multiLevelType w:val="hybridMultilevel"/>
    <w:tmpl w:val="167E459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52" w15:restartNumberingAfterBreak="0">
    <w:nsid w:val="5F8550EA"/>
    <w:multiLevelType w:val="multilevel"/>
    <w:tmpl w:val="0F326F02"/>
    <w:lvl w:ilvl="0">
      <w:start w:val="1"/>
      <w:numFmt w:val="decimal"/>
      <w:lvlText w:val="15.5.%1."/>
      <w:lvlJc w:val="left"/>
      <w:pPr>
        <w:ind w:left="36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53" w15:restartNumberingAfterBreak="0">
    <w:nsid w:val="5F8D0D23"/>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54" w15:restartNumberingAfterBreak="0">
    <w:nsid w:val="5FAEAA6B"/>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8"/>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55" w15:restartNumberingAfterBreak="0">
    <w:nsid w:val="5FB1521B"/>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8"/>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56" w15:restartNumberingAfterBreak="0">
    <w:nsid w:val="5FB19C8C"/>
    <w:multiLevelType w:val="multilevel"/>
    <w:tmpl w:val="FFFFFFFF"/>
    <w:lvl w:ilvl="0">
      <w:start w:val="8"/>
      <w:numFmt w:val="decimal"/>
      <w:lvlText w:val="6.7.4.%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7" w15:restartNumberingAfterBreak="0">
    <w:nsid w:val="60147507"/>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6"/>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58" w15:restartNumberingAfterBreak="0">
    <w:nsid w:val="6016F3CA"/>
    <w:multiLevelType w:val="hybridMultilevel"/>
    <w:tmpl w:val="5CE63896"/>
    <w:lvl w:ilvl="0" w:tplc="48D69C1E">
      <w:start w:val="1"/>
      <w:numFmt w:val="decimal"/>
      <w:lvlText w:val="%1."/>
      <w:lvlJc w:val="left"/>
      <w:pPr>
        <w:ind w:left="720" w:hanging="360"/>
      </w:pPr>
    </w:lvl>
    <w:lvl w:ilvl="1" w:tplc="D4A2DACA">
      <w:start w:val="15"/>
      <w:numFmt w:val="decimal"/>
      <w:lvlText w:val="%2.23."/>
      <w:lvlJc w:val="left"/>
      <w:pPr>
        <w:ind w:left="1440" w:hanging="360"/>
      </w:pPr>
    </w:lvl>
    <w:lvl w:ilvl="2" w:tplc="2AEE57F0">
      <w:start w:val="1"/>
      <w:numFmt w:val="lowerRoman"/>
      <w:lvlText w:val="%3."/>
      <w:lvlJc w:val="right"/>
      <w:pPr>
        <w:ind w:left="2160" w:hanging="180"/>
      </w:pPr>
    </w:lvl>
    <w:lvl w:ilvl="3" w:tplc="E390C79A">
      <w:start w:val="1"/>
      <w:numFmt w:val="decimal"/>
      <w:lvlText w:val="%4."/>
      <w:lvlJc w:val="left"/>
      <w:pPr>
        <w:ind w:left="2880" w:hanging="360"/>
      </w:pPr>
    </w:lvl>
    <w:lvl w:ilvl="4" w:tplc="099E6582">
      <w:start w:val="1"/>
      <w:numFmt w:val="lowerLetter"/>
      <w:lvlText w:val="%5."/>
      <w:lvlJc w:val="left"/>
      <w:pPr>
        <w:ind w:left="3600" w:hanging="360"/>
      </w:pPr>
    </w:lvl>
    <w:lvl w:ilvl="5" w:tplc="954AAAE4">
      <w:start w:val="1"/>
      <w:numFmt w:val="lowerRoman"/>
      <w:lvlText w:val="%6."/>
      <w:lvlJc w:val="right"/>
      <w:pPr>
        <w:ind w:left="4320" w:hanging="180"/>
      </w:pPr>
    </w:lvl>
    <w:lvl w:ilvl="6" w:tplc="8898A5DC">
      <w:start w:val="1"/>
      <w:numFmt w:val="decimal"/>
      <w:lvlText w:val="%7."/>
      <w:lvlJc w:val="left"/>
      <w:pPr>
        <w:ind w:left="5040" w:hanging="360"/>
      </w:pPr>
    </w:lvl>
    <w:lvl w:ilvl="7" w:tplc="81842D84">
      <w:start w:val="1"/>
      <w:numFmt w:val="lowerLetter"/>
      <w:lvlText w:val="%8."/>
      <w:lvlJc w:val="left"/>
      <w:pPr>
        <w:ind w:left="5760" w:hanging="360"/>
      </w:pPr>
    </w:lvl>
    <w:lvl w:ilvl="8" w:tplc="7494D036">
      <w:start w:val="1"/>
      <w:numFmt w:val="lowerRoman"/>
      <w:lvlText w:val="%9."/>
      <w:lvlJc w:val="right"/>
      <w:pPr>
        <w:ind w:left="6480" w:hanging="180"/>
      </w:pPr>
    </w:lvl>
  </w:abstractNum>
  <w:abstractNum w:abstractNumId="659" w15:restartNumberingAfterBreak="0">
    <w:nsid w:val="60956F46"/>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2"/>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60" w15:restartNumberingAfterBreak="0">
    <w:nsid w:val="60A3B04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9"/>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61" w15:restartNumberingAfterBreak="0">
    <w:nsid w:val="60CE0B45"/>
    <w:multiLevelType w:val="multilevel"/>
    <w:tmpl w:val="2CAC513A"/>
    <w:lvl w:ilvl="0">
      <w:start w:val="12"/>
      <w:numFmt w:val="decimal"/>
      <w:lvlText w:val="%1"/>
      <w:lvlJc w:val="left"/>
      <w:pPr>
        <w:ind w:left="375" w:hanging="375"/>
      </w:pPr>
      <w:rPr>
        <w:rFonts w:hint="default"/>
      </w:rPr>
    </w:lvl>
    <w:lvl w:ilvl="1">
      <w:start w:val="1"/>
      <w:numFmt w:val="decimal"/>
      <w:lvlText w:val="%1.%2"/>
      <w:lvlJc w:val="left"/>
      <w:pPr>
        <w:ind w:left="2895" w:hanging="375"/>
      </w:pPr>
      <w:rPr>
        <w:rFonts w:hint="default"/>
      </w:rPr>
    </w:lvl>
    <w:lvl w:ilvl="2">
      <w:start w:val="1"/>
      <w:numFmt w:val="decimal"/>
      <w:lvlText w:val="%1.%2.%3"/>
      <w:lvlJc w:val="left"/>
      <w:pPr>
        <w:ind w:left="5760" w:hanging="720"/>
      </w:pPr>
      <w:rPr>
        <w:rFonts w:hint="default"/>
      </w:rPr>
    </w:lvl>
    <w:lvl w:ilvl="3">
      <w:start w:val="1"/>
      <w:numFmt w:val="decimal"/>
      <w:lvlText w:val="%1.%2.%3.%4"/>
      <w:lvlJc w:val="left"/>
      <w:pPr>
        <w:ind w:left="8280" w:hanging="720"/>
      </w:pPr>
      <w:rPr>
        <w:rFonts w:hint="default"/>
      </w:rPr>
    </w:lvl>
    <w:lvl w:ilvl="4">
      <w:start w:val="1"/>
      <w:numFmt w:val="decimal"/>
      <w:lvlText w:val="%1.%2.%3.%4.%5"/>
      <w:lvlJc w:val="left"/>
      <w:pPr>
        <w:ind w:left="11160" w:hanging="1080"/>
      </w:pPr>
      <w:rPr>
        <w:rFonts w:hint="default"/>
      </w:rPr>
    </w:lvl>
    <w:lvl w:ilvl="5">
      <w:start w:val="1"/>
      <w:numFmt w:val="decimal"/>
      <w:lvlText w:val="%1.%2.%3.%4.%5.%6"/>
      <w:lvlJc w:val="left"/>
      <w:pPr>
        <w:ind w:left="13680" w:hanging="1080"/>
      </w:pPr>
      <w:rPr>
        <w:rFonts w:hint="default"/>
      </w:rPr>
    </w:lvl>
    <w:lvl w:ilvl="6">
      <w:start w:val="1"/>
      <w:numFmt w:val="decimal"/>
      <w:lvlText w:val="%1.%2.%3.%4.%5.%6.%7"/>
      <w:lvlJc w:val="left"/>
      <w:pPr>
        <w:ind w:left="16560" w:hanging="1440"/>
      </w:pPr>
      <w:rPr>
        <w:rFonts w:hint="default"/>
      </w:rPr>
    </w:lvl>
    <w:lvl w:ilvl="7">
      <w:start w:val="1"/>
      <w:numFmt w:val="decimal"/>
      <w:lvlText w:val="%1.%2.%3.%4.%5.%6.%7.%8"/>
      <w:lvlJc w:val="left"/>
      <w:pPr>
        <w:ind w:left="19080" w:hanging="1440"/>
      </w:pPr>
      <w:rPr>
        <w:rFonts w:hint="default"/>
      </w:rPr>
    </w:lvl>
    <w:lvl w:ilvl="8">
      <w:start w:val="1"/>
      <w:numFmt w:val="decimal"/>
      <w:lvlText w:val="%1.%2.%3.%4.%5.%6.%7.%8.%9"/>
      <w:lvlJc w:val="left"/>
      <w:pPr>
        <w:ind w:left="21600" w:hanging="1440"/>
      </w:pPr>
      <w:rPr>
        <w:rFonts w:hint="default"/>
      </w:rPr>
    </w:lvl>
  </w:abstractNum>
  <w:abstractNum w:abstractNumId="662" w15:restartNumberingAfterBreak="0">
    <w:nsid w:val="60E4DF68"/>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63" w15:restartNumberingAfterBreak="0">
    <w:nsid w:val="60F53D71"/>
    <w:multiLevelType w:val="hybridMultilevel"/>
    <w:tmpl w:val="06B4A356"/>
    <w:lvl w:ilvl="0" w:tplc="A5260D3A">
      <w:start w:val="1"/>
      <w:numFmt w:val="decimal"/>
      <w:lvlText w:val="%1."/>
      <w:lvlJc w:val="left"/>
      <w:pPr>
        <w:ind w:left="720" w:hanging="360"/>
      </w:pPr>
    </w:lvl>
    <w:lvl w:ilvl="1" w:tplc="B3DC9914">
      <w:start w:val="7"/>
      <w:numFmt w:val="decimal"/>
      <w:lvlText w:val="%2.8"/>
      <w:lvlJc w:val="left"/>
      <w:pPr>
        <w:ind w:left="1440" w:hanging="360"/>
      </w:pPr>
    </w:lvl>
    <w:lvl w:ilvl="2" w:tplc="1F0C7FD4">
      <w:start w:val="1"/>
      <w:numFmt w:val="lowerRoman"/>
      <w:lvlText w:val="%3."/>
      <w:lvlJc w:val="right"/>
      <w:pPr>
        <w:ind w:left="2160" w:hanging="180"/>
      </w:pPr>
    </w:lvl>
    <w:lvl w:ilvl="3" w:tplc="7CFA1470">
      <w:start w:val="1"/>
      <w:numFmt w:val="decimal"/>
      <w:lvlText w:val="%4."/>
      <w:lvlJc w:val="left"/>
      <w:pPr>
        <w:ind w:left="2880" w:hanging="360"/>
      </w:pPr>
    </w:lvl>
    <w:lvl w:ilvl="4" w:tplc="576C5D82">
      <w:start w:val="1"/>
      <w:numFmt w:val="lowerLetter"/>
      <w:lvlText w:val="%5."/>
      <w:lvlJc w:val="left"/>
      <w:pPr>
        <w:ind w:left="3600" w:hanging="360"/>
      </w:pPr>
    </w:lvl>
    <w:lvl w:ilvl="5" w:tplc="AD344356">
      <w:start w:val="1"/>
      <w:numFmt w:val="lowerRoman"/>
      <w:lvlText w:val="%6."/>
      <w:lvlJc w:val="right"/>
      <w:pPr>
        <w:ind w:left="4320" w:hanging="180"/>
      </w:pPr>
    </w:lvl>
    <w:lvl w:ilvl="6" w:tplc="AE9ABAD8">
      <w:start w:val="1"/>
      <w:numFmt w:val="decimal"/>
      <w:lvlText w:val="%7."/>
      <w:lvlJc w:val="left"/>
      <w:pPr>
        <w:ind w:left="5040" w:hanging="360"/>
      </w:pPr>
    </w:lvl>
    <w:lvl w:ilvl="7" w:tplc="668208E2">
      <w:start w:val="1"/>
      <w:numFmt w:val="lowerLetter"/>
      <w:lvlText w:val="%8."/>
      <w:lvlJc w:val="left"/>
      <w:pPr>
        <w:ind w:left="5760" w:hanging="360"/>
      </w:pPr>
    </w:lvl>
    <w:lvl w:ilvl="8" w:tplc="08AC07FC">
      <w:start w:val="1"/>
      <w:numFmt w:val="lowerRoman"/>
      <w:lvlText w:val="%9."/>
      <w:lvlJc w:val="right"/>
      <w:pPr>
        <w:ind w:left="6480" w:hanging="180"/>
      </w:pPr>
    </w:lvl>
  </w:abstractNum>
  <w:abstractNum w:abstractNumId="664" w15:restartNumberingAfterBreak="0">
    <w:nsid w:val="6105922B"/>
    <w:multiLevelType w:val="hybridMultilevel"/>
    <w:tmpl w:val="63820C1C"/>
    <w:lvl w:ilvl="0" w:tplc="E1086E74">
      <w:start w:val="1"/>
      <w:numFmt w:val="decimal"/>
      <w:lvlText w:val="%1."/>
      <w:lvlJc w:val="left"/>
      <w:pPr>
        <w:ind w:left="720" w:hanging="360"/>
      </w:pPr>
    </w:lvl>
    <w:lvl w:ilvl="1" w:tplc="D3CE353A">
      <w:start w:val="3"/>
      <w:numFmt w:val="decimal"/>
      <w:lvlText w:val="%2.11"/>
      <w:lvlJc w:val="left"/>
      <w:pPr>
        <w:ind w:left="1440" w:hanging="360"/>
      </w:pPr>
    </w:lvl>
    <w:lvl w:ilvl="2" w:tplc="57E44F52">
      <w:start w:val="1"/>
      <w:numFmt w:val="lowerRoman"/>
      <w:lvlText w:val="%3."/>
      <w:lvlJc w:val="right"/>
      <w:pPr>
        <w:ind w:left="2160" w:hanging="180"/>
      </w:pPr>
    </w:lvl>
    <w:lvl w:ilvl="3" w:tplc="87DA29DE">
      <w:start w:val="1"/>
      <w:numFmt w:val="decimal"/>
      <w:lvlText w:val="%4."/>
      <w:lvlJc w:val="left"/>
      <w:pPr>
        <w:ind w:left="2880" w:hanging="360"/>
      </w:pPr>
    </w:lvl>
    <w:lvl w:ilvl="4" w:tplc="884EAED2">
      <w:start w:val="1"/>
      <w:numFmt w:val="lowerLetter"/>
      <w:lvlText w:val="%5."/>
      <w:lvlJc w:val="left"/>
      <w:pPr>
        <w:ind w:left="3600" w:hanging="360"/>
      </w:pPr>
    </w:lvl>
    <w:lvl w:ilvl="5" w:tplc="352A142E">
      <w:start w:val="1"/>
      <w:numFmt w:val="lowerRoman"/>
      <w:lvlText w:val="%6."/>
      <w:lvlJc w:val="right"/>
      <w:pPr>
        <w:ind w:left="4320" w:hanging="180"/>
      </w:pPr>
    </w:lvl>
    <w:lvl w:ilvl="6" w:tplc="950670A2">
      <w:start w:val="1"/>
      <w:numFmt w:val="decimal"/>
      <w:lvlText w:val="%7."/>
      <w:lvlJc w:val="left"/>
      <w:pPr>
        <w:ind w:left="5040" w:hanging="360"/>
      </w:pPr>
    </w:lvl>
    <w:lvl w:ilvl="7" w:tplc="55506986">
      <w:start w:val="1"/>
      <w:numFmt w:val="lowerLetter"/>
      <w:lvlText w:val="%8."/>
      <w:lvlJc w:val="left"/>
      <w:pPr>
        <w:ind w:left="5760" w:hanging="360"/>
      </w:pPr>
    </w:lvl>
    <w:lvl w:ilvl="8" w:tplc="A58A393E">
      <w:start w:val="1"/>
      <w:numFmt w:val="lowerRoman"/>
      <w:lvlText w:val="%9."/>
      <w:lvlJc w:val="right"/>
      <w:pPr>
        <w:ind w:left="6480" w:hanging="180"/>
      </w:pPr>
    </w:lvl>
  </w:abstractNum>
  <w:abstractNum w:abstractNumId="665" w15:restartNumberingAfterBreak="0">
    <w:nsid w:val="611D615B"/>
    <w:multiLevelType w:val="multilevel"/>
    <w:tmpl w:val="B7085D6E"/>
    <w:lvl w:ilvl="0">
      <w:start w:val="5"/>
      <w:numFmt w:val="decimal"/>
      <w:lvlText w:val="%1."/>
      <w:lvlJc w:val="left"/>
      <w:pPr>
        <w:ind w:left="360" w:hanging="360"/>
      </w:pPr>
      <w:rPr>
        <w:rFonts w:hint="default"/>
        <w:b/>
        <w:bCs w:val="0"/>
      </w:rPr>
    </w:lvl>
    <w:lvl w:ilvl="1">
      <w:start w:val="1"/>
      <w:numFmt w:val="decimal"/>
      <w:lvlText w:val="%1.6."/>
      <w:lvlJc w:val="left"/>
      <w:pPr>
        <w:ind w:left="574" w:hanging="432"/>
      </w:pPr>
      <w:rPr>
        <w:rFonts w:hint="default"/>
        <w:color w:val="auto"/>
      </w:rPr>
    </w:lvl>
    <w:lvl w:ilvl="2">
      <w:start w:val="1"/>
      <w:numFmt w:val="decimal"/>
      <w:lvlText w:val="%1.%2.%3."/>
      <w:lvlJc w:val="left"/>
      <w:pPr>
        <w:ind w:left="646" w:hanging="504"/>
      </w:pPr>
      <w:rPr>
        <w:rFonts w:hint="default"/>
        <w:b w:val="0"/>
        <w:bCs w:val="0"/>
        <w:i w:val="0"/>
        <w:iCs/>
      </w:rPr>
    </w:lvl>
    <w:lvl w:ilvl="3">
      <w:start w:val="1"/>
      <w:numFmt w:val="decimal"/>
      <w:lvlText w:val="%1.%2.%3.%4."/>
      <w:lvlJc w:val="left"/>
      <w:pPr>
        <w:ind w:left="790" w:hanging="648"/>
      </w:pPr>
      <w:rPr>
        <w:rFonts w:hint="default"/>
        <w:b w:val="0"/>
        <w:bCs w:val="0"/>
      </w:rPr>
    </w:lvl>
    <w:lvl w:ilvl="4">
      <w:start w:val="1"/>
      <w:numFmt w:val="decimal"/>
      <w:lvlText w:val="%1.%2.%3.%4.%5."/>
      <w:lvlJc w:val="left"/>
      <w:pPr>
        <w:ind w:left="1360" w:hanging="792"/>
      </w:pPr>
      <w:rPr>
        <w:rFonts w:hint="default"/>
      </w:rPr>
    </w:lvl>
    <w:lvl w:ilvl="5">
      <w:start w:val="1"/>
      <w:numFmt w:val="decimal"/>
      <w:lvlText w:val="%1.%2.%3.%4.%5.%6."/>
      <w:lvlJc w:val="left"/>
      <w:pPr>
        <w:ind w:left="9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6" w15:restartNumberingAfterBreak="0">
    <w:nsid w:val="61537589"/>
    <w:multiLevelType w:val="multilevel"/>
    <w:tmpl w:val="BD6417E8"/>
    <w:lvl w:ilvl="0">
      <w:start w:val="13"/>
      <w:numFmt w:val="decimal"/>
      <w:lvlText w:val="%1."/>
      <w:lvlJc w:val="left"/>
      <w:pPr>
        <w:ind w:left="435" w:hanging="435"/>
      </w:pPr>
      <w:rPr>
        <w:rFonts w:hint="default"/>
      </w:rPr>
    </w:lvl>
    <w:lvl w:ilvl="1">
      <w:start w:val="4"/>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67" w15:restartNumberingAfterBreak="0">
    <w:nsid w:val="61991B74"/>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3"/>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68" w15:restartNumberingAfterBreak="0">
    <w:nsid w:val="61A70556"/>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0"/>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69" w15:restartNumberingAfterBreak="0">
    <w:nsid w:val="61FD5FAB"/>
    <w:multiLevelType w:val="multilevel"/>
    <w:tmpl w:val="C7000682"/>
    <w:lvl w:ilvl="0">
      <w:start w:val="8"/>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70" w15:restartNumberingAfterBreak="0">
    <w:nsid w:val="626CF38F"/>
    <w:multiLevelType w:val="hybridMultilevel"/>
    <w:tmpl w:val="A1CA390A"/>
    <w:lvl w:ilvl="0" w:tplc="85964386">
      <w:start w:val="1"/>
      <w:numFmt w:val="decimal"/>
      <w:lvlText w:val="%1."/>
      <w:lvlJc w:val="left"/>
      <w:pPr>
        <w:ind w:left="720" w:hanging="360"/>
      </w:pPr>
    </w:lvl>
    <w:lvl w:ilvl="1" w:tplc="025A8132">
      <w:start w:val="1"/>
      <w:numFmt w:val="decimal"/>
      <w:lvlText w:val="%2.6"/>
      <w:lvlJc w:val="left"/>
      <w:pPr>
        <w:ind w:left="1440" w:hanging="360"/>
      </w:pPr>
    </w:lvl>
    <w:lvl w:ilvl="2" w:tplc="F1387E2C">
      <w:start w:val="1"/>
      <w:numFmt w:val="lowerRoman"/>
      <w:lvlText w:val="%3."/>
      <w:lvlJc w:val="right"/>
      <w:pPr>
        <w:ind w:left="2160" w:hanging="180"/>
      </w:pPr>
    </w:lvl>
    <w:lvl w:ilvl="3" w:tplc="D9AC500C">
      <w:start w:val="1"/>
      <w:numFmt w:val="decimal"/>
      <w:lvlText w:val="%4."/>
      <w:lvlJc w:val="left"/>
      <w:pPr>
        <w:ind w:left="2880" w:hanging="360"/>
      </w:pPr>
    </w:lvl>
    <w:lvl w:ilvl="4" w:tplc="2B9A34BC">
      <w:start w:val="1"/>
      <w:numFmt w:val="lowerLetter"/>
      <w:lvlText w:val="%5."/>
      <w:lvlJc w:val="left"/>
      <w:pPr>
        <w:ind w:left="3600" w:hanging="360"/>
      </w:pPr>
    </w:lvl>
    <w:lvl w:ilvl="5" w:tplc="9F2CF4AC">
      <w:start w:val="1"/>
      <w:numFmt w:val="lowerRoman"/>
      <w:lvlText w:val="%6."/>
      <w:lvlJc w:val="right"/>
      <w:pPr>
        <w:ind w:left="4320" w:hanging="180"/>
      </w:pPr>
    </w:lvl>
    <w:lvl w:ilvl="6" w:tplc="F7DE9692">
      <w:start w:val="1"/>
      <w:numFmt w:val="decimal"/>
      <w:lvlText w:val="%7."/>
      <w:lvlJc w:val="left"/>
      <w:pPr>
        <w:ind w:left="5040" w:hanging="360"/>
      </w:pPr>
    </w:lvl>
    <w:lvl w:ilvl="7" w:tplc="C45A237C">
      <w:start w:val="1"/>
      <w:numFmt w:val="lowerLetter"/>
      <w:lvlText w:val="%8."/>
      <w:lvlJc w:val="left"/>
      <w:pPr>
        <w:ind w:left="5760" w:hanging="360"/>
      </w:pPr>
    </w:lvl>
    <w:lvl w:ilvl="8" w:tplc="D34ED0FC">
      <w:start w:val="1"/>
      <w:numFmt w:val="lowerRoman"/>
      <w:lvlText w:val="%9."/>
      <w:lvlJc w:val="right"/>
      <w:pPr>
        <w:ind w:left="6480" w:hanging="180"/>
      </w:pPr>
    </w:lvl>
  </w:abstractNum>
  <w:abstractNum w:abstractNumId="671" w15:restartNumberingAfterBreak="0">
    <w:nsid w:val="627FC78E"/>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2"/>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72" w15:restartNumberingAfterBreak="0">
    <w:nsid w:val="62933E49"/>
    <w:multiLevelType w:val="hybridMultilevel"/>
    <w:tmpl w:val="483ECCD6"/>
    <w:lvl w:ilvl="0" w:tplc="C6042A30">
      <w:start w:val="1"/>
      <w:numFmt w:val="decimal"/>
      <w:lvlText w:val="%1."/>
      <w:lvlJc w:val="left"/>
      <w:pPr>
        <w:ind w:left="720" w:hanging="360"/>
      </w:pPr>
    </w:lvl>
    <w:lvl w:ilvl="1" w:tplc="F168E186">
      <w:start w:val="1"/>
      <w:numFmt w:val="lowerLetter"/>
      <w:lvlText w:val="%2."/>
      <w:lvlJc w:val="left"/>
      <w:pPr>
        <w:ind w:left="1440" w:hanging="360"/>
      </w:pPr>
    </w:lvl>
    <w:lvl w:ilvl="2" w:tplc="798EB764">
      <w:start w:val="7"/>
      <w:numFmt w:val="decimal"/>
      <w:lvlText w:val="%3.6.1"/>
      <w:lvlJc w:val="left"/>
      <w:pPr>
        <w:ind w:left="2160" w:hanging="180"/>
      </w:pPr>
    </w:lvl>
    <w:lvl w:ilvl="3" w:tplc="18AA7EB2">
      <w:start w:val="1"/>
      <w:numFmt w:val="decimal"/>
      <w:lvlText w:val="%4."/>
      <w:lvlJc w:val="left"/>
      <w:pPr>
        <w:ind w:left="2880" w:hanging="360"/>
      </w:pPr>
    </w:lvl>
    <w:lvl w:ilvl="4" w:tplc="05C6E7AC">
      <w:start w:val="1"/>
      <w:numFmt w:val="lowerLetter"/>
      <w:lvlText w:val="%5."/>
      <w:lvlJc w:val="left"/>
      <w:pPr>
        <w:ind w:left="3600" w:hanging="360"/>
      </w:pPr>
    </w:lvl>
    <w:lvl w:ilvl="5" w:tplc="4D923B44">
      <w:start w:val="1"/>
      <w:numFmt w:val="lowerRoman"/>
      <w:lvlText w:val="%6."/>
      <w:lvlJc w:val="right"/>
      <w:pPr>
        <w:ind w:left="4320" w:hanging="180"/>
      </w:pPr>
    </w:lvl>
    <w:lvl w:ilvl="6" w:tplc="33046B68">
      <w:start w:val="1"/>
      <w:numFmt w:val="decimal"/>
      <w:lvlText w:val="%7."/>
      <w:lvlJc w:val="left"/>
      <w:pPr>
        <w:ind w:left="5040" w:hanging="360"/>
      </w:pPr>
    </w:lvl>
    <w:lvl w:ilvl="7" w:tplc="048851AC">
      <w:start w:val="1"/>
      <w:numFmt w:val="lowerLetter"/>
      <w:lvlText w:val="%8."/>
      <w:lvlJc w:val="left"/>
      <w:pPr>
        <w:ind w:left="5760" w:hanging="360"/>
      </w:pPr>
    </w:lvl>
    <w:lvl w:ilvl="8" w:tplc="ABCE6A58">
      <w:start w:val="1"/>
      <w:numFmt w:val="lowerRoman"/>
      <w:lvlText w:val="%9."/>
      <w:lvlJc w:val="right"/>
      <w:pPr>
        <w:ind w:left="6480" w:hanging="180"/>
      </w:pPr>
    </w:lvl>
  </w:abstractNum>
  <w:abstractNum w:abstractNumId="673" w15:restartNumberingAfterBreak="0">
    <w:nsid w:val="62B556D9"/>
    <w:multiLevelType w:val="multilevel"/>
    <w:tmpl w:val="FFFFFFFF"/>
    <w:lvl w:ilvl="0">
      <w:start w:val="2"/>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74" w15:restartNumberingAfterBreak="0">
    <w:nsid w:val="62E5154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75" w15:restartNumberingAfterBreak="0">
    <w:nsid w:val="631B805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5"/>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76" w15:restartNumberingAfterBreak="0">
    <w:nsid w:val="634440BF"/>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3"/>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77" w15:restartNumberingAfterBreak="0">
    <w:nsid w:val="635EED6F"/>
    <w:multiLevelType w:val="hybridMultilevel"/>
    <w:tmpl w:val="79FE610A"/>
    <w:lvl w:ilvl="0" w:tplc="363E5D96">
      <w:start w:val="1"/>
      <w:numFmt w:val="decimal"/>
      <w:lvlText w:val="%1."/>
      <w:lvlJc w:val="left"/>
      <w:pPr>
        <w:ind w:left="720" w:hanging="360"/>
      </w:pPr>
    </w:lvl>
    <w:lvl w:ilvl="1" w:tplc="D92CFC90">
      <w:start w:val="6"/>
      <w:numFmt w:val="decimal"/>
      <w:lvlText w:val="%2.3"/>
      <w:lvlJc w:val="left"/>
      <w:pPr>
        <w:ind w:left="1440" w:hanging="360"/>
      </w:pPr>
    </w:lvl>
    <w:lvl w:ilvl="2" w:tplc="E8083842">
      <w:start w:val="1"/>
      <w:numFmt w:val="lowerRoman"/>
      <w:lvlText w:val="%3."/>
      <w:lvlJc w:val="right"/>
      <w:pPr>
        <w:ind w:left="2160" w:hanging="180"/>
      </w:pPr>
    </w:lvl>
    <w:lvl w:ilvl="3" w:tplc="97F667AC">
      <w:start w:val="1"/>
      <w:numFmt w:val="decimal"/>
      <w:lvlText w:val="%4."/>
      <w:lvlJc w:val="left"/>
      <w:pPr>
        <w:ind w:left="2880" w:hanging="360"/>
      </w:pPr>
    </w:lvl>
    <w:lvl w:ilvl="4" w:tplc="CA281772">
      <w:start w:val="1"/>
      <w:numFmt w:val="lowerLetter"/>
      <w:lvlText w:val="%5."/>
      <w:lvlJc w:val="left"/>
      <w:pPr>
        <w:ind w:left="3600" w:hanging="360"/>
      </w:pPr>
    </w:lvl>
    <w:lvl w:ilvl="5" w:tplc="C0003F44">
      <w:start w:val="1"/>
      <w:numFmt w:val="lowerRoman"/>
      <w:lvlText w:val="%6."/>
      <w:lvlJc w:val="right"/>
      <w:pPr>
        <w:ind w:left="4320" w:hanging="180"/>
      </w:pPr>
    </w:lvl>
    <w:lvl w:ilvl="6" w:tplc="98125C8E">
      <w:start w:val="1"/>
      <w:numFmt w:val="decimal"/>
      <w:lvlText w:val="%7."/>
      <w:lvlJc w:val="left"/>
      <w:pPr>
        <w:ind w:left="5040" w:hanging="360"/>
      </w:pPr>
    </w:lvl>
    <w:lvl w:ilvl="7" w:tplc="491E5B38">
      <w:start w:val="1"/>
      <w:numFmt w:val="lowerLetter"/>
      <w:lvlText w:val="%8."/>
      <w:lvlJc w:val="left"/>
      <w:pPr>
        <w:ind w:left="5760" w:hanging="360"/>
      </w:pPr>
    </w:lvl>
    <w:lvl w:ilvl="8" w:tplc="D626F676">
      <w:start w:val="1"/>
      <w:numFmt w:val="lowerRoman"/>
      <w:lvlText w:val="%9."/>
      <w:lvlJc w:val="right"/>
      <w:pPr>
        <w:ind w:left="6480" w:hanging="180"/>
      </w:pPr>
    </w:lvl>
  </w:abstractNum>
  <w:abstractNum w:abstractNumId="678" w15:restartNumberingAfterBreak="0">
    <w:nsid w:val="6366C56E"/>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79" w15:restartNumberingAfterBreak="0">
    <w:nsid w:val="63A630E4"/>
    <w:multiLevelType w:val="hybridMultilevel"/>
    <w:tmpl w:val="1FBAAE48"/>
    <w:lvl w:ilvl="0" w:tplc="E40C3E1E">
      <w:start w:val="1"/>
      <w:numFmt w:val="decimal"/>
      <w:lvlText w:val="6.3.%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680" w15:restartNumberingAfterBreak="0">
    <w:nsid w:val="6412141E"/>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4"/>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81" w15:restartNumberingAfterBreak="0">
    <w:nsid w:val="6453CF05"/>
    <w:multiLevelType w:val="hybridMultilevel"/>
    <w:tmpl w:val="FFFFFFFF"/>
    <w:lvl w:ilvl="0" w:tplc="5000884A">
      <w:start w:val="6"/>
      <w:numFmt w:val="decimal"/>
      <w:lvlText w:val="%1.1."/>
      <w:lvlJc w:val="left"/>
      <w:pPr>
        <w:ind w:left="720" w:hanging="360"/>
      </w:pPr>
    </w:lvl>
    <w:lvl w:ilvl="1" w:tplc="068EDD34">
      <w:start w:val="1"/>
      <w:numFmt w:val="lowerLetter"/>
      <w:lvlText w:val="%2."/>
      <w:lvlJc w:val="left"/>
      <w:pPr>
        <w:ind w:left="1440" w:hanging="360"/>
      </w:pPr>
    </w:lvl>
    <w:lvl w:ilvl="2" w:tplc="BD969EF4">
      <w:start w:val="1"/>
      <w:numFmt w:val="lowerRoman"/>
      <w:lvlText w:val="%3."/>
      <w:lvlJc w:val="right"/>
      <w:pPr>
        <w:ind w:left="2160" w:hanging="180"/>
      </w:pPr>
    </w:lvl>
    <w:lvl w:ilvl="3" w:tplc="881C03C2">
      <w:start w:val="1"/>
      <w:numFmt w:val="decimal"/>
      <w:lvlText w:val="%4."/>
      <w:lvlJc w:val="left"/>
      <w:pPr>
        <w:ind w:left="2880" w:hanging="360"/>
      </w:pPr>
    </w:lvl>
    <w:lvl w:ilvl="4" w:tplc="6486C0B8">
      <w:start w:val="1"/>
      <w:numFmt w:val="lowerLetter"/>
      <w:lvlText w:val="%5."/>
      <w:lvlJc w:val="left"/>
      <w:pPr>
        <w:ind w:left="3600" w:hanging="360"/>
      </w:pPr>
    </w:lvl>
    <w:lvl w:ilvl="5" w:tplc="E2A67A22">
      <w:start w:val="1"/>
      <w:numFmt w:val="lowerRoman"/>
      <w:lvlText w:val="%6."/>
      <w:lvlJc w:val="right"/>
      <w:pPr>
        <w:ind w:left="4320" w:hanging="180"/>
      </w:pPr>
    </w:lvl>
    <w:lvl w:ilvl="6" w:tplc="062E941E">
      <w:start w:val="1"/>
      <w:numFmt w:val="decimal"/>
      <w:lvlText w:val="%7."/>
      <w:lvlJc w:val="left"/>
      <w:pPr>
        <w:ind w:left="5040" w:hanging="360"/>
      </w:pPr>
    </w:lvl>
    <w:lvl w:ilvl="7" w:tplc="B14AEE92">
      <w:start w:val="1"/>
      <w:numFmt w:val="lowerLetter"/>
      <w:lvlText w:val="%8."/>
      <w:lvlJc w:val="left"/>
      <w:pPr>
        <w:ind w:left="5760" w:hanging="360"/>
      </w:pPr>
    </w:lvl>
    <w:lvl w:ilvl="8" w:tplc="13ACF5A0">
      <w:start w:val="1"/>
      <w:numFmt w:val="lowerRoman"/>
      <w:lvlText w:val="%9."/>
      <w:lvlJc w:val="right"/>
      <w:pPr>
        <w:ind w:left="6480" w:hanging="180"/>
      </w:pPr>
    </w:lvl>
  </w:abstractNum>
  <w:abstractNum w:abstractNumId="682" w15:restartNumberingAfterBreak="0">
    <w:nsid w:val="64555515"/>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5"/>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83" w15:restartNumberingAfterBreak="0">
    <w:nsid w:val="64986CA3"/>
    <w:multiLevelType w:val="hybridMultilevel"/>
    <w:tmpl w:val="E21AA46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84" w15:restartNumberingAfterBreak="0">
    <w:nsid w:val="64C4021B"/>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85" w15:restartNumberingAfterBreak="0">
    <w:nsid w:val="651B2620"/>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86" w15:restartNumberingAfterBreak="0">
    <w:nsid w:val="65325615"/>
    <w:multiLevelType w:val="hybridMultilevel"/>
    <w:tmpl w:val="35D6D1D8"/>
    <w:lvl w:ilvl="0" w:tplc="EF44824A">
      <w:start w:val="1"/>
      <w:numFmt w:val="decimal"/>
      <w:lvlText w:val="%1."/>
      <w:lvlJc w:val="left"/>
      <w:pPr>
        <w:ind w:left="720" w:hanging="360"/>
      </w:pPr>
    </w:lvl>
    <w:lvl w:ilvl="1" w:tplc="F2EAAFBC">
      <w:start w:val="1"/>
      <w:numFmt w:val="lowerLetter"/>
      <w:lvlText w:val="%2."/>
      <w:lvlJc w:val="left"/>
      <w:pPr>
        <w:ind w:left="1440" w:hanging="360"/>
      </w:pPr>
    </w:lvl>
    <w:lvl w:ilvl="2" w:tplc="399A270E">
      <w:start w:val="14"/>
      <w:numFmt w:val="decimal"/>
      <w:lvlText w:val="%3.10.2."/>
      <w:lvlJc w:val="left"/>
      <w:pPr>
        <w:ind w:left="2160" w:hanging="180"/>
      </w:pPr>
    </w:lvl>
    <w:lvl w:ilvl="3" w:tplc="8F2E7C8E">
      <w:start w:val="1"/>
      <w:numFmt w:val="decimal"/>
      <w:lvlText w:val="%4."/>
      <w:lvlJc w:val="left"/>
      <w:pPr>
        <w:ind w:left="2880" w:hanging="360"/>
      </w:pPr>
    </w:lvl>
    <w:lvl w:ilvl="4" w:tplc="B96ABB5A">
      <w:start w:val="1"/>
      <w:numFmt w:val="lowerLetter"/>
      <w:lvlText w:val="%5."/>
      <w:lvlJc w:val="left"/>
      <w:pPr>
        <w:ind w:left="3600" w:hanging="360"/>
      </w:pPr>
    </w:lvl>
    <w:lvl w:ilvl="5" w:tplc="F17A75FE">
      <w:start w:val="1"/>
      <w:numFmt w:val="lowerRoman"/>
      <w:lvlText w:val="%6."/>
      <w:lvlJc w:val="right"/>
      <w:pPr>
        <w:ind w:left="4320" w:hanging="180"/>
      </w:pPr>
    </w:lvl>
    <w:lvl w:ilvl="6" w:tplc="F0BC190E">
      <w:start w:val="1"/>
      <w:numFmt w:val="decimal"/>
      <w:lvlText w:val="%7."/>
      <w:lvlJc w:val="left"/>
      <w:pPr>
        <w:ind w:left="5040" w:hanging="360"/>
      </w:pPr>
    </w:lvl>
    <w:lvl w:ilvl="7" w:tplc="9728762A">
      <w:start w:val="1"/>
      <w:numFmt w:val="lowerLetter"/>
      <w:lvlText w:val="%8."/>
      <w:lvlJc w:val="left"/>
      <w:pPr>
        <w:ind w:left="5760" w:hanging="360"/>
      </w:pPr>
    </w:lvl>
    <w:lvl w:ilvl="8" w:tplc="A564591E">
      <w:start w:val="1"/>
      <w:numFmt w:val="lowerRoman"/>
      <w:lvlText w:val="%9."/>
      <w:lvlJc w:val="right"/>
      <w:pPr>
        <w:ind w:left="6480" w:hanging="180"/>
      </w:pPr>
    </w:lvl>
  </w:abstractNum>
  <w:abstractNum w:abstractNumId="687" w15:restartNumberingAfterBreak="0">
    <w:nsid w:val="655745B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8"/>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88" w15:restartNumberingAfterBreak="0">
    <w:nsid w:val="655F720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7"/>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89" w15:restartNumberingAfterBreak="0">
    <w:nsid w:val="659F2C03"/>
    <w:multiLevelType w:val="multilevel"/>
    <w:tmpl w:val="A926933E"/>
    <w:lvl w:ilvl="0">
      <w:start w:val="1"/>
      <w:numFmt w:val="decimal"/>
      <w:lvlText w:val="%1."/>
      <w:lvlJc w:val="left"/>
      <w:pPr>
        <w:ind w:left="720" w:hanging="360"/>
      </w:pPr>
    </w:lvl>
    <w:lvl w:ilvl="1">
      <w:start w:val="3"/>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90" w15:restartNumberingAfterBreak="0">
    <w:nsid w:val="65D01C42"/>
    <w:multiLevelType w:val="hybridMultilevel"/>
    <w:tmpl w:val="351CBF28"/>
    <w:lvl w:ilvl="0" w:tplc="15EE9F02">
      <w:start w:val="6"/>
      <w:numFmt w:val="decimal"/>
      <w:lvlText w:val="%1."/>
      <w:lvlJc w:val="left"/>
      <w:pPr>
        <w:ind w:left="720" w:hanging="360"/>
      </w:pPr>
    </w:lvl>
    <w:lvl w:ilvl="1" w:tplc="80246032">
      <w:start w:val="1"/>
      <w:numFmt w:val="lowerLetter"/>
      <w:lvlText w:val="%2."/>
      <w:lvlJc w:val="left"/>
      <w:pPr>
        <w:ind w:left="1440" w:hanging="360"/>
      </w:pPr>
    </w:lvl>
    <w:lvl w:ilvl="2" w:tplc="F2B6E660">
      <w:start w:val="1"/>
      <w:numFmt w:val="lowerRoman"/>
      <w:lvlText w:val="%3."/>
      <w:lvlJc w:val="right"/>
      <w:pPr>
        <w:ind w:left="2160" w:hanging="180"/>
      </w:pPr>
    </w:lvl>
    <w:lvl w:ilvl="3" w:tplc="6DBEA1C8">
      <w:start w:val="1"/>
      <w:numFmt w:val="decimal"/>
      <w:lvlText w:val="%4."/>
      <w:lvlJc w:val="left"/>
      <w:pPr>
        <w:ind w:left="2880" w:hanging="360"/>
      </w:pPr>
    </w:lvl>
    <w:lvl w:ilvl="4" w:tplc="FAD2E50A">
      <w:start w:val="1"/>
      <w:numFmt w:val="lowerLetter"/>
      <w:lvlText w:val="%5."/>
      <w:lvlJc w:val="left"/>
      <w:pPr>
        <w:ind w:left="3600" w:hanging="360"/>
      </w:pPr>
    </w:lvl>
    <w:lvl w:ilvl="5" w:tplc="2BDC0B32">
      <w:start w:val="1"/>
      <w:numFmt w:val="lowerRoman"/>
      <w:lvlText w:val="%6."/>
      <w:lvlJc w:val="right"/>
      <w:pPr>
        <w:ind w:left="4320" w:hanging="180"/>
      </w:pPr>
    </w:lvl>
    <w:lvl w:ilvl="6" w:tplc="F514A2A8">
      <w:start w:val="1"/>
      <w:numFmt w:val="decimal"/>
      <w:lvlText w:val="%7."/>
      <w:lvlJc w:val="left"/>
      <w:pPr>
        <w:ind w:left="5040" w:hanging="360"/>
      </w:pPr>
    </w:lvl>
    <w:lvl w:ilvl="7" w:tplc="77FEBC48">
      <w:start w:val="1"/>
      <w:numFmt w:val="lowerLetter"/>
      <w:lvlText w:val="%8."/>
      <w:lvlJc w:val="left"/>
      <w:pPr>
        <w:ind w:left="5760" w:hanging="360"/>
      </w:pPr>
    </w:lvl>
    <w:lvl w:ilvl="8" w:tplc="C9FC6A6C">
      <w:start w:val="1"/>
      <w:numFmt w:val="lowerRoman"/>
      <w:lvlText w:val="%9."/>
      <w:lvlJc w:val="right"/>
      <w:pPr>
        <w:ind w:left="6480" w:hanging="180"/>
      </w:pPr>
    </w:lvl>
  </w:abstractNum>
  <w:abstractNum w:abstractNumId="691" w15:restartNumberingAfterBreak="0">
    <w:nsid w:val="65EB665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5"/>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92" w15:restartNumberingAfterBreak="0">
    <w:nsid w:val="661B770F"/>
    <w:multiLevelType w:val="multilevel"/>
    <w:tmpl w:val="FD924C88"/>
    <w:lvl w:ilvl="0">
      <w:start w:val="1"/>
      <w:numFmt w:val="decimal"/>
      <w:lvlText w:val="%1."/>
      <w:lvlJc w:val="left"/>
      <w:pPr>
        <w:tabs>
          <w:tab w:val="num" w:pos="2629"/>
        </w:tabs>
        <w:ind w:left="2629" w:hanging="360"/>
      </w:pPr>
      <w:rPr>
        <w:rFonts w:cs="Times New Roman"/>
      </w:rPr>
    </w:lvl>
    <w:lvl w:ilvl="1">
      <w:start w:val="1"/>
      <w:numFmt w:val="decimal"/>
      <w:isLgl/>
      <w:lvlText w:val="%1.%2."/>
      <w:lvlJc w:val="left"/>
      <w:pPr>
        <w:ind w:left="2629" w:hanging="360"/>
      </w:pPr>
      <w:rPr>
        <w:rFonts w:hint="default"/>
      </w:rPr>
    </w:lvl>
    <w:lvl w:ilvl="2">
      <w:start w:val="1"/>
      <w:numFmt w:val="decimal"/>
      <w:isLgl/>
      <w:lvlText w:val="%1.%2.%3."/>
      <w:lvlJc w:val="left"/>
      <w:pPr>
        <w:ind w:left="2989" w:hanging="720"/>
      </w:pPr>
      <w:rPr>
        <w:rFonts w:hint="default"/>
      </w:rPr>
    </w:lvl>
    <w:lvl w:ilvl="3">
      <w:start w:val="1"/>
      <w:numFmt w:val="decimal"/>
      <w:isLgl/>
      <w:lvlText w:val="%1.%2.%3.%4."/>
      <w:lvlJc w:val="left"/>
      <w:pPr>
        <w:ind w:left="2989" w:hanging="720"/>
      </w:pPr>
      <w:rPr>
        <w:rFonts w:hint="default"/>
      </w:rPr>
    </w:lvl>
    <w:lvl w:ilvl="4">
      <w:start w:val="1"/>
      <w:numFmt w:val="decimal"/>
      <w:isLgl/>
      <w:lvlText w:val="%1.%2.%3.%4.%5."/>
      <w:lvlJc w:val="left"/>
      <w:pPr>
        <w:ind w:left="3349" w:hanging="1080"/>
      </w:pPr>
      <w:rPr>
        <w:rFonts w:hint="default"/>
      </w:rPr>
    </w:lvl>
    <w:lvl w:ilvl="5">
      <w:start w:val="1"/>
      <w:numFmt w:val="decimal"/>
      <w:isLgl/>
      <w:lvlText w:val="%1.%2.%3.%4.%5.%6."/>
      <w:lvlJc w:val="left"/>
      <w:pPr>
        <w:ind w:left="3349" w:hanging="1080"/>
      </w:pPr>
      <w:rPr>
        <w:rFonts w:hint="default"/>
      </w:rPr>
    </w:lvl>
    <w:lvl w:ilvl="6">
      <w:start w:val="1"/>
      <w:numFmt w:val="decimal"/>
      <w:isLgl/>
      <w:lvlText w:val="%1.%2.%3.%4.%5.%6.%7."/>
      <w:lvlJc w:val="left"/>
      <w:pPr>
        <w:ind w:left="3709" w:hanging="1440"/>
      </w:pPr>
      <w:rPr>
        <w:rFonts w:hint="default"/>
      </w:rPr>
    </w:lvl>
    <w:lvl w:ilvl="7">
      <w:start w:val="1"/>
      <w:numFmt w:val="decimal"/>
      <w:isLgl/>
      <w:lvlText w:val="%1.%2.%3.%4.%5.%6.%7.%8."/>
      <w:lvlJc w:val="left"/>
      <w:pPr>
        <w:ind w:left="3709" w:hanging="1440"/>
      </w:pPr>
      <w:rPr>
        <w:rFonts w:hint="default"/>
      </w:rPr>
    </w:lvl>
    <w:lvl w:ilvl="8">
      <w:start w:val="1"/>
      <w:numFmt w:val="decimal"/>
      <w:isLgl/>
      <w:lvlText w:val="%1.%2.%3.%4.%5.%6.%7.%8.%9."/>
      <w:lvlJc w:val="left"/>
      <w:pPr>
        <w:ind w:left="4069" w:hanging="1800"/>
      </w:pPr>
      <w:rPr>
        <w:rFonts w:hint="default"/>
      </w:rPr>
    </w:lvl>
  </w:abstractNum>
  <w:abstractNum w:abstractNumId="693" w15:restartNumberingAfterBreak="0">
    <w:nsid w:val="66346D5D"/>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94" w15:restartNumberingAfterBreak="0">
    <w:nsid w:val="663A9B30"/>
    <w:multiLevelType w:val="hybridMultilevel"/>
    <w:tmpl w:val="576657F2"/>
    <w:lvl w:ilvl="0" w:tplc="765AB92A">
      <w:start w:val="1"/>
      <w:numFmt w:val="decimal"/>
      <w:lvlText w:val="%1."/>
      <w:lvlJc w:val="left"/>
      <w:pPr>
        <w:ind w:left="720" w:hanging="360"/>
      </w:pPr>
    </w:lvl>
    <w:lvl w:ilvl="1" w:tplc="0EE6CF6A">
      <w:start w:val="9"/>
      <w:numFmt w:val="decimal"/>
      <w:lvlText w:val="%2.5"/>
      <w:lvlJc w:val="left"/>
      <w:pPr>
        <w:ind w:left="1440" w:hanging="360"/>
      </w:pPr>
    </w:lvl>
    <w:lvl w:ilvl="2" w:tplc="99BC2F96">
      <w:start w:val="1"/>
      <w:numFmt w:val="lowerRoman"/>
      <w:lvlText w:val="%3."/>
      <w:lvlJc w:val="right"/>
      <w:pPr>
        <w:ind w:left="2160" w:hanging="180"/>
      </w:pPr>
    </w:lvl>
    <w:lvl w:ilvl="3" w:tplc="EB8871B6">
      <w:start w:val="1"/>
      <w:numFmt w:val="decimal"/>
      <w:lvlText w:val="%4."/>
      <w:lvlJc w:val="left"/>
      <w:pPr>
        <w:ind w:left="2880" w:hanging="360"/>
      </w:pPr>
    </w:lvl>
    <w:lvl w:ilvl="4" w:tplc="F6C8E8FC">
      <w:start w:val="1"/>
      <w:numFmt w:val="lowerLetter"/>
      <w:lvlText w:val="%5."/>
      <w:lvlJc w:val="left"/>
      <w:pPr>
        <w:ind w:left="3600" w:hanging="360"/>
      </w:pPr>
    </w:lvl>
    <w:lvl w:ilvl="5" w:tplc="C2829BB4">
      <w:start w:val="1"/>
      <w:numFmt w:val="lowerRoman"/>
      <w:lvlText w:val="%6."/>
      <w:lvlJc w:val="right"/>
      <w:pPr>
        <w:ind w:left="4320" w:hanging="180"/>
      </w:pPr>
    </w:lvl>
    <w:lvl w:ilvl="6" w:tplc="F2F8D26E">
      <w:start w:val="1"/>
      <w:numFmt w:val="decimal"/>
      <w:lvlText w:val="%7."/>
      <w:lvlJc w:val="left"/>
      <w:pPr>
        <w:ind w:left="5040" w:hanging="360"/>
      </w:pPr>
    </w:lvl>
    <w:lvl w:ilvl="7" w:tplc="86D635E6">
      <w:start w:val="1"/>
      <w:numFmt w:val="lowerLetter"/>
      <w:lvlText w:val="%8."/>
      <w:lvlJc w:val="left"/>
      <w:pPr>
        <w:ind w:left="5760" w:hanging="360"/>
      </w:pPr>
    </w:lvl>
    <w:lvl w:ilvl="8" w:tplc="40847494">
      <w:start w:val="1"/>
      <w:numFmt w:val="lowerRoman"/>
      <w:lvlText w:val="%9."/>
      <w:lvlJc w:val="right"/>
      <w:pPr>
        <w:ind w:left="6480" w:hanging="180"/>
      </w:pPr>
    </w:lvl>
  </w:abstractNum>
  <w:abstractNum w:abstractNumId="695" w15:restartNumberingAfterBreak="0">
    <w:nsid w:val="66575652"/>
    <w:multiLevelType w:val="hybridMultilevel"/>
    <w:tmpl w:val="EBE8A4BA"/>
    <w:lvl w:ilvl="0" w:tplc="31F6367A">
      <w:start w:val="1"/>
      <w:numFmt w:val="decimal"/>
      <w:lvlText w:val="7.%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96" w15:restartNumberingAfterBreak="0">
    <w:nsid w:val="666A8C18"/>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97" w15:restartNumberingAfterBreak="0">
    <w:nsid w:val="66853BAE"/>
    <w:multiLevelType w:val="multilevel"/>
    <w:tmpl w:val="80A6C132"/>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8" w15:restartNumberingAfterBreak="0">
    <w:nsid w:val="6689D80C"/>
    <w:multiLevelType w:val="hybridMultilevel"/>
    <w:tmpl w:val="586ECF4C"/>
    <w:lvl w:ilvl="0" w:tplc="2C2869F0">
      <w:start w:val="15"/>
      <w:numFmt w:val="decimal"/>
      <w:lvlText w:val="%1."/>
      <w:lvlJc w:val="left"/>
      <w:pPr>
        <w:ind w:left="720" w:hanging="360"/>
      </w:pPr>
    </w:lvl>
    <w:lvl w:ilvl="1" w:tplc="B900CB1E">
      <w:start w:val="1"/>
      <w:numFmt w:val="lowerLetter"/>
      <w:lvlText w:val="%2."/>
      <w:lvlJc w:val="left"/>
      <w:pPr>
        <w:ind w:left="1440" w:hanging="360"/>
      </w:pPr>
    </w:lvl>
    <w:lvl w:ilvl="2" w:tplc="C3F893BE">
      <w:start w:val="1"/>
      <w:numFmt w:val="lowerRoman"/>
      <w:lvlText w:val="%3."/>
      <w:lvlJc w:val="right"/>
      <w:pPr>
        <w:ind w:left="2160" w:hanging="180"/>
      </w:pPr>
    </w:lvl>
    <w:lvl w:ilvl="3" w:tplc="7578FBC2">
      <w:start w:val="1"/>
      <w:numFmt w:val="decimal"/>
      <w:lvlText w:val="%4."/>
      <w:lvlJc w:val="left"/>
      <w:pPr>
        <w:ind w:left="2880" w:hanging="360"/>
      </w:pPr>
    </w:lvl>
    <w:lvl w:ilvl="4" w:tplc="F7DEB002">
      <w:start w:val="1"/>
      <w:numFmt w:val="lowerLetter"/>
      <w:lvlText w:val="%5."/>
      <w:lvlJc w:val="left"/>
      <w:pPr>
        <w:ind w:left="3600" w:hanging="360"/>
      </w:pPr>
    </w:lvl>
    <w:lvl w:ilvl="5" w:tplc="AFB8B39A">
      <w:start w:val="1"/>
      <w:numFmt w:val="lowerRoman"/>
      <w:lvlText w:val="%6."/>
      <w:lvlJc w:val="right"/>
      <w:pPr>
        <w:ind w:left="4320" w:hanging="180"/>
      </w:pPr>
    </w:lvl>
    <w:lvl w:ilvl="6" w:tplc="895035E4">
      <w:start w:val="1"/>
      <w:numFmt w:val="decimal"/>
      <w:lvlText w:val="%7."/>
      <w:lvlJc w:val="left"/>
      <w:pPr>
        <w:ind w:left="5040" w:hanging="360"/>
      </w:pPr>
    </w:lvl>
    <w:lvl w:ilvl="7" w:tplc="E398BB06">
      <w:start w:val="1"/>
      <w:numFmt w:val="lowerLetter"/>
      <w:lvlText w:val="%8."/>
      <w:lvlJc w:val="left"/>
      <w:pPr>
        <w:ind w:left="5760" w:hanging="360"/>
      </w:pPr>
    </w:lvl>
    <w:lvl w:ilvl="8" w:tplc="5A6C736E">
      <w:start w:val="1"/>
      <w:numFmt w:val="lowerRoman"/>
      <w:lvlText w:val="%9."/>
      <w:lvlJc w:val="right"/>
      <w:pPr>
        <w:ind w:left="6480" w:hanging="180"/>
      </w:pPr>
    </w:lvl>
  </w:abstractNum>
  <w:abstractNum w:abstractNumId="699" w15:restartNumberingAfterBreak="0">
    <w:nsid w:val="668ED3AA"/>
    <w:multiLevelType w:val="hybridMultilevel"/>
    <w:tmpl w:val="B4269FD8"/>
    <w:lvl w:ilvl="0" w:tplc="93E43444">
      <w:start w:val="1"/>
      <w:numFmt w:val="decimal"/>
      <w:lvlText w:val="%1."/>
      <w:lvlJc w:val="left"/>
      <w:pPr>
        <w:ind w:left="720" w:hanging="360"/>
      </w:pPr>
    </w:lvl>
    <w:lvl w:ilvl="1" w:tplc="7BF865DE">
      <w:start w:val="15"/>
      <w:numFmt w:val="decimal"/>
      <w:lvlText w:val="%2.24."/>
      <w:lvlJc w:val="left"/>
      <w:pPr>
        <w:ind w:left="1440" w:hanging="360"/>
      </w:pPr>
    </w:lvl>
    <w:lvl w:ilvl="2" w:tplc="59BE5B48">
      <w:start w:val="1"/>
      <w:numFmt w:val="lowerRoman"/>
      <w:lvlText w:val="%3."/>
      <w:lvlJc w:val="right"/>
      <w:pPr>
        <w:ind w:left="2160" w:hanging="180"/>
      </w:pPr>
    </w:lvl>
    <w:lvl w:ilvl="3" w:tplc="6316C798">
      <w:start w:val="1"/>
      <w:numFmt w:val="decimal"/>
      <w:lvlText w:val="%4."/>
      <w:lvlJc w:val="left"/>
      <w:pPr>
        <w:ind w:left="2880" w:hanging="360"/>
      </w:pPr>
    </w:lvl>
    <w:lvl w:ilvl="4" w:tplc="9844FFBA">
      <w:start w:val="1"/>
      <w:numFmt w:val="lowerLetter"/>
      <w:lvlText w:val="%5."/>
      <w:lvlJc w:val="left"/>
      <w:pPr>
        <w:ind w:left="3600" w:hanging="360"/>
      </w:pPr>
    </w:lvl>
    <w:lvl w:ilvl="5" w:tplc="14881C9A">
      <w:start w:val="1"/>
      <w:numFmt w:val="lowerRoman"/>
      <w:lvlText w:val="%6."/>
      <w:lvlJc w:val="right"/>
      <w:pPr>
        <w:ind w:left="4320" w:hanging="180"/>
      </w:pPr>
    </w:lvl>
    <w:lvl w:ilvl="6" w:tplc="9E06DFE8">
      <w:start w:val="1"/>
      <w:numFmt w:val="decimal"/>
      <w:lvlText w:val="%7."/>
      <w:lvlJc w:val="left"/>
      <w:pPr>
        <w:ind w:left="5040" w:hanging="360"/>
      </w:pPr>
    </w:lvl>
    <w:lvl w:ilvl="7" w:tplc="80D840E2">
      <w:start w:val="1"/>
      <w:numFmt w:val="lowerLetter"/>
      <w:lvlText w:val="%8."/>
      <w:lvlJc w:val="left"/>
      <w:pPr>
        <w:ind w:left="5760" w:hanging="360"/>
      </w:pPr>
    </w:lvl>
    <w:lvl w:ilvl="8" w:tplc="ADCA8E2E">
      <w:start w:val="1"/>
      <w:numFmt w:val="lowerRoman"/>
      <w:lvlText w:val="%9."/>
      <w:lvlJc w:val="right"/>
      <w:pPr>
        <w:ind w:left="6480" w:hanging="180"/>
      </w:pPr>
    </w:lvl>
  </w:abstractNum>
  <w:abstractNum w:abstractNumId="700" w15:restartNumberingAfterBreak="0">
    <w:nsid w:val="66993F39"/>
    <w:multiLevelType w:val="hybridMultilevel"/>
    <w:tmpl w:val="79B806E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01" w15:restartNumberingAfterBreak="0">
    <w:nsid w:val="673B12D2"/>
    <w:multiLevelType w:val="hybridMultilevel"/>
    <w:tmpl w:val="7F3A3408"/>
    <w:lvl w:ilvl="0" w:tplc="75F497FA">
      <w:start w:val="2"/>
      <w:numFmt w:val="decimal"/>
      <w:lvlText w:val="5.1.%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02" w15:restartNumberingAfterBreak="0">
    <w:nsid w:val="678054FA"/>
    <w:multiLevelType w:val="multilevel"/>
    <w:tmpl w:val="A7B68972"/>
    <w:lvl w:ilvl="0">
      <w:start w:val="2014"/>
      <w:numFmt w:val="bullet"/>
      <w:lvlText w:val=""/>
      <w:lvlJc w:val="left"/>
      <w:pPr>
        <w:ind w:left="1209" w:hanging="360"/>
      </w:pPr>
      <w:rPr>
        <w:rFonts w:ascii="Symbol" w:eastAsia="Times New Roman" w:hAnsi="Symbol" w:cs="Times New Roman" w:hint="default"/>
        <w:b w:val="0"/>
        <w:u w:val="none"/>
      </w:rPr>
    </w:lvl>
    <w:lvl w:ilvl="1">
      <w:start w:val="1"/>
      <w:numFmt w:val="decimal"/>
      <w:lvlText w:val="%1.%2."/>
      <w:lvlJc w:val="left"/>
      <w:pPr>
        <w:ind w:left="1641" w:hanging="432"/>
      </w:pPr>
      <w:rPr>
        <w:rFonts w:hint="default"/>
      </w:rPr>
    </w:lvl>
    <w:lvl w:ilvl="2">
      <w:start w:val="1"/>
      <w:numFmt w:val="decimal"/>
      <w:lvlText w:val="%1.%2.%3."/>
      <w:lvlJc w:val="left"/>
      <w:pPr>
        <w:ind w:left="2073" w:hanging="504"/>
      </w:pPr>
      <w:rPr>
        <w:rFonts w:hint="default"/>
      </w:rPr>
    </w:lvl>
    <w:lvl w:ilvl="3">
      <w:start w:val="1"/>
      <w:numFmt w:val="decimal"/>
      <w:lvlText w:val="%1.%2.%3.%4."/>
      <w:lvlJc w:val="left"/>
      <w:pPr>
        <w:ind w:left="2577" w:hanging="648"/>
      </w:pPr>
      <w:rPr>
        <w:rFonts w:hint="default"/>
      </w:rPr>
    </w:lvl>
    <w:lvl w:ilvl="4">
      <w:start w:val="1"/>
      <w:numFmt w:val="decimal"/>
      <w:lvlText w:val="%1.%2.%3.%4.%5."/>
      <w:lvlJc w:val="left"/>
      <w:pPr>
        <w:ind w:left="3081" w:hanging="792"/>
      </w:pPr>
      <w:rPr>
        <w:rFonts w:hint="default"/>
      </w:rPr>
    </w:lvl>
    <w:lvl w:ilvl="5">
      <w:start w:val="1"/>
      <w:numFmt w:val="decimal"/>
      <w:lvlText w:val="%1.%2.%3.%4.%5.%6."/>
      <w:lvlJc w:val="left"/>
      <w:pPr>
        <w:ind w:left="3585" w:hanging="936"/>
      </w:pPr>
      <w:rPr>
        <w:rFonts w:hint="default"/>
      </w:rPr>
    </w:lvl>
    <w:lvl w:ilvl="6">
      <w:start w:val="1"/>
      <w:numFmt w:val="decimal"/>
      <w:lvlText w:val="%1.%2.%3.%4.%5.%6.%7."/>
      <w:lvlJc w:val="left"/>
      <w:pPr>
        <w:ind w:left="4089" w:hanging="1080"/>
      </w:pPr>
      <w:rPr>
        <w:rFonts w:hint="default"/>
      </w:rPr>
    </w:lvl>
    <w:lvl w:ilvl="7">
      <w:start w:val="1"/>
      <w:numFmt w:val="decimal"/>
      <w:lvlText w:val="%1.%2.%3.%4.%5.%6.%7.%8."/>
      <w:lvlJc w:val="left"/>
      <w:pPr>
        <w:ind w:left="4593" w:hanging="1224"/>
      </w:pPr>
      <w:rPr>
        <w:rFonts w:hint="default"/>
      </w:rPr>
    </w:lvl>
    <w:lvl w:ilvl="8">
      <w:start w:val="1"/>
      <w:numFmt w:val="decimal"/>
      <w:lvlText w:val="%1.%2.%3.%4.%5.%6.%7.%8.%9."/>
      <w:lvlJc w:val="left"/>
      <w:pPr>
        <w:ind w:left="5169" w:hanging="1440"/>
      </w:pPr>
      <w:rPr>
        <w:rFonts w:hint="default"/>
      </w:rPr>
    </w:lvl>
  </w:abstractNum>
  <w:abstractNum w:abstractNumId="703" w15:restartNumberingAfterBreak="0">
    <w:nsid w:val="679F1879"/>
    <w:multiLevelType w:val="hybridMultilevel"/>
    <w:tmpl w:val="7D3C06A0"/>
    <w:lvl w:ilvl="0" w:tplc="81EE03C2">
      <w:start w:val="1"/>
      <w:numFmt w:val="decimal"/>
      <w:lvlText w:val="%1."/>
      <w:lvlJc w:val="left"/>
      <w:pPr>
        <w:ind w:left="720" w:hanging="360"/>
      </w:pPr>
    </w:lvl>
    <w:lvl w:ilvl="1" w:tplc="A1908C7C">
      <w:start w:val="11"/>
      <w:numFmt w:val="decimal"/>
      <w:lvlText w:val="%2.10."/>
      <w:lvlJc w:val="left"/>
      <w:pPr>
        <w:ind w:left="1440" w:hanging="360"/>
      </w:pPr>
    </w:lvl>
    <w:lvl w:ilvl="2" w:tplc="0B145EF4">
      <w:start w:val="1"/>
      <w:numFmt w:val="lowerRoman"/>
      <w:lvlText w:val="%3."/>
      <w:lvlJc w:val="right"/>
      <w:pPr>
        <w:ind w:left="2160" w:hanging="180"/>
      </w:pPr>
    </w:lvl>
    <w:lvl w:ilvl="3" w:tplc="2BF0E296">
      <w:start w:val="1"/>
      <w:numFmt w:val="decimal"/>
      <w:lvlText w:val="%4."/>
      <w:lvlJc w:val="left"/>
      <w:pPr>
        <w:ind w:left="2880" w:hanging="360"/>
      </w:pPr>
    </w:lvl>
    <w:lvl w:ilvl="4" w:tplc="49F24C4C">
      <w:start w:val="1"/>
      <w:numFmt w:val="lowerLetter"/>
      <w:lvlText w:val="%5."/>
      <w:lvlJc w:val="left"/>
      <w:pPr>
        <w:ind w:left="3600" w:hanging="360"/>
      </w:pPr>
    </w:lvl>
    <w:lvl w:ilvl="5" w:tplc="4CB4F5AC">
      <w:start w:val="1"/>
      <w:numFmt w:val="lowerRoman"/>
      <w:lvlText w:val="%6."/>
      <w:lvlJc w:val="right"/>
      <w:pPr>
        <w:ind w:left="4320" w:hanging="180"/>
      </w:pPr>
    </w:lvl>
    <w:lvl w:ilvl="6" w:tplc="7ED4FF00">
      <w:start w:val="1"/>
      <w:numFmt w:val="decimal"/>
      <w:lvlText w:val="%7."/>
      <w:lvlJc w:val="left"/>
      <w:pPr>
        <w:ind w:left="5040" w:hanging="360"/>
      </w:pPr>
    </w:lvl>
    <w:lvl w:ilvl="7" w:tplc="48BCD68C">
      <w:start w:val="1"/>
      <w:numFmt w:val="lowerLetter"/>
      <w:lvlText w:val="%8."/>
      <w:lvlJc w:val="left"/>
      <w:pPr>
        <w:ind w:left="5760" w:hanging="360"/>
      </w:pPr>
    </w:lvl>
    <w:lvl w:ilvl="8" w:tplc="5106E000">
      <w:start w:val="1"/>
      <w:numFmt w:val="lowerRoman"/>
      <w:lvlText w:val="%9."/>
      <w:lvlJc w:val="right"/>
      <w:pPr>
        <w:ind w:left="6480" w:hanging="180"/>
      </w:pPr>
    </w:lvl>
  </w:abstractNum>
  <w:abstractNum w:abstractNumId="704" w15:restartNumberingAfterBreak="0">
    <w:nsid w:val="67E60E5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4"/>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05" w15:restartNumberingAfterBreak="0">
    <w:nsid w:val="6828303D"/>
    <w:multiLevelType w:val="multilevel"/>
    <w:tmpl w:val="FFFFFFFF"/>
    <w:lvl w:ilvl="0">
      <w:start w:val="2"/>
      <w:numFmt w:val="decimal"/>
      <w:lvlText w:val="3.1.%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6" w15:restartNumberingAfterBreak="0">
    <w:nsid w:val="68290D45"/>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4"/>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07" w15:restartNumberingAfterBreak="0">
    <w:nsid w:val="682FAEF7"/>
    <w:multiLevelType w:val="hybridMultilevel"/>
    <w:tmpl w:val="9392F276"/>
    <w:lvl w:ilvl="0" w:tplc="28E2D56C">
      <w:start w:val="1"/>
      <w:numFmt w:val="bullet"/>
      <w:lvlText w:val=""/>
      <w:lvlJc w:val="left"/>
      <w:pPr>
        <w:ind w:left="720" w:hanging="360"/>
      </w:pPr>
      <w:rPr>
        <w:rFonts w:ascii="Symbol" w:hAnsi="Symbol" w:hint="default"/>
      </w:rPr>
    </w:lvl>
    <w:lvl w:ilvl="1" w:tplc="10D6512A">
      <w:start w:val="1"/>
      <w:numFmt w:val="bullet"/>
      <w:lvlText w:val="·"/>
      <w:lvlJc w:val="left"/>
      <w:pPr>
        <w:ind w:left="1440" w:hanging="360"/>
      </w:pPr>
      <w:rPr>
        <w:rFonts w:ascii="Symbol" w:hAnsi="Symbol" w:hint="default"/>
      </w:rPr>
    </w:lvl>
    <w:lvl w:ilvl="2" w:tplc="301CEBEA">
      <w:start w:val="1"/>
      <w:numFmt w:val="bullet"/>
      <w:lvlText w:val=""/>
      <w:lvlJc w:val="left"/>
      <w:pPr>
        <w:ind w:left="2160" w:hanging="360"/>
      </w:pPr>
      <w:rPr>
        <w:rFonts w:ascii="Wingdings" w:hAnsi="Wingdings" w:hint="default"/>
      </w:rPr>
    </w:lvl>
    <w:lvl w:ilvl="3" w:tplc="1E82AAAC">
      <w:start w:val="1"/>
      <w:numFmt w:val="bullet"/>
      <w:lvlText w:val=""/>
      <w:lvlJc w:val="left"/>
      <w:pPr>
        <w:ind w:left="2880" w:hanging="360"/>
      </w:pPr>
      <w:rPr>
        <w:rFonts w:ascii="Symbol" w:hAnsi="Symbol" w:hint="default"/>
      </w:rPr>
    </w:lvl>
    <w:lvl w:ilvl="4" w:tplc="0A7ED406">
      <w:start w:val="1"/>
      <w:numFmt w:val="bullet"/>
      <w:lvlText w:val="o"/>
      <w:lvlJc w:val="left"/>
      <w:pPr>
        <w:ind w:left="3600" w:hanging="360"/>
      </w:pPr>
      <w:rPr>
        <w:rFonts w:ascii="Courier New" w:hAnsi="Courier New" w:hint="default"/>
      </w:rPr>
    </w:lvl>
    <w:lvl w:ilvl="5" w:tplc="63B80804">
      <w:start w:val="1"/>
      <w:numFmt w:val="bullet"/>
      <w:lvlText w:val=""/>
      <w:lvlJc w:val="left"/>
      <w:pPr>
        <w:ind w:left="4320" w:hanging="360"/>
      </w:pPr>
      <w:rPr>
        <w:rFonts w:ascii="Wingdings" w:hAnsi="Wingdings" w:hint="default"/>
      </w:rPr>
    </w:lvl>
    <w:lvl w:ilvl="6" w:tplc="E3A86548">
      <w:start w:val="1"/>
      <w:numFmt w:val="bullet"/>
      <w:lvlText w:val=""/>
      <w:lvlJc w:val="left"/>
      <w:pPr>
        <w:ind w:left="5040" w:hanging="360"/>
      </w:pPr>
      <w:rPr>
        <w:rFonts w:ascii="Symbol" w:hAnsi="Symbol" w:hint="default"/>
      </w:rPr>
    </w:lvl>
    <w:lvl w:ilvl="7" w:tplc="19E60088">
      <w:start w:val="1"/>
      <w:numFmt w:val="bullet"/>
      <w:lvlText w:val="o"/>
      <w:lvlJc w:val="left"/>
      <w:pPr>
        <w:ind w:left="5760" w:hanging="360"/>
      </w:pPr>
      <w:rPr>
        <w:rFonts w:ascii="Courier New" w:hAnsi="Courier New" w:hint="default"/>
      </w:rPr>
    </w:lvl>
    <w:lvl w:ilvl="8" w:tplc="E36C4784">
      <w:start w:val="1"/>
      <w:numFmt w:val="bullet"/>
      <w:lvlText w:val=""/>
      <w:lvlJc w:val="left"/>
      <w:pPr>
        <w:ind w:left="6480" w:hanging="360"/>
      </w:pPr>
      <w:rPr>
        <w:rFonts w:ascii="Wingdings" w:hAnsi="Wingdings" w:hint="default"/>
      </w:rPr>
    </w:lvl>
  </w:abstractNum>
  <w:abstractNum w:abstractNumId="708" w15:restartNumberingAfterBreak="0">
    <w:nsid w:val="68514855"/>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0"/>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09" w15:restartNumberingAfterBreak="0">
    <w:nsid w:val="685FE187"/>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0"/>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10" w15:restartNumberingAfterBreak="0">
    <w:nsid w:val="68AA1F1A"/>
    <w:multiLevelType w:val="hybridMultilevel"/>
    <w:tmpl w:val="AA447E5C"/>
    <w:lvl w:ilvl="0" w:tplc="7A988744">
      <w:start w:val="1"/>
      <w:numFmt w:val="decimal"/>
      <w:lvlText w:val="%1."/>
      <w:lvlJc w:val="left"/>
      <w:pPr>
        <w:ind w:left="303" w:hanging="360"/>
      </w:pPr>
      <w:rPr>
        <w:rFonts w:hint="default"/>
      </w:rPr>
    </w:lvl>
    <w:lvl w:ilvl="1" w:tplc="04270019" w:tentative="1">
      <w:start w:val="1"/>
      <w:numFmt w:val="lowerLetter"/>
      <w:lvlText w:val="%2."/>
      <w:lvlJc w:val="left"/>
      <w:pPr>
        <w:ind w:left="1023" w:hanging="360"/>
      </w:pPr>
    </w:lvl>
    <w:lvl w:ilvl="2" w:tplc="0427001B" w:tentative="1">
      <w:start w:val="1"/>
      <w:numFmt w:val="lowerRoman"/>
      <w:lvlText w:val="%3."/>
      <w:lvlJc w:val="right"/>
      <w:pPr>
        <w:ind w:left="1743" w:hanging="180"/>
      </w:pPr>
    </w:lvl>
    <w:lvl w:ilvl="3" w:tplc="0427000F" w:tentative="1">
      <w:start w:val="1"/>
      <w:numFmt w:val="decimal"/>
      <w:lvlText w:val="%4."/>
      <w:lvlJc w:val="left"/>
      <w:pPr>
        <w:ind w:left="2463" w:hanging="360"/>
      </w:pPr>
    </w:lvl>
    <w:lvl w:ilvl="4" w:tplc="04270019" w:tentative="1">
      <w:start w:val="1"/>
      <w:numFmt w:val="lowerLetter"/>
      <w:lvlText w:val="%5."/>
      <w:lvlJc w:val="left"/>
      <w:pPr>
        <w:ind w:left="3183" w:hanging="360"/>
      </w:pPr>
    </w:lvl>
    <w:lvl w:ilvl="5" w:tplc="0427001B" w:tentative="1">
      <w:start w:val="1"/>
      <w:numFmt w:val="lowerRoman"/>
      <w:lvlText w:val="%6."/>
      <w:lvlJc w:val="right"/>
      <w:pPr>
        <w:ind w:left="3903" w:hanging="180"/>
      </w:pPr>
    </w:lvl>
    <w:lvl w:ilvl="6" w:tplc="0427000F" w:tentative="1">
      <w:start w:val="1"/>
      <w:numFmt w:val="decimal"/>
      <w:lvlText w:val="%7."/>
      <w:lvlJc w:val="left"/>
      <w:pPr>
        <w:ind w:left="4623" w:hanging="360"/>
      </w:pPr>
    </w:lvl>
    <w:lvl w:ilvl="7" w:tplc="04270019" w:tentative="1">
      <w:start w:val="1"/>
      <w:numFmt w:val="lowerLetter"/>
      <w:lvlText w:val="%8."/>
      <w:lvlJc w:val="left"/>
      <w:pPr>
        <w:ind w:left="5343" w:hanging="360"/>
      </w:pPr>
    </w:lvl>
    <w:lvl w:ilvl="8" w:tplc="0427001B" w:tentative="1">
      <w:start w:val="1"/>
      <w:numFmt w:val="lowerRoman"/>
      <w:lvlText w:val="%9."/>
      <w:lvlJc w:val="right"/>
      <w:pPr>
        <w:ind w:left="6063" w:hanging="180"/>
      </w:pPr>
    </w:lvl>
  </w:abstractNum>
  <w:abstractNum w:abstractNumId="711" w15:restartNumberingAfterBreak="0">
    <w:nsid w:val="68C05211"/>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12" w15:restartNumberingAfterBreak="0">
    <w:nsid w:val="68D2694A"/>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13" w15:restartNumberingAfterBreak="0">
    <w:nsid w:val="68D44141"/>
    <w:multiLevelType w:val="hybridMultilevel"/>
    <w:tmpl w:val="BA862426"/>
    <w:lvl w:ilvl="0" w:tplc="0E7632D6">
      <w:start w:val="1"/>
      <w:numFmt w:val="decimal"/>
      <w:lvlText w:val="%1."/>
      <w:lvlJc w:val="left"/>
      <w:pPr>
        <w:ind w:left="720" w:hanging="360"/>
      </w:pPr>
    </w:lvl>
    <w:lvl w:ilvl="1" w:tplc="846C9AB8">
      <w:start w:val="6"/>
      <w:numFmt w:val="decimal"/>
      <w:lvlText w:val="%2.1"/>
      <w:lvlJc w:val="left"/>
      <w:pPr>
        <w:ind w:left="1440" w:hanging="360"/>
      </w:pPr>
    </w:lvl>
    <w:lvl w:ilvl="2" w:tplc="35B2703A">
      <w:start w:val="1"/>
      <w:numFmt w:val="lowerRoman"/>
      <w:lvlText w:val="%3."/>
      <w:lvlJc w:val="right"/>
      <w:pPr>
        <w:ind w:left="2160" w:hanging="180"/>
      </w:pPr>
    </w:lvl>
    <w:lvl w:ilvl="3" w:tplc="CB4A4F0E">
      <w:start w:val="1"/>
      <w:numFmt w:val="decimal"/>
      <w:lvlText w:val="%4."/>
      <w:lvlJc w:val="left"/>
      <w:pPr>
        <w:ind w:left="2880" w:hanging="360"/>
      </w:pPr>
    </w:lvl>
    <w:lvl w:ilvl="4" w:tplc="1E2272EC">
      <w:start w:val="1"/>
      <w:numFmt w:val="lowerLetter"/>
      <w:lvlText w:val="%5."/>
      <w:lvlJc w:val="left"/>
      <w:pPr>
        <w:ind w:left="3600" w:hanging="360"/>
      </w:pPr>
    </w:lvl>
    <w:lvl w:ilvl="5" w:tplc="6CDCCE44">
      <w:start w:val="1"/>
      <w:numFmt w:val="lowerRoman"/>
      <w:lvlText w:val="%6."/>
      <w:lvlJc w:val="right"/>
      <w:pPr>
        <w:ind w:left="4320" w:hanging="180"/>
      </w:pPr>
    </w:lvl>
    <w:lvl w:ilvl="6" w:tplc="9236C69E">
      <w:start w:val="1"/>
      <w:numFmt w:val="decimal"/>
      <w:lvlText w:val="%7."/>
      <w:lvlJc w:val="left"/>
      <w:pPr>
        <w:ind w:left="5040" w:hanging="360"/>
      </w:pPr>
    </w:lvl>
    <w:lvl w:ilvl="7" w:tplc="2AAA3356">
      <w:start w:val="1"/>
      <w:numFmt w:val="lowerLetter"/>
      <w:lvlText w:val="%8."/>
      <w:lvlJc w:val="left"/>
      <w:pPr>
        <w:ind w:left="5760" w:hanging="360"/>
      </w:pPr>
    </w:lvl>
    <w:lvl w:ilvl="8" w:tplc="D85E26E4">
      <w:start w:val="1"/>
      <w:numFmt w:val="lowerRoman"/>
      <w:lvlText w:val="%9."/>
      <w:lvlJc w:val="right"/>
      <w:pPr>
        <w:ind w:left="6480" w:hanging="180"/>
      </w:pPr>
    </w:lvl>
  </w:abstractNum>
  <w:abstractNum w:abstractNumId="714" w15:restartNumberingAfterBreak="0">
    <w:nsid w:val="68EFF07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8"/>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15" w15:restartNumberingAfterBreak="0">
    <w:nsid w:val="69C22C28"/>
    <w:multiLevelType w:val="hybridMultilevel"/>
    <w:tmpl w:val="FFFFFFFF"/>
    <w:lvl w:ilvl="0" w:tplc="8D266562">
      <w:start w:val="4"/>
      <w:numFmt w:val="decimal"/>
      <w:lvlText w:val="%1.9.4.6."/>
      <w:lvlJc w:val="left"/>
      <w:pPr>
        <w:ind w:left="720" w:hanging="360"/>
      </w:pPr>
    </w:lvl>
    <w:lvl w:ilvl="1" w:tplc="F854401E">
      <w:start w:val="1"/>
      <w:numFmt w:val="lowerLetter"/>
      <w:lvlText w:val="%2."/>
      <w:lvlJc w:val="left"/>
      <w:pPr>
        <w:ind w:left="1440" w:hanging="360"/>
      </w:pPr>
    </w:lvl>
    <w:lvl w:ilvl="2" w:tplc="2FD8BF1E">
      <w:start w:val="1"/>
      <w:numFmt w:val="lowerRoman"/>
      <w:lvlText w:val="%3."/>
      <w:lvlJc w:val="right"/>
      <w:pPr>
        <w:ind w:left="2160" w:hanging="180"/>
      </w:pPr>
    </w:lvl>
    <w:lvl w:ilvl="3" w:tplc="5C00CCEC">
      <w:start w:val="1"/>
      <w:numFmt w:val="decimal"/>
      <w:lvlText w:val="%4."/>
      <w:lvlJc w:val="left"/>
      <w:pPr>
        <w:ind w:left="2880" w:hanging="360"/>
      </w:pPr>
    </w:lvl>
    <w:lvl w:ilvl="4" w:tplc="165AD740">
      <w:start w:val="1"/>
      <w:numFmt w:val="lowerLetter"/>
      <w:lvlText w:val="%5."/>
      <w:lvlJc w:val="left"/>
      <w:pPr>
        <w:ind w:left="3600" w:hanging="360"/>
      </w:pPr>
    </w:lvl>
    <w:lvl w:ilvl="5" w:tplc="6D9EE734">
      <w:start w:val="1"/>
      <w:numFmt w:val="lowerRoman"/>
      <w:lvlText w:val="%6."/>
      <w:lvlJc w:val="right"/>
      <w:pPr>
        <w:ind w:left="4320" w:hanging="180"/>
      </w:pPr>
    </w:lvl>
    <w:lvl w:ilvl="6" w:tplc="5A0C13D2">
      <w:start w:val="1"/>
      <w:numFmt w:val="decimal"/>
      <w:lvlText w:val="%7."/>
      <w:lvlJc w:val="left"/>
      <w:pPr>
        <w:ind w:left="5040" w:hanging="360"/>
      </w:pPr>
    </w:lvl>
    <w:lvl w:ilvl="7" w:tplc="CEAAEB8C">
      <w:start w:val="1"/>
      <w:numFmt w:val="lowerLetter"/>
      <w:lvlText w:val="%8."/>
      <w:lvlJc w:val="left"/>
      <w:pPr>
        <w:ind w:left="5760" w:hanging="360"/>
      </w:pPr>
    </w:lvl>
    <w:lvl w:ilvl="8" w:tplc="EA60FCB2">
      <w:start w:val="1"/>
      <w:numFmt w:val="lowerRoman"/>
      <w:lvlText w:val="%9."/>
      <w:lvlJc w:val="right"/>
      <w:pPr>
        <w:ind w:left="6480" w:hanging="180"/>
      </w:pPr>
    </w:lvl>
  </w:abstractNum>
  <w:abstractNum w:abstractNumId="716" w15:restartNumberingAfterBreak="0">
    <w:nsid w:val="69CE3566"/>
    <w:multiLevelType w:val="hybridMultilevel"/>
    <w:tmpl w:val="F55C6348"/>
    <w:lvl w:ilvl="0" w:tplc="2A6CF65A">
      <w:start w:val="1"/>
      <w:numFmt w:val="bullet"/>
      <w:lvlText w:val=""/>
      <w:lvlJc w:val="left"/>
      <w:pPr>
        <w:ind w:left="720" w:hanging="360"/>
      </w:pPr>
      <w:rPr>
        <w:rFonts w:ascii="Symbol" w:hAnsi="Symbol" w:hint="default"/>
      </w:rPr>
    </w:lvl>
    <w:lvl w:ilvl="1" w:tplc="73E8247A">
      <w:start w:val="1"/>
      <w:numFmt w:val="bullet"/>
      <w:lvlText w:val="·"/>
      <w:lvlJc w:val="left"/>
      <w:pPr>
        <w:ind w:left="1440" w:hanging="360"/>
      </w:pPr>
      <w:rPr>
        <w:rFonts w:ascii="Symbol" w:hAnsi="Symbol" w:hint="default"/>
      </w:rPr>
    </w:lvl>
    <w:lvl w:ilvl="2" w:tplc="9E7ECFB4">
      <w:start w:val="1"/>
      <w:numFmt w:val="bullet"/>
      <w:lvlText w:val=""/>
      <w:lvlJc w:val="left"/>
      <w:pPr>
        <w:ind w:left="2160" w:hanging="360"/>
      </w:pPr>
      <w:rPr>
        <w:rFonts w:ascii="Wingdings" w:hAnsi="Wingdings" w:hint="default"/>
      </w:rPr>
    </w:lvl>
    <w:lvl w:ilvl="3" w:tplc="AE00AC7C">
      <w:start w:val="1"/>
      <w:numFmt w:val="bullet"/>
      <w:lvlText w:val=""/>
      <w:lvlJc w:val="left"/>
      <w:pPr>
        <w:ind w:left="2880" w:hanging="360"/>
      </w:pPr>
      <w:rPr>
        <w:rFonts w:ascii="Symbol" w:hAnsi="Symbol" w:hint="default"/>
      </w:rPr>
    </w:lvl>
    <w:lvl w:ilvl="4" w:tplc="974CA53A">
      <w:start w:val="1"/>
      <w:numFmt w:val="bullet"/>
      <w:lvlText w:val="o"/>
      <w:lvlJc w:val="left"/>
      <w:pPr>
        <w:ind w:left="3600" w:hanging="360"/>
      </w:pPr>
      <w:rPr>
        <w:rFonts w:ascii="Courier New" w:hAnsi="Courier New" w:hint="default"/>
      </w:rPr>
    </w:lvl>
    <w:lvl w:ilvl="5" w:tplc="1E040AC4">
      <w:start w:val="1"/>
      <w:numFmt w:val="bullet"/>
      <w:lvlText w:val=""/>
      <w:lvlJc w:val="left"/>
      <w:pPr>
        <w:ind w:left="4320" w:hanging="360"/>
      </w:pPr>
      <w:rPr>
        <w:rFonts w:ascii="Wingdings" w:hAnsi="Wingdings" w:hint="default"/>
      </w:rPr>
    </w:lvl>
    <w:lvl w:ilvl="6" w:tplc="57BE7FFE">
      <w:start w:val="1"/>
      <w:numFmt w:val="bullet"/>
      <w:lvlText w:val=""/>
      <w:lvlJc w:val="left"/>
      <w:pPr>
        <w:ind w:left="5040" w:hanging="360"/>
      </w:pPr>
      <w:rPr>
        <w:rFonts w:ascii="Symbol" w:hAnsi="Symbol" w:hint="default"/>
      </w:rPr>
    </w:lvl>
    <w:lvl w:ilvl="7" w:tplc="B1C0A882">
      <w:start w:val="1"/>
      <w:numFmt w:val="bullet"/>
      <w:lvlText w:val="o"/>
      <w:lvlJc w:val="left"/>
      <w:pPr>
        <w:ind w:left="5760" w:hanging="360"/>
      </w:pPr>
      <w:rPr>
        <w:rFonts w:ascii="Courier New" w:hAnsi="Courier New" w:hint="default"/>
      </w:rPr>
    </w:lvl>
    <w:lvl w:ilvl="8" w:tplc="29BECD74">
      <w:start w:val="1"/>
      <w:numFmt w:val="bullet"/>
      <w:lvlText w:val=""/>
      <w:lvlJc w:val="left"/>
      <w:pPr>
        <w:ind w:left="6480" w:hanging="360"/>
      </w:pPr>
      <w:rPr>
        <w:rFonts w:ascii="Wingdings" w:hAnsi="Wingdings" w:hint="default"/>
      </w:rPr>
    </w:lvl>
  </w:abstractNum>
  <w:abstractNum w:abstractNumId="717" w15:restartNumberingAfterBreak="0">
    <w:nsid w:val="69D65B69"/>
    <w:multiLevelType w:val="hybridMultilevel"/>
    <w:tmpl w:val="FFFFFFFF"/>
    <w:lvl w:ilvl="0" w:tplc="AFB2D47A">
      <w:start w:val="6"/>
      <w:numFmt w:val="decimal"/>
      <w:lvlText w:val="%1.5."/>
      <w:lvlJc w:val="left"/>
      <w:pPr>
        <w:ind w:left="720" w:hanging="360"/>
      </w:pPr>
    </w:lvl>
    <w:lvl w:ilvl="1" w:tplc="F1CA7AE4">
      <w:start w:val="1"/>
      <w:numFmt w:val="lowerLetter"/>
      <w:lvlText w:val="%2."/>
      <w:lvlJc w:val="left"/>
      <w:pPr>
        <w:ind w:left="1440" w:hanging="360"/>
      </w:pPr>
    </w:lvl>
    <w:lvl w:ilvl="2" w:tplc="EA9E4622">
      <w:start w:val="1"/>
      <w:numFmt w:val="lowerRoman"/>
      <w:lvlText w:val="%3."/>
      <w:lvlJc w:val="right"/>
      <w:pPr>
        <w:ind w:left="2160" w:hanging="180"/>
      </w:pPr>
    </w:lvl>
    <w:lvl w:ilvl="3" w:tplc="0C94C786">
      <w:start w:val="1"/>
      <w:numFmt w:val="decimal"/>
      <w:lvlText w:val="%4."/>
      <w:lvlJc w:val="left"/>
      <w:pPr>
        <w:ind w:left="2880" w:hanging="360"/>
      </w:pPr>
    </w:lvl>
    <w:lvl w:ilvl="4" w:tplc="13064BC8">
      <w:start w:val="1"/>
      <w:numFmt w:val="lowerLetter"/>
      <w:lvlText w:val="%5."/>
      <w:lvlJc w:val="left"/>
      <w:pPr>
        <w:ind w:left="3600" w:hanging="360"/>
      </w:pPr>
    </w:lvl>
    <w:lvl w:ilvl="5" w:tplc="84D8E712">
      <w:start w:val="1"/>
      <w:numFmt w:val="lowerRoman"/>
      <w:lvlText w:val="%6."/>
      <w:lvlJc w:val="right"/>
      <w:pPr>
        <w:ind w:left="4320" w:hanging="180"/>
      </w:pPr>
    </w:lvl>
    <w:lvl w:ilvl="6" w:tplc="53D0E5E2">
      <w:start w:val="1"/>
      <w:numFmt w:val="decimal"/>
      <w:lvlText w:val="%7."/>
      <w:lvlJc w:val="left"/>
      <w:pPr>
        <w:ind w:left="5040" w:hanging="360"/>
      </w:pPr>
    </w:lvl>
    <w:lvl w:ilvl="7" w:tplc="98962E7A">
      <w:start w:val="1"/>
      <w:numFmt w:val="lowerLetter"/>
      <w:lvlText w:val="%8."/>
      <w:lvlJc w:val="left"/>
      <w:pPr>
        <w:ind w:left="5760" w:hanging="360"/>
      </w:pPr>
    </w:lvl>
    <w:lvl w:ilvl="8" w:tplc="76FE516C">
      <w:start w:val="1"/>
      <w:numFmt w:val="lowerRoman"/>
      <w:lvlText w:val="%9."/>
      <w:lvlJc w:val="right"/>
      <w:pPr>
        <w:ind w:left="6480" w:hanging="180"/>
      </w:pPr>
    </w:lvl>
  </w:abstractNum>
  <w:abstractNum w:abstractNumId="718" w15:restartNumberingAfterBreak="0">
    <w:nsid w:val="69DC6B0A"/>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19" w15:restartNumberingAfterBreak="0">
    <w:nsid w:val="69E952F4"/>
    <w:multiLevelType w:val="multilevel"/>
    <w:tmpl w:val="7F38EC3C"/>
    <w:lvl w:ilvl="0">
      <w:start w:val="1"/>
      <w:numFmt w:val="decimal"/>
      <w:lvlText w:val="%1."/>
      <w:lvlJc w:val="left"/>
      <w:pPr>
        <w:tabs>
          <w:tab w:val="num" w:pos="720"/>
        </w:tabs>
        <w:ind w:left="720" w:hanging="360"/>
      </w:pPr>
      <w:rPr>
        <w:rFonts w:cs="Times New Roman" w:hint="default"/>
      </w:rPr>
    </w:lvl>
    <w:lvl w:ilvl="1">
      <w:start w:val="1"/>
      <w:numFmt w:val="decimal"/>
      <w:pStyle w:val="Poskyriai"/>
      <w:lvlText w:val="%2."/>
      <w:lvlJc w:val="left"/>
      <w:pPr>
        <w:tabs>
          <w:tab w:val="num" w:pos="1210"/>
        </w:tabs>
        <w:ind w:left="1210" w:hanging="360"/>
      </w:pPr>
      <w:rPr>
        <w:rFonts w:asciiTheme="minorHAnsi" w:eastAsiaTheme="minorHAnsi" w:hAnsiTheme="minorHAnsi" w:cstheme="minorHAnsi"/>
      </w:rPr>
    </w:lvl>
    <w:lvl w:ilvl="2">
      <w:start w:val="1"/>
      <w:numFmt w:val="decimal"/>
      <w:lvlText w:val="%1.%2.%3"/>
      <w:lvlJc w:val="left"/>
      <w:pPr>
        <w:tabs>
          <w:tab w:val="num" w:pos="1800"/>
        </w:tabs>
        <w:ind w:left="1800" w:hanging="720"/>
      </w:pPr>
      <w:rPr>
        <w:rFonts w:cs="Times New Roman" w:hint="default"/>
        <w:sz w:val="22"/>
        <w:szCs w:val="22"/>
      </w:rPr>
    </w:lvl>
    <w:lvl w:ilvl="3">
      <w:start w:val="1"/>
      <w:numFmt w:val="decimal"/>
      <w:lvlText w:val="%1.%2.%3.%4"/>
      <w:lvlJc w:val="left"/>
      <w:pPr>
        <w:tabs>
          <w:tab w:val="num" w:pos="2847"/>
        </w:tabs>
        <w:ind w:left="2847" w:hanging="720"/>
      </w:pPr>
      <w:rPr>
        <w:rFonts w:cs="Times New Roman" w:hint="default"/>
      </w:rPr>
    </w:lvl>
    <w:lvl w:ilvl="4">
      <w:start w:val="1"/>
      <w:numFmt w:val="decimal"/>
      <w:lvlText w:val="%1.%2.%3.%4.%5"/>
      <w:lvlJc w:val="left"/>
      <w:pPr>
        <w:tabs>
          <w:tab w:val="num" w:pos="2880"/>
        </w:tabs>
        <w:ind w:left="2880" w:hanging="1080"/>
      </w:pPr>
      <w:rPr>
        <w:rFonts w:cs="Times New Roman" w:hint="default"/>
      </w:rPr>
    </w:lvl>
    <w:lvl w:ilvl="5">
      <w:start w:val="1"/>
      <w:numFmt w:val="decimal"/>
      <w:lvlText w:val="%1.%2.%3.%4.%5.%6"/>
      <w:lvlJc w:val="left"/>
      <w:pPr>
        <w:tabs>
          <w:tab w:val="num" w:pos="3240"/>
        </w:tabs>
        <w:ind w:left="3240" w:hanging="1080"/>
      </w:pPr>
      <w:rPr>
        <w:rFonts w:cs="Times New Roman" w:hint="default"/>
      </w:rPr>
    </w:lvl>
    <w:lvl w:ilvl="6">
      <w:start w:val="1"/>
      <w:numFmt w:val="decimal"/>
      <w:lvlText w:val="%1.%2.%3.%4.%5.%6.%7"/>
      <w:lvlJc w:val="left"/>
      <w:pPr>
        <w:tabs>
          <w:tab w:val="num" w:pos="3960"/>
        </w:tabs>
        <w:ind w:left="3960" w:hanging="1440"/>
      </w:pPr>
      <w:rPr>
        <w:rFonts w:cs="Times New Roman" w:hint="default"/>
      </w:rPr>
    </w:lvl>
    <w:lvl w:ilvl="7">
      <w:start w:val="1"/>
      <w:numFmt w:val="decimal"/>
      <w:lvlText w:val="%1.%2.%3.%4.%5.%6.%7.%8"/>
      <w:lvlJc w:val="left"/>
      <w:pPr>
        <w:tabs>
          <w:tab w:val="num" w:pos="4320"/>
        </w:tabs>
        <w:ind w:left="4320" w:hanging="1440"/>
      </w:pPr>
      <w:rPr>
        <w:rFonts w:cs="Times New Roman" w:hint="default"/>
      </w:rPr>
    </w:lvl>
    <w:lvl w:ilvl="8">
      <w:start w:val="1"/>
      <w:numFmt w:val="decimal"/>
      <w:lvlText w:val="%1.%2.%3.%4.%5.%6.%7.%8.%9"/>
      <w:lvlJc w:val="left"/>
      <w:pPr>
        <w:tabs>
          <w:tab w:val="num" w:pos="5040"/>
        </w:tabs>
        <w:ind w:left="5040" w:hanging="1800"/>
      </w:pPr>
      <w:rPr>
        <w:rFonts w:cs="Times New Roman" w:hint="default"/>
      </w:rPr>
    </w:lvl>
  </w:abstractNum>
  <w:abstractNum w:abstractNumId="720" w15:restartNumberingAfterBreak="0">
    <w:nsid w:val="69FF182E"/>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21" w15:restartNumberingAfterBreak="0">
    <w:nsid w:val="6A02A689"/>
    <w:multiLevelType w:val="hybridMultilevel"/>
    <w:tmpl w:val="12BE7352"/>
    <w:lvl w:ilvl="0" w:tplc="AE3264FE">
      <w:start w:val="1"/>
      <w:numFmt w:val="decimal"/>
      <w:lvlText w:val="%1."/>
      <w:lvlJc w:val="left"/>
      <w:pPr>
        <w:ind w:left="720" w:hanging="360"/>
      </w:pPr>
    </w:lvl>
    <w:lvl w:ilvl="1" w:tplc="DEB8DB7C">
      <w:start w:val="1"/>
      <w:numFmt w:val="lowerLetter"/>
      <w:lvlText w:val="%2."/>
      <w:lvlJc w:val="left"/>
      <w:pPr>
        <w:ind w:left="1440" w:hanging="360"/>
      </w:pPr>
    </w:lvl>
    <w:lvl w:ilvl="2" w:tplc="E366449C">
      <w:start w:val="7"/>
      <w:numFmt w:val="decimal"/>
      <w:lvlText w:val="%3.6.2"/>
      <w:lvlJc w:val="left"/>
      <w:pPr>
        <w:ind w:left="2160" w:hanging="180"/>
      </w:pPr>
    </w:lvl>
    <w:lvl w:ilvl="3" w:tplc="891A54D8">
      <w:start w:val="1"/>
      <w:numFmt w:val="decimal"/>
      <w:lvlText w:val="%4."/>
      <w:lvlJc w:val="left"/>
      <w:pPr>
        <w:ind w:left="2880" w:hanging="360"/>
      </w:pPr>
    </w:lvl>
    <w:lvl w:ilvl="4" w:tplc="78EC845E">
      <w:start w:val="1"/>
      <w:numFmt w:val="lowerLetter"/>
      <w:lvlText w:val="%5."/>
      <w:lvlJc w:val="left"/>
      <w:pPr>
        <w:ind w:left="3600" w:hanging="360"/>
      </w:pPr>
    </w:lvl>
    <w:lvl w:ilvl="5" w:tplc="86E8DBBC">
      <w:start w:val="1"/>
      <w:numFmt w:val="lowerRoman"/>
      <w:lvlText w:val="%6."/>
      <w:lvlJc w:val="right"/>
      <w:pPr>
        <w:ind w:left="4320" w:hanging="180"/>
      </w:pPr>
    </w:lvl>
    <w:lvl w:ilvl="6" w:tplc="5596CC6A">
      <w:start w:val="1"/>
      <w:numFmt w:val="decimal"/>
      <w:lvlText w:val="%7."/>
      <w:lvlJc w:val="left"/>
      <w:pPr>
        <w:ind w:left="5040" w:hanging="360"/>
      </w:pPr>
    </w:lvl>
    <w:lvl w:ilvl="7" w:tplc="B158EF86">
      <w:start w:val="1"/>
      <w:numFmt w:val="lowerLetter"/>
      <w:lvlText w:val="%8."/>
      <w:lvlJc w:val="left"/>
      <w:pPr>
        <w:ind w:left="5760" w:hanging="360"/>
      </w:pPr>
    </w:lvl>
    <w:lvl w:ilvl="8" w:tplc="9B56A4B0">
      <w:start w:val="1"/>
      <w:numFmt w:val="lowerRoman"/>
      <w:lvlText w:val="%9."/>
      <w:lvlJc w:val="right"/>
      <w:pPr>
        <w:ind w:left="6480" w:hanging="180"/>
      </w:pPr>
    </w:lvl>
  </w:abstractNum>
  <w:abstractNum w:abstractNumId="722" w15:restartNumberingAfterBreak="0">
    <w:nsid w:val="6A1CA7AE"/>
    <w:multiLevelType w:val="hybridMultilevel"/>
    <w:tmpl w:val="82A44114"/>
    <w:lvl w:ilvl="0" w:tplc="2CE6D7FE">
      <w:start w:val="1"/>
      <w:numFmt w:val="decimal"/>
      <w:lvlText w:val="%1."/>
      <w:lvlJc w:val="left"/>
      <w:pPr>
        <w:ind w:left="720" w:hanging="360"/>
      </w:pPr>
    </w:lvl>
    <w:lvl w:ilvl="1" w:tplc="D36C82C8">
      <w:start w:val="1"/>
      <w:numFmt w:val="lowerLetter"/>
      <w:lvlText w:val="%2."/>
      <w:lvlJc w:val="left"/>
      <w:pPr>
        <w:ind w:left="1440" w:hanging="360"/>
      </w:pPr>
    </w:lvl>
    <w:lvl w:ilvl="2" w:tplc="D1C63D26">
      <w:start w:val="7"/>
      <w:numFmt w:val="decimal"/>
      <w:lvlText w:val="%3.8.2"/>
      <w:lvlJc w:val="left"/>
      <w:pPr>
        <w:ind w:left="2160" w:hanging="180"/>
      </w:pPr>
    </w:lvl>
    <w:lvl w:ilvl="3" w:tplc="5860D244">
      <w:start w:val="1"/>
      <w:numFmt w:val="decimal"/>
      <w:lvlText w:val="%4."/>
      <w:lvlJc w:val="left"/>
      <w:pPr>
        <w:ind w:left="2880" w:hanging="360"/>
      </w:pPr>
    </w:lvl>
    <w:lvl w:ilvl="4" w:tplc="06449872">
      <w:start w:val="1"/>
      <w:numFmt w:val="lowerLetter"/>
      <w:lvlText w:val="%5."/>
      <w:lvlJc w:val="left"/>
      <w:pPr>
        <w:ind w:left="3600" w:hanging="360"/>
      </w:pPr>
    </w:lvl>
    <w:lvl w:ilvl="5" w:tplc="CFB4A28E">
      <w:start w:val="1"/>
      <w:numFmt w:val="lowerRoman"/>
      <w:lvlText w:val="%6."/>
      <w:lvlJc w:val="right"/>
      <w:pPr>
        <w:ind w:left="4320" w:hanging="180"/>
      </w:pPr>
    </w:lvl>
    <w:lvl w:ilvl="6" w:tplc="B610030A">
      <w:start w:val="1"/>
      <w:numFmt w:val="decimal"/>
      <w:lvlText w:val="%7."/>
      <w:lvlJc w:val="left"/>
      <w:pPr>
        <w:ind w:left="5040" w:hanging="360"/>
      </w:pPr>
    </w:lvl>
    <w:lvl w:ilvl="7" w:tplc="02026122">
      <w:start w:val="1"/>
      <w:numFmt w:val="lowerLetter"/>
      <w:lvlText w:val="%8."/>
      <w:lvlJc w:val="left"/>
      <w:pPr>
        <w:ind w:left="5760" w:hanging="360"/>
      </w:pPr>
    </w:lvl>
    <w:lvl w:ilvl="8" w:tplc="C3C4AAE2">
      <w:start w:val="1"/>
      <w:numFmt w:val="lowerRoman"/>
      <w:lvlText w:val="%9."/>
      <w:lvlJc w:val="right"/>
      <w:pPr>
        <w:ind w:left="6480" w:hanging="180"/>
      </w:pPr>
    </w:lvl>
  </w:abstractNum>
  <w:abstractNum w:abstractNumId="723" w15:restartNumberingAfterBreak="0">
    <w:nsid w:val="6A35C182"/>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9"/>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24" w15:restartNumberingAfterBreak="0">
    <w:nsid w:val="6A3A0B2E"/>
    <w:multiLevelType w:val="multilevel"/>
    <w:tmpl w:val="4E603C8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5" w15:restartNumberingAfterBreak="0">
    <w:nsid w:val="6A57F945"/>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26" w15:restartNumberingAfterBreak="0">
    <w:nsid w:val="6A619DBB"/>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5"/>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27" w15:restartNumberingAfterBreak="0">
    <w:nsid w:val="6AB85B8F"/>
    <w:multiLevelType w:val="multilevel"/>
    <w:tmpl w:val="69D20DCE"/>
    <w:lvl w:ilvl="0">
      <w:start w:val="12"/>
      <w:numFmt w:val="decimal"/>
      <w:lvlText w:val="%1."/>
      <w:lvlJc w:val="left"/>
      <w:pPr>
        <w:ind w:left="435" w:hanging="435"/>
      </w:pPr>
      <w:rPr>
        <w:rFonts w:hint="default"/>
      </w:rPr>
    </w:lvl>
    <w:lvl w:ilvl="1">
      <w:start w:val="5"/>
      <w:numFmt w:val="decimal"/>
      <w:lvlText w:val="%1.%2."/>
      <w:lvlJc w:val="left"/>
      <w:pPr>
        <w:ind w:left="795" w:hanging="43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28" w15:restartNumberingAfterBreak="0">
    <w:nsid w:val="6AC081AD"/>
    <w:multiLevelType w:val="hybridMultilevel"/>
    <w:tmpl w:val="D9C4B032"/>
    <w:lvl w:ilvl="0" w:tplc="D9A8A424">
      <w:start w:val="1"/>
      <w:numFmt w:val="decimal"/>
      <w:lvlText w:val="%1."/>
      <w:lvlJc w:val="left"/>
      <w:pPr>
        <w:ind w:left="720" w:hanging="360"/>
      </w:pPr>
    </w:lvl>
    <w:lvl w:ilvl="1" w:tplc="7A72E346">
      <w:start w:val="16"/>
      <w:numFmt w:val="decimal"/>
      <w:lvlText w:val="%2.9."/>
      <w:lvlJc w:val="left"/>
      <w:pPr>
        <w:ind w:left="1440" w:hanging="360"/>
      </w:pPr>
    </w:lvl>
    <w:lvl w:ilvl="2" w:tplc="B4FA477C">
      <w:start w:val="1"/>
      <w:numFmt w:val="lowerRoman"/>
      <w:lvlText w:val="%3."/>
      <w:lvlJc w:val="right"/>
      <w:pPr>
        <w:ind w:left="2160" w:hanging="180"/>
      </w:pPr>
    </w:lvl>
    <w:lvl w:ilvl="3" w:tplc="D16CACB6">
      <w:start w:val="1"/>
      <w:numFmt w:val="decimal"/>
      <w:lvlText w:val="%4."/>
      <w:lvlJc w:val="left"/>
      <w:pPr>
        <w:ind w:left="2880" w:hanging="360"/>
      </w:pPr>
    </w:lvl>
    <w:lvl w:ilvl="4" w:tplc="5E1E283C">
      <w:start w:val="1"/>
      <w:numFmt w:val="lowerLetter"/>
      <w:lvlText w:val="%5."/>
      <w:lvlJc w:val="left"/>
      <w:pPr>
        <w:ind w:left="3600" w:hanging="360"/>
      </w:pPr>
    </w:lvl>
    <w:lvl w:ilvl="5" w:tplc="D63EB7DE">
      <w:start w:val="1"/>
      <w:numFmt w:val="lowerRoman"/>
      <w:lvlText w:val="%6."/>
      <w:lvlJc w:val="right"/>
      <w:pPr>
        <w:ind w:left="4320" w:hanging="180"/>
      </w:pPr>
    </w:lvl>
    <w:lvl w:ilvl="6" w:tplc="52203082">
      <w:start w:val="1"/>
      <w:numFmt w:val="decimal"/>
      <w:lvlText w:val="%7."/>
      <w:lvlJc w:val="left"/>
      <w:pPr>
        <w:ind w:left="5040" w:hanging="360"/>
      </w:pPr>
    </w:lvl>
    <w:lvl w:ilvl="7" w:tplc="7BA021BC">
      <w:start w:val="1"/>
      <w:numFmt w:val="lowerLetter"/>
      <w:lvlText w:val="%8."/>
      <w:lvlJc w:val="left"/>
      <w:pPr>
        <w:ind w:left="5760" w:hanging="360"/>
      </w:pPr>
    </w:lvl>
    <w:lvl w:ilvl="8" w:tplc="9DC05FEA">
      <w:start w:val="1"/>
      <w:numFmt w:val="lowerRoman"/>
      <w:lvlText w:val="%9."/>
      <w:lvlJc w:val="right"/>
      <w:pPr>
        <w:ind w:left="6480" w:hanging="180"/>
      </w:pPr>
    </w:lvl>
  </w:abstractNum>
  <w:abstractNum w:abstractNumId="729" w15:restartNumberingAfterBreak="0">
    <w:nsid w:val="6AC87172"/>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30" w15:restartNumberingAfterBreak="0">
    <w:nsid w:val="6AC9DA18"/>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2"/>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31" w15:restartNumberingAfterBreak="0">
    <w:nsid w:val="6ACB98A6"/>
    <w:multiLevelType w:val="multilevel"/>
    <w:tmpl w:val="FFFFFFFF"/>
    <w:lvl w:ilvl="0">
      <w:start w:val="1"/>
      <w:numFmt w:val="decimal"/>
      <w:lvlText w:val="%1."/>
      <w:lvlJc w:val="left"/>
      <w:pPr>
        <w:ind w:left="720" w:hanging="360"/>
      </w:pPr>
    </w:lvl>
    <w:lvl w:ilvl="1">
      <w:start w:val="4"/>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32" w15:restartNumberingAfterBreak="0">
    <w:nsid w:val="6AD2A107"/>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33" w15:restartNumberingAfterBreak="0">
    <w:nsid w:val="6AE65098"/>
    <w:multiLevelType w:val="hybridMultilevel"/>
    <w:tmpl w:val="1568823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34" w15:restartNumberingAfterBreak="0">
    <w:nsid w:val="6AF99C2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6"/>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35" w15:restartNumberingAfterBreak="0">
    <w:nsid w:val="6B03152E"/>
    <w:multiLevelType w:val="hybridMultilevel"/>
    <w:tmpl w:val="B75030D2"/>
    <w:lvl w:ilvl="0" w:tplc="66F412DE">
      <w:start w:val="1"/>
      <w:numFmt w:val="decimal"/>
      <w:lvlText w:val="%1."/>
      <w:lvlJc w:val="left"/>
      <w:pPr>
        <w:ind w:left="720" w:hanging="360"/>
      </w:pPr>
    </w:lvl>
    <w:lvl w:ilvl="1" w:tplc="3836C96C">
      <w:start w:val="1"/>
      <w:numFmt w:val="lowerLetter"/>
      <w:lvlText w:val="%2."/>
      <w:lvlJc w:val="left"/>
      <w:pPr>
        <w:ind w:left="1440" w:hanging="360"/>
      </w:pPr>
    </w:lvl>
    <w:lvl w:ilvl="2" w:tplc="B1906ACC">
      <w:start w:val="3"/>
      <w:numFmt w:val="decimal"/>
      <w:lvlText w:val="%3.13.4"/>
      <w:lvlJc w:val="left"/>
      <w:pPr>
        <w:ind w:left="2160" w:hanging="180"/>
      </w:pPr>
    </w:lvl>
    <w:lvl w:ilvl="3" w:tplc="8A7AFFDC">
      <w:start w:val="1"/>
      <w:numFmt w:val="decimal"/>
      <w:lvlText w:val="%4."/>
      <w:lvlJc w:val="left"/>
      <w:pPr>
        <w:ind w:left="2880" w:hanging="360"/>
      </w:pPr>
    </w:lvl>
    <w:lvl w:ilvl="4" w:tplc="2B6E600C">
      <w:start w:val="1"/>
      <w:numFmt w:val="lowerLetter"/>
      <w:lvlText w:val="%5."/>
      <w:lvlJc w:val="left"/>
      <w:pPr>
        <w:ind w:left="3600" w:hanging="360"/>
      </w:pPr>
    </w:lvl>
    <w:lvl w:ilvl="5" w:tplc="0D4A1496">
      <w:start w:val="1"/>
      <w:numFmt w:val="lowerRoman"/>
      <w:lvlText w:val="%6."/>
      <w:lvlJc w:val="right"/>
      <w:pPr>
        <w:ind w:left="4320" w:hanging="180"/>
      </w:pPr>
    </w:lvl>
    <w:lvl w:ilvl="6" w:tplc="418ABA82">
      <w:start w:val="1"/>
      <w:numFmt w:val="decimal"/>
      <w:lvlText w:val="%7."/>
      <w:lvlJc w:val="left"/>
      <w:pPr>
        <w:ind w:left="5040" w:hanging="360"/>
      </w:pPr>
    </w:lvl>
    <w:lvl w:ilvl="7" w:tplc="AC8AD156">
      <w:start w:val="1"/>
      <w:numFmt w:val="lowerLetter"/>
      <w:lvlText w:val="%8."/>
      <w:lvlJc w:val="left"/>
      <w:pPr>
        <w:ind w:left="5760" w:hanging="360"/>
      </w:pPr>
    </w:lvl>
    <w:lvl w:ilvl="8" w:tplc="63866AA2">
      <w:start w:val="1"/>
      <w:numFmt w:val="lowerRoman"/>
      <w:lvlText w:val="%9."/>
      <w:lvlJc w:val="right"/>
      <w:pPr>
        <w:ind w:left="6480" w:hanging="180"/>
      </w:pPr>
    </w:lvl>
  </w:abstractNum>
  <w:abstractNum w:abstractNumId="736" w15:restartNumberingAfterBreak="0">
    <w:nsid w:val="6B4746C4"/>
    <w:multiLevelType w:val="multilevel"/>
    <w:tmpl w:val="57D4BDD2"/>
    <w:lvl w:ilvl="0">
      <w:start w:val="1"/>
      <w:numFmt w:val="decimal"/>
      <w:lvlText w:val="%1."/>
      <w:lvlJc w:val="left"/>
      <w:pPr>
        <w:ind w:left="360" w:hanging="360"/>
      </w:pPr>
      <w:rPr>
        <w:b/>
        <w:bCs w:val="0"/>
      </w:rPr>
    </w:lvl>
    <w:lvl w:ilvl="1">
      <w:start w:val="1"/>
      <w:numFmt w:val="decimal"/>
      <w:lvlText w:val="%1.%2."/>
      <w:lvlJc w:val="left"/>
      <w:pPr>
        <w:ind w:left="432" w:hanging="432"/>
      </w:pPr>
      <w:rPr>
        <w:color w:val="auto"/>
      </w:rPr>
    </w:lvl>
    <w:lvl w:ilvl="2">
      <w:start w:val="1"/>
      <w:numFmt w:val="decimal"/>
      <w:lvlText w:val="%1.%2.%3."/>
      <w:lvlJc w:val="left"/>
      <w:pPr>
        <w:ind w:left="504" w:hanging="504"/>
      </w:pPr>
      <w:rPr>
        <w:b w:val="0"/>
        <w:bCs w:val="0"/>
        <w:i w:val="0"/>
        <w:iCs/>
      </w:rPr>
    </w:lvl>
    <w:lvl w:ilvl="3">
      <w:start w:val="1"/>
      <w:numFmt w:val="decimal"/>
      <w:lvlText w:val="%1.%2.%3.%4."/>
      <w:lvlJc w:val="left"/>
      <w:pPr>
        <w:ind w:left="2066" w:hanging="648"/>
      </w:pPr>
      <w:rPr>
        <w:b w:val="0"/>
        <w:bCs w:val="0"/>
      </w:rPr>
    </w:lvl>
    <w:lvl w:ilvl="4">
      <w:start w:val="1"/>
      <w:numFmt w:val="decimal"/>
      <w:lvlText w:val="%1.%2.%3.%4.%5."/>
      <w:lvlJc w:val="left"/>
      <w:pPr>
        <w:ind w:left="1360"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37" w15:restartNumberingAfterBreak="0">
    <w:nsid w:val="6B905499"/>
    <w:multiLevelType w:val="hybridMultilevel"/>
    <w:tmpl w:val="81226568"/>
    <w:lvl w:ilvl="0" w:tplc="E33401F8">
      <w:start w:val="1"/>
      <w:numFmt w:val="decimal"/>
      <w:lvlText w:val="6.19.%1."/>
      <w:lvlJc w:val="left"/>
      <w:pPr>
        <w:ind w:left="720" w:hanging="360"/>
      </w:pPr>
      <w:rPr>
        <w:rFonts w:hint="default"/>
      </w:rPr>
    </w:lvl>
    <w:lvl w:ilvl="1" w:tplc="04270019" w:tentative="1">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38" w15:restartNumberingAfterBreak="0">
    <w:nsid w:val="6B9A3539"/>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39" w15:restartNumberingAfterBreak="0">
    <w:nsid w:val="6B9FD6D0"/>
    <w:multiLevelType w:val="multilevel"/>
    <w:tmpl w:val="FFFFFFFF"/>
    <w:lvl w:ilvl="0">
      <w:start w:val="6"/>
      <w:numFmt w:val="decimal"/>
      <w:lvlText w:val="7.%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0" w15:restartNumberingAfterBreak="0">
    <w:nsid w:val="6BA1AC4B"/>
    <w:multiLevelType w:val="hybridMultilevel"/>
    <w:tmpl w:val="FFFFFFFF"/>
    <w:lvl w:ilvl="0" w:tplc="F914F846">
      <w:start w:val="4"/>
      <w:numFmt w:val="decimal"/>
      <w:lvlText w:val="%1.9.4.1."/>
      <w:lvlJc w:val="left"/>
      <w:pPr>
        <w:ind w:left="720" w:hanging="360"/>
      </w:pPr>
    </w:lvl>
    <w:lvl w:ilvl="1" w:tplc="4F70ECE4">
      <w:start w:val="1"/>
      <w:numFmt w:val="lowerLetter"/>
      <w:lvlText w:val="%2."/>
      <w:lvlJc w:val="left"/>
      <w:pPr>
        <w:ind w:left="1440" w:hanging="360"/>
      </w:pPr>
    </w:lvl>
    <w:lvl w:ilvl="2" w:tplc="A9360378">
      <w:start w:val="1"/>
      <w:numFmt w:val="lowerRoman"/>
      <w:lvlText w:val="%3."/>
      <w:lvlJc w:val="right"/>
      <w:pPr>
        <w:ind w:left="2160" w:hanging="180"/>
      </w:pPr>
    </w:lvl>
    <w:lvl w:ilvl="3" w:tplc="57FE24F8">
      <w:start w:val="1"/>
      <w:numFmt w:val="decimal"/>
      <w:lvlText w:val="%4."/>
      <w:lvlJc w:val="left"/>
      <w:pPr>
        <w:ind w:left="2880" w:hanging="360"/>
      </w:pPr>
    </w:lvl>
    <w:lvl w:ilvl="4" w:tplc="AB4E70F4">
      <w:start w:val="1"/>
      <w:numFmt w:val="lowerLetter"/>
      <w:lvlText w:val="%5."/>
      <w:lvlJc w:val="left"/>
      <w:pPr>
        <w:ind w:left="3600" w:hanging="360"/>
      </w:pPr>
    </w:lvl>
    <w:lvl w:ilvl="5" w:tplc="9EE2AEEC">
      <w:start w:val="1"/>
      <w:numFmt w:val="lowerRoman"/>
      <w:lvlText w:val="%6."/>
      <w:lvlJc w:val="right"/>
      <w:pPr>
        <w:ind w:left="4320" w:hanging="180"/>
      </w:pPr>
    </w:lvl>
    <w:lvl w:ilvl="6" w:tplc="3DE618AC">
      <w:start w:val="1"/>
      <w:numFmt w:val="decimal"/>
      <w:lvlText w:val="%7."/>
      <w:lvlJc w:val="left"/>
      <w:pPr>
        <w:ind w:left="5040" w:hanging="360"/>
      </w:pPr>
    </w:lvl>
    <w:lvl w:ilvl="7" w:tplc="ED7414D4">
      <w:start w:val="1"/>
      <w:numFmt w:val="lowerLetter"/>
      <w:lvlText w:val="%8."/>
      <w:lvlJc w:val="left"/>
      <w:pPr>
        <w:ind w:left="5760" w:hanging="360"/>
      </w:pPr>
    </w:lvl>
    <w:lvl w:ilvl="8" w:tplc="6D5A8060">
      <w:start w:val="1"/>
      <w:numFmt w:val="lowerRoman"/>
      <w:lvlText w:val="%9."/>
      <w:lvlJc w:val="right"/>
      <w:pPr>
        <w:ind w:left="6480" w:hanging="180"/>
      </w:pPr>
    </w:lvl>
  </w:abstractNum>
  <w:abstractNum w:abstractNumId="741" w15:restartNumberingAfterBreak="0">
    <w:nsid w:val="6BCF80B1"/>
    <w:multiLevelType w:val="hybridMultilevel"/>
    <w:tmpl w:val="3ACE3A9E"/>
    <w:lvl w:ilvl="0" w:tplc="33CC967E">
      <w:start w:val="1"/>
      <w:numFmt w:val="decimal"/>
      <w:lvlText w:val="%1."/>
      <w:lvlJc w:val="left"/>
      <w:pPr>
        <w:ind w:left="720" w:hanging="360"/>
      </w:pPr>
    </w:lvl>
    <w:lvl w:ilvl="1" w:tplc="E63E60FC">
      <w:start w:val="16"/>
      <w:numFmt w:val="decimal"/>
      <w:lvlText w:val="%2.1."/>
      <w:lvlJc w:val="left"/>
      <w:pPr>
        <w:ind w:left="1440" w:hanging="360"/>
      </w:pPr>
    </w:lvl>
    <w:lvl w:ilvl="2" w:tplc="3F02AA20">
      <w:start w:val="1"/>
      <w:numFmt w:val="lowerRoman"/>
      <w:lvlText w:val="%3."/>
      <w:lvlJc w:val="right"/>
      <w:pPr>
        <w:ind w:left="2160" w:hanging="180"/>
      </w:pPr>
    </w:lvl>
    <w:lvl w:ilvl="3" w:tplc="37D08120">
      <w:start w:val="1"/>
      <w:numFmt w:val="decimal"/>
      <w:lvlText w:val="%4."/>
      <w:lvlJc w:val="left"/>
      <w:pPr>
        <w:ind w:left="2880" w:hanging="360"/>
      </w:pPr>
    </w:lvl>
    <w:lvl w:ilvl="4" w:tplc="502048B6">
      <w:start w:val="1"/>
      <w:numFmt w:val="lowerLetter"/>
      <w:lvlText w:val="%5."/>
      <w:lvlJc w:val="left"/>
      <w:pPr>
        <w:ind w:left="3600" w:hanging="360"/>
      </w:pPr>
    </w:lvl>
    <w:lvl w:ilvl="5" w:tplc="CEB489FA">
      <w:start w:val="1"/>
      <w:numFmt w:val="lowerRoman"/>
      <w:lvlText w:val="%6."/>
      <w:lvlJc w:val="right"/>
      <w:pPr>
        <w:ind w:left="4320" w:hanging="180"/>
      </w:pPr>
    </w:lvl>
    <w:lvl w:ilvl="6" w:tplc="DEDADC5A">
      <w:start w:val="1"/>
      <w:numFmt w:val="decimal"/>
      <w:lvlText w:val="%7."/>
      <w:lvlJc w:val="left"/>
      <w:pPr>
        <w:ind w:left="5040" w:hanging="360"/>
      </w:pPr>
    </w:lvl>
    <w:lvl w:ilvl="7" w:tplc="1D20D654">
      <w:start w:val="1"/>
      <w:numFmt w:val="lowerLetter"/>
      <w:lvlText w:val="%8."/>
      <w:lvlJc w:val="left"/>
      <w:pPr>
        <w:ind w:left="5760" w:hanging="360"/>
      </w:pPr>
    </w:lvl>
    <w:lvl w:ilvl="8" w:tplc="02EA49FC">
      <w:start w:val="1"/>
      <w:numFmt w:val="lowerRoman"/>
      <w:lvlText w:val="%9."/>
      <w:lvlJc w:val="right"/>
      <w:pPr>
        <w:ind w:left="6480" w:hanging="180"/>
      </w:pPr>
    </w:lvl>
  </w:abstractNum>
  <w:abstractNum w:abstractNumId="742" w15:restartNumberingAfterBreak="0">
    <w:nsid w:val="6C4FC0E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8"/>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43" w15:restartNumberingAfterBreak="0">
    <w:nsid w:val="6C6FAADD"/>
    <w:multiLevelType w:val="multilevel"/>
    <w:tmpl w:val="FFFFFFFF"/>
    <w:lvl w:ilvl="0">
      <w:start w:val="2"/>
      <w:numFmt w:val="decimal"/>
      <w:lvlText w:val="3.%1."/>
      <w:lvlJc w:val="left"/>
      <w:pPr>
        <w:ind w:left="4045"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4" w15:restartNumberingAfterBreak="0">
    <w:nsid w:val="6C721F87"/>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45" w15:restartNumberingAfterBreak="0">
    <w:nsid w:val="6C7CA5D1"/>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46" w15:restartNumberingAfterBreak="0">
    <w:nsid w:val="6C8B7B96"/>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47" w15:restartNumberingAfterBreak="0">
    <w:nsid w:val="6CA016A1"/>
    <w:multiLevelType w:val="hybridMultilevel"/>
    <w:tmpl w:val="A62683F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48" w15:restartNumberingAfterBreak="0">
    <w:nsid w:val="6CDC7DFF"/>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6"/>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49" w15:restartNumberingAfterBreak="0">
    <w:nsid w:val="6CF77DB9"/>
    <w:multiLevelType w:val="multilevel"/>
    <w:tmpl w:val="7CF06AA6"/>
    <w:lvl w:ilvl="0">
      <w:start w:val="1"/>
      <w:numFmt w:val="decimal"/>
      <w:lvlText w:val="%1."/>
      <w:lvlJc w:val="left"/>
      <w:pPr>
        <w:ind w:left="495" w:hanging="360"/>
      </w:pPr>
    </w:lvl>
    <w:lvl w:ilvl="1">
      <w:start w:val="1"/>
      <w:numFmt w:val="decimal"/>
      <w:lvlText w:val="%1.%2."/>
      <w:lvlJc w:val="left"/>
      <w:pPr>
        <w:ind w:left="495" w:hanging="360"/>
      </w:pPr>
    </w:lvl>
    <w:lvl w:ilvl="2">
      <w:start w:val="1"/>
      <w:numFmt w:val="decimal"/>
      <w:lvlText w:val="%1.%2.%3."/>
      <w:lvlJc w:val="left"/>
      <w:pPr>
        <w:ind w:left="720" w:hanging="180"/>
      </w:pPr>
    </w:lvl>
    <w:lvl w:ilvl="3">
      <w:start w:val="1"/>
      <w:numFmt w:val="decimal"/>
      <w:lvlText w:val="%1.%2.%3.%4."/>
      <w:lvlJc w:val="left"/>
      <w:pPr>
        <w:ind w:left="720" w:hanging="360"/>
      </w:pPr>
    </w:lvl>
    <w:lvl w:ilvl="4">
      <w:start w:val="1"/>
      <w:numFmt w:val="decimal"/>
      <w:lvlText w:val="%1.%2.%3.%4.%5."/>
      <w:lvlJc w:val="left"/>
      <w:pPr>
        <w:ind w:left="1080" w:hanging="360"/>
      </w:pPr>
    </w:lvl>
    <w:lvl w:ilvl="5">
      <w:start w:val="1"/>
      <w:numFmt w:val="decimal"/>
      <w:lvlText w:val="%1.%2.%3.%4.%5.%6."/>
      <w:lvlJc w:val="left"/>
      <w:pPr>
        <w:ind w:left="1080" w:hanging="180"/>
      </w:pPr>
    </w:lvl>
    <w:lvl w:ilvl="6">
      <w:start w:val="1"/>
      <w:numFmt w:val="decimal"/>
      <w:lvlText w:val="%1.%2.%3.%4.%5.%6.%7."/>
      <w:lvlJc w:val="left"/>
      <w:pPr>
        <w:ind w:left="1440" w:hanging="360"/>
      </w:pPr>
    </w:lvl>
    <w:lvl w:ilvl="7">
      <w:start w:val="1"/>
      <w:numFmt w:val="decimal"/>
      <w:lvlText w:val="%1.%2.%3.%4.%5.%6.%7.%8."/>
      <w:lvlJc w:val="left"/>
      <w:pPr>
        <w:ind w:left="1440" w:hanging="360"/>
      </w:pPr>
    </w:lvl>
    <w:lvl w:ilvl="8">
      <w:start w:val="1"/>
      <w:numFmt w:val="decimal"/>
      <w:lvlText w:val="%1.%2.%3.%4.%5.%6.%7.%8.%9."/>
      <w:lvlJc w:val="left"/>
      <w:pPr>
        <w:ind w:left="1800" w:hanging="180"/>
      </w:pPr>
    </w:lvl>
  </w:abstractNum>
  <w:abstractNum w:abstractNumId="750" w15:restartNumberingAfterBreak="0">
    <w:nsid w:val="6D06411B"/>
    <w:multiLevelType w:val="hybridMultilevel"/>
    <w:tmpl w:val="C520191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51" w15:restartNumberingAfterBreak="0">
    <w:nsid w:val="6D48F562"/>
    <w:multiLevelType w:val="hybridMultilevel"/>
    <w:tmpl w:val="903E1C54"/>
    <w:lvl w:ilvl="0" w:tplc="4CEC6548">
      <w:start w:val="1"/>
      <w:numFmt w:val="decimal"/>
      <w:lvlText w:val="%1."/>
      <w:lvlJc w:val="left"/>
      <w:pPr>
        <w:ind w:left="720" w:hanging="360"/>
      </w:pPr>
    </w:lvl>
    <w:lvl w:ilvl="1" w:tplc="0CF0BA7E">
      <w:start w:val="3"/>
      <w:numFmt w:val="decimal"/>
      <w:lvlText w:val="%2.1"/>
      <w:lvlJc w:val="left"/>
      <w:pPr>
        <w:ind w:left="1440" w:hanging="360"/>
      </w:pPr>
    </w:lvl>
    <w:lvl w:ilvl="2" w:tplc="2C5C33D6">
      <w:start w:val="1"/>
      <w:numFmt w:val="lowerRoman"/>
      <w:lvlText w:val="%3."/>
      <w:lvlJc w:val="right"/>
      <w:pPr>
        <w:ind w:left="2160" w:hanging="180"/>
      </w:pPr>
    </w:lvl>
    <w:lvl w:ilvl="3" w:tplc="E3BAEFEC">
      <w:start w:val="1"/>
      <w:numFmt w:val="decimal"/>
      <w:lvlText w:val="%4."/>
      <w:lvlJc w:val="left"/>
      <w:pPr>
        <w:ind w:left="2880" w:hanging="360"/>
      </w:pPr>
    </w:lvl>
    <w:lvl w:ilvl="4" w:tplc="B6F8FC0E">
      <w:start w:val="1"/>
      <w:numFmt w:val="lowerLetter"/>
      <w:lvlText w:val="%5."/>
      <w:lvlJc w:val="left"/>
      <w:pPr>
        <w:ind w:left="3600" w:hanging="360"/>
      </w:pPr>
    </w:lvl>
    <w:lvl w:ilvl="5" w:tplc="3AEAB33C">
      <w:start w:val="1"/>
      <w:numFmt w:val="lowerRoman"/>
      <w:lvlText w:val="%6."/>
      <w:lvlJc w:val="right"/>
      <w:pPr>
        <w:ind w:left="4320" w:hanging="180"/>
      </w:pPr>
    </w:lvl>
    <w:lvl w:ilvl="6" w:tplc="8E8CF8C0">
      <w:start w:val="1"/>
      <w:numFmt w:val="decimal"/>
      <w:lvlText w:val="%7."/>
      <w:lvlJc w:val="left"/>
      <w:pPr>
        <w:ind w:left="5040" w:hanging="360"/>
      </w:pPr>
    </w:lvl>
    <w:lvl w:ilvl="7" w:tplc="A4864598">
      <w:start w:val="1"/>
      <w:numFmt w:val="lowerLetter"/>
      <w:lvlText w:val="%8."/>
      <w:lvlJc w:val="left"/>
      <w:pPr>
        <w:ind w:left="5760" w:hanging="360"/>
      </w:pPr>
    </w:lvl>
    <w:lvl w:ilvl="8" w:tplc="438A79EE">
      <w:start w:val="1"/>
      <w:numFmt w:val="lowerRoman"/>
      <w:lvlText w:val="%9."/>
      <w:lvlJc w:val="right"/>
      <w:pPr>
        <w:ind w:left="6480" w:hanging="180"/>
      </w:pPr>
    </w:lvl>
  </w:abstractNum>
  <w:abstractNum w:abstractNumId="752" w15:restartNumberingAfterBreak="0">
    <w:nsid w:val="6D59E5C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53" w15:restartNumberingAfterBreak="0">
    <w:nsid w:val="6D6564DD"/>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8"/>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54" w15:restartNumberingAfterBreak="0">
    <w:nsid w:val="6DCDB0A4"/>
    <w:multiLevelType w:val="multilevel"/>
    <w:tmpl w:val="FFFFFFFF"/>
    <w:lvl w:ilvl="0">
      <w:start w:val="5"/>
      <w:numFmt w:val="decimal"/>
      <w:lvlText w:val="7.%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5" w15:restartNumberingAfterBreak="0">
    <w:nsid w:val="6DD7ADC0"/>
    <w:multiLevelType w:val="hybridMultilevel"/>
    <w:tmpl w:val="1C02DE20"/>
    <w:lvl w:ilvl="0" w:tplc="19B8FA8C">
      <w:start w:val="1"/>
      <w:numFmt w:val="decimal"/>
      <w:lvlText w:val="%1."/>
      <w:lvlJc w:val="left"/>
      <w:pPr>
        <w:ind w:left="720" w:hanging="360"/>
      </w:pPr>
    </w:lvl>
    <w:lvl w:ilvl="1" w:tplc="57247768">
      <w:start w:val="15"/>
      <w:numFmt w:val="decimal"/>
      <w:lvlText w:val="%2.18."/>
      <w:lvlJc w:val="left"/>
      <w:pPr>
        <w:ind w:left="1440" w:hanging="360"/>
      </w:pPr>
    </w:lvl>
    <w:lvl w:ilvl="2" w:tplc="60C26296">
      <w:start w:val="1"/>
      <w:numFmt w:val="lowerRoman"/>
      <w:lvlText w:val="%3."/>
      <w:lvlJc w:val="right"/>
      <w:pPr>
        <w:ind w:left="2160" w:hanging="180"/>
      </w:pPr>
    </w:lvl>
    <w:lvl w:ilvl="3" w:tplc="774C3BA8">
      <w:start w:val="1"/>
      <w:numFmt w:val="decimal"/>
      <w:lvlText w:val="%4."/>
      <w:lvlJc w:val="left"/>
      <w:pPr>
        <w:ind w:left="2880" w:hanging="360"/>
      </w:pPr>
    </w:lvl>
    <w:lvl w:ilvl="4" w:tplc="20E8B91A">
      <w:start w:val="1"/>
      <w:numFmt w:val="lowerLetter"/>
      <w:lvlText w:val="%5."/>
      <w:lvlJc w:val="left"/>
      <w:pPr>
        <w:ind w:left="3600" w:hanging="360"/>
      </w:pPr>
    </w:lvl>
    <w:lvl w:ilvl="5" w:tplc="B70852C4">
      <w:start w:val="1"/>
      <w:numFmt w:val="lowerRoman"/>
      <w:lvlText w:val="%6."/>
      <w:lvlJc w:val="right"/>
      <w:pPr>
        <w:ind w:left="4320" w:hanging="180"/>
      </w:pPr>
    </w:lvl>
    <w:lvl w:ilvl="6" w:tplc="A38E0C4A">
      <w:start w:val="1"/>
      <w:numFmt w:val="decimal"/>
      <w:lvlText w:val="%7."/>
      <w:lvlJc w:val="left"/>
      <w:pPr>
        <w:ind w:left="5040" w:hanging="360"/>
      </w:pPr>
    </w:lvl>
    <w:lvl w:ilvl="7" w:tplc="CD329D7A">
      <w:start w:val="1"/>
      <w:numFmt w:val="lowerLetter"/>
      <w:lvlText w:val="%8."/>
      <w:lvlJc w:val="left"/>
      <w:pPr>
        <w:ind w:left="5760" w:hanging="360"/>
      </w:pPr>
    </w:lvl>
    <w:lvl w:ilvl="8" w:tplc="D23CEDD4">
      <w:start w:val="1"/>
      <w:numFmt w:val="lowerRoman"/>
      <w:lvlText w:val="%9."/>
      <w:lvlJc w:val="right"/>
      <w:pPr>
        <w:ind w:left="6480" w:hanging="180"/>
      </w:pPr>
    </w:lvl>
  </w:abstractNum>
  <w:abstractNum w:abstractNumId="756" w15:restartNumberingAfterBreak="0">
    <w:nsid w:val="6DEC6808"/>
    <w:multiLevelType w:val="multilevel"/>
    <w:tmpl w:val="FFFFFFFF"/>
    <w:lvl w:ilvl="0">
      <w:start w:val="2"/>
      <w:numFmt w:val="decimal"/>
      <w:lvlText w:val="3.%1."/>
      <w:lvlJc w:val="left"/>
      <w:pPr>
        <w:ind w:left="4045"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7" w15:restartNumberingAfterBreak="0">
    <w:nsid w:val="6E376F6D"/>
    <w:multiLevelType w:val="multilevel"/>
    <w:tmpl w:val="FFFFFFFF"/>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8" w15:restartNumberingAfterBreak="0">
    <w:nsid w:val="6E77215D"/>
    <w:multiLevelType w:val="multilevel"/>
    <w:tmpl w:val="640C892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9" w15:restartNumberingAfterBreak="0">
    <w:nsid w:val="6E7D0750"/>
    <w:multiLevelType w:val="multilevel"/>
    <w:tmpl w:val="21A882B4"/>
    <w:lvl w:ilvl="0">
      <w:start w:val="1"/>
      <w:numFmt w:val="decimal"/>
      <w:lvlText w:val="%1."/>
      <w:lvlJc w:val="left"/>
      <w:pPr>
        <w:ind w:left="360" w:hanging="360"/>
      </w:pPr>
      <w:rPr>
        <w:b/>
        <w:bCs w:val="0"/>
      </w:rPr>
    </w:lvl>
    <w:lvl w:ilvl="1">
      <w:start w:val="1"/>
      <w:numFmt w:val="decimal"/>
      <w:lvlText w:val="%1.%2."/>
      <w:lvlJc w:val="left"/>
      <w:pPr>
        <w:ind w:left="573" w:hanging="432"/>
      </w:pPr>
      <w:rPr>
        <w:color w:val="auto"/>
      </w:rPr>
    </w:lvl>
    <w:lvl w:ilvl="2">
      <w:start w:val="1"/>
      <w:numFmt w:val="decimal"/>
      <w:lvlText w:val="%1.%2.%3."/>
      <w:lvlJc w:val="left"/>
      <w:pPr>
        <w:ind w:left="1224" w:hanging="504"/>
      </w:pPr>
      <w:rPr>
        <w:b w:val="0"/>
        <w:bCs w:val="0"/>
        <w:i w:val="0"/>
        <w:i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60" w15:restartNumberingAfterBreak="0">
    <w:nsid w:val="6E7F7A37"/>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61" w15:restartNumberingAfterBreak="0">
    <w:nsid w:val="6EBD0AA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3"/>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62" w15:restartNumberingAfterBreak="0">
    <w:nsid w:val="6F0E008D"/>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4"/>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63" w15:restartNumberingAfterBreak="0">
    <w:nsid w:val="6F3E8357"/>
    <w:multiLevelType w:val="hybridMultilevel"/>
    <w:tmpl w:val="4D88EFE0"/>
    <w:lvl w:ilvl="0" w:tplc="E7D6947A">
      <w:start w:val="7"/>
      <w:numFmt w:val="decimal"/>
      <w:lvlText w:val="%1."/>
      <w:lvlJc w:val="left"/>
      <w:pPr>
        <w:ind w:left="720" w:hanging="360"/>
      </w:pPr>
    </w:lvl>
    <w:lvl w:ilvl="1" w:tplc="AAD89026">
      <w:start w:val="1"/>
      <w:numFmt w:val="lowerLetter"/>
      <w:lvlText w:val="%2."/>
      <w:lvlJc w:val="left"/>
      <w:pPr>
        <w:ind w:left="1440" w:hanging="360"/>
      </w:pPr>
    </w:lvl>
    <w:lvl w:ilvl="2" w:tplc="A464103A">
      <w:start w:val="1"/>
      <w:numFmt w:val="lowerRoman"/>
      <w:lvlText w:val="%3."/>
      <w:lvlJc w:val="right"/>
      <w:pPr>
        <w:ind w:left="2160" w:hanging="180"/>
      </w:pPr>
    </w:lvl>
    <w:lvl w:ilvl="3" w:tplc="CCC8BDD2">
      <w:start w:val="1"/>
      <w:numFmt w:val="decimal"/>
      <w:lvlText w:val="%4."/>
      <w:lvlJc w:val="left"/>
      <w:pPr>
        <w:ind w:left="2880" w:hanging="360"/>
      </w:pPr>
    </w:lvl>
    <w:lvl w:ilvl="4" w:tplc="B14067A2">
      <w:start w:val="1"/>
      <w:numFmt w:val="lowerLetter"/>
      <w:lvlText w:val="%5."/>
      <w:lvlJc w:val="left"/>
      <w:pPr>
        <w:ind w:left="3600" w:hanging="360"/>
      </w:pPr>
    </w:lvl>
    <w:lvl w:ilvl="5" w:tplc="0C7C69EA">
      <w:start w:val="1"/>
      <w:numFmt w:val="lowerRoman"/>
      <w:lvlText w:val="%6."/>
      <w:lvlJc w:val="right"/>
      <w:pPr>
        <w:ind w:left="4320" w:hanging="180"/>
      </w:pPr>
    </w:lvl>
    <w:lvl w:ilvl="6" w:tplc="C10223EE">
      <w:start w:val="1"/>
      <w:numFmt w:val="decimal"/>
      <w:lvlText w:val="%7."/>
      <w:lvlJc w:val="left"/>
      <w:pPr>
        <w:ind w:left="5040" w:hanging="360"/>
      </w:pPr>
    </w:lvl>
    <w:lvl w:ilvl="7" w:tplc="D11835B4">
      <w:start w:val="1"/>
      <w:numFmt w:val="lowerLetter"/>
      <w:lvlText w:val="%8."/>
      <w:lvlJc w:val="left"/>
      <w:pPr>
        <w:ind w:left="5760" w:hanging="360"/>
      </w:pPr>
    </w:lvl>
    <w:lvl w:ilvl="8" w:tplc="B4E0ADA0">
      <w:start w:val="1"/>
      <w:numFmt w:val="lowerRoman"/>
      <w:lvlText w:val="%9."/>
      <w:lvlJc w:val="right"/>
      <w:pPr>
        <w:ind w:left="6480" w:hanging="180"/>
      </w:pPr>
    </w:lvl>
  </w:abstractNum>
  <w:abstractNum w:abstractNumId="764" w15:restartNumberingAfterBreak="0">
    <w:nsid w:val="6F6A608F"/>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65" w15:restartNumberingAfterBreak="0">
    <w:nsid w:val="6F739340"/>
    <w:multiLevelType w:val="multilevel"/>
    <w:tmpl w:val="F0465090"/>
    <w:lvl w:ilvl="0">
      <w:start w:val="1"/>
      <w:numFmt w:val="decimal"/>
      <w:lvlText w:val="%1."/>
      <w:lvlJc w:val="left"/>
      <w:pPr>
        <w:ind w:left="720" w:hanging="360"/>
      </w:pPr>
    </w:lvl>
    <w:lvl w:ilvl="1">
      <w:start w:val="10"/>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66" w15:restartNumberingAfterBreak="0">
    <w:nsid w:val="6F7A0F7B"/>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67" w15:restartNumberingAfterBreak="0">
    <w:nsid w:val="6FB118C4"/>
    <w:multiLevelType w:val="hybridMultilevel"/>
    <w:tmpl w:val="88CC6EF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68" w15:restartNumberingAfterBreak="0">
    <w:nsid w:val="6FD54378"/>
    <w:multiLevelType w:val="hybridMultilevel"/>
    <w:tmpl w:val="F8661CC2"/>
    <w:lvl w:ilvl="0" w:tplc="AD402082">
      <w:start w:val="1"/>
      <w:numFmt w:val="decimal"/>
      <w:lvlText w:val="%1."/>
      <w:lvlJc w:val="left"/>
      <w:pPr>
        <w:ind w:left="720" w:hanging="360"/>
      </w:pPr>
    </w:lvl>
    <w:lvl w:ilvl="1" w:tplc="774ABF4C">
      <w:start w:val="15"/>
      <w:numFmt w:val="decimal"/>
      <w:lvlText w:val="%2.3"/>
      <w:lvlJc w:val="left"/>
      <w:pPr>
        <w:ind w:left="1440" w:hanging="360"/>
      </w:pPr>
    </w:lvl>
    <w:lvl w:ilvl="2" w:tplc="70563022">
      <w:start w:val="1"/>
      <w:numFmt w:val="lowerRoman"/>
      <w:lvlText w:val="%3."/>
      <w:lvlJc w:val="right"/>
      <w:pPr>
        <w:ind w:left="2160" w:hanging="180"/>
      </w:pPr>
    </w:lvl>
    <w:lvl w:ilvl="3" w:tplc="1086654A">
      <w:start w:val="1"/>
      <w:numFmt w:val="decimal"/>
      <w:lvlText w:val="%4."/>
      <w:lvlJc w:val="left"/>
      <w:pPr>
        <w:ind w:left="2880" w:hanging="360"/>
      </w:pPr>
    </w:lvl>
    <w:lvl w:ilvl="4" w:tplc="2C785DA0">
      <w:start w:val="1"/>
      <w:numFmt w:val="lowerLetter"/>
      <w:lvlText w:val="%5."/>
      <w:lvlJc w:val="left"/>
      <w:pPr>
        <w:ind w:left="3600" w:hanging="360"/>
      </w:pPr>
    </w:lvl>
    <w:lvl w:ilvl="5" w:tplc="3B64DC5A">
      <w:start w:val="1"/>
      <w:numFmt w:val="lowerRoman"/>
      <w:lvlText w:val="%6."/>
      <w:lvlJc w:val="right"/>
      <w:pPr>
        <w:ind w:left="4320" w:hanging="180"/>
      </w:pPr>
    </w:lvl>
    <w:lvl w:ilvl="6" w:tplc="183C2938">
      <w:start w:val="1"/>
      <w:numFmt w:val="decimal"/>
      <w:lvlText w:val="%7."/>
      <w:lvlJc w:val="left"/>
      <w:pPr>
        <w:ind w:left="5040" w:hanging="360"/>
      </w:pPr>
    </w:lvl>
    <w:lvl w:ilvl="7" w:tplc="C19CF028">
      <w:start w:val="1"/>
      <w:numFmt w:val="lowerLetter"/>
      <w:lvlText w:val="%8."/>
      <w:lvlJc w:val="left"/>
      <w:pPr>
        <w:ind w:left="5760" w:hanging="360"/>
      </w:pPr>
    </w:lvl>
    <w:lvl w:ilvl="8" w:tplc="D1F43512">
      <w:start w:val="1"/>
      <w:numFmt w:val="lowerRoman"/>
      <w:lvlText w:val="%9."/>
      <w:lvlJc w:val="right"/>
      <w:pPr>
        <w:ind w:left="6480" w:hanging="180"/>
      </w:pPr>
    </w:lvl>
  </w:abstractNum>
  <w:abstractNum w:abstractNumId="769" w15:restartNumberingAfterBreak="0">
    <w:nsid w:val="70954DA6"/>
    <w:multiLevelType w:val="hybridMultilevel"/>
    <w:tmpl w:val="1D581E2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70" w15:restartNumberingAfterBreak="0">
    <w:nsid w:val="70FDFCCE"/>
    <w:multiLevelType w:val="hybridMultilevel"/>
    <w:tmpl w:val="47CA8DCC"/>
    <w:lvl w:ilvl="0" w:tplc="3102950C">
      <w:start w:val="1"/>
      <w:numFmt w:val="decimal"/>
      <w:lvlText w:val="%1."/>
      <w:lvlJc w:val="left"/>
      <w:pPr>
        <w:ind w:left="720" w:hanging="360"/>
      </w:pPr>
    </w:lvl>
    <w:lvl w:ilvl="1" w:tplc="86864A8C">
      <w:start w:val="15"/>
      <w:numFmt w:val="decimal"/>
      <w:lvlText w:val="%2.5"/>
      <w:lvlJc w:val="left"/>
      <w:pPr>
        <w:ind w:left="1440" w:hanging="360"/>
      </w:pPr>
    </w:lvl>
    <w:lvl w:ilvl="2" w:tplc="4EA20CC2">
      <w:start w:val="1"/>
      <w:numFmt w:val="lowerRoman"/>
      <w:lvlText w:val="%3."/>
      <w:lvlJc w:val="right"/>
      <w:pPr>
        <w:ind w:left="2160" w:hanging="180"/>
      </w:pPr>
    </w:lvl>
    <w:lvl w:ilvl="3" w:tplc="CDA26CDA">
      <w:start w:val="1"/>
      <w:numFmt w:val="decimal"/>
      <w:lvlText w:val="%4."/>
      <w:lvlJc w:val="left"/>
      <w:pPr>
        <w:ind w:left="2880" w:hanging="360"/>
      </w:pPr>
    </w:lvl>
    <w:lvl w:ilvl="4" w:tplc="66C40610">
      <w:start w:val="1"/>
      <w:numFmt w:val="lowerLetter"/>
      <w:lvlText w:val="%5."/>
      <w:lvlJc w:val="left"/>
      <w:pPr>
        <w:ind w:left="3600" w:hanging="360"/>
      </w:pPr>
    </w:lvl>
    <w:lvl w:ilvl="5" w:tplc="171CEEF4">
      <w:start w:val="1"/>
      <w:numFmt w:val="lowerRoman"/>
      <w:lvlText w:val="%6."/>
      <w:lvlJc w:val="right"/>
      <w:pPr>
        <w:ind w:left="4320" w:hanging="180"/>
      </w:pPr>
    </w:lvl>
    <w:lvl w:ilvl="6" w:tplc="BECE8D02">
      <w:start w:val="1"/>
      <w:numFmt w:val="decimal"/>
      <w:lvlText w:val="%7."/>
      <w:lvlJc w:val="left"/>
      <w:pPr>
        <w:ind w:left="5040" w:hanging="360"/>
      </w:pPr>
    </w:lvl>
    <w:lvl w:ilvl="7" w:tplc="20E6A0A0">
      <w:start w:val="1"/>
      <w:numFmt w:val="lowerLetter"/>
      <w:lvlText w:val="%8."/>
      <w:lvlJc w:val="left"/>
      <w:pPr>
        <w:ind w:left="5760" w:hanging="360"/>
      </w:pPr>
    </w:lvl>
    <w:lvl w:ilvl="8" w:tplc="A9FA73A0">
      <w:start w:val="1"/>
      <w:numFmt w:val="lowerRoman"/>
      <w:lvlText w:val="%9."/>
      <w:lvlJc w:val="right"/>
      <w:pPr>
        <w:ind w:left="6480" w:hanging="180"/>
      </w:pPr>
    </w:lvl>
  </w:abstractNum>
  <w:abstractNum w:abstractNumId="771" w15:restartNumberingAfterBreak="0">
    <w:nsid w:val="7123B881"/>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4"/>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72" w15:restartNumberingAfterBreak="0">
    <w:nsid w:val="713C31A1"/>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73" w15:restartNumberingAfterBreak="0">
    <w:nsid w:val="7149D9B6"/>
    <w:multiLevelType w:val="multilevel"/>
    <w:tmpl w:val="FFFFFFFF"/>
    <w:lvl w:ilvl="0">
      <w:start w:val="1"/>
      <w:numFmt w:val="decimal"/>
      <w:lvlText w:val="%1."/>
      <w:lvlJc w:val="left"/>
      <w:pPr>
        <w:ind w:left="720" w:hanging="360"/>
      </w:pPr>
    </w:lvl>
    <w:lvl w:ilvl="1">
      <w:start w:val="2"/>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74" w15:restartNumberingAfterBreak="0">
    <w:nsid w:val="71FB701E"/>
    <w:multiLevelType w:val="hybridMultilevel"/>
    <w:tmpl w:val="05029DF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75" w15:restartNumberingAfterBreak="0">
    <w:nsid w:val="72847C41"/>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76" w15:restartNumberingAfterBreak="0">
    <w:nsid w:val="7295BD88"/>
    <w:multiLevelType w:val="hybridMultilevel"/>
    <w:tmpl w:val="5C188184"/>
    <w:lvl w:ilvl="0" w:tplc="086085B6">
      <w:start w:val="1"/>
      <w:numFmt w:val="bullet"/>
      <w:lvlText w:val=""/>
      <w:lvlJc w:val="left"/>
      <w:pPr>
        <w:ind w:left="720" w:hanging="360"/>
      </w:pPr>
      <w:rPr>
        <w:rFonts w:ascii="Symbol" w:hAnsi="Symbol" w:hint="default"/>
      </w:rPr>
    </w:lvl>
    <w:lvl w:ilvl="1" w:tplc="FDBCB086">
      <w:start w:val="1"/>
      <w:numFmt w:val="bullet"/>
      <w:lvlText w:val="·"/>
      <w:lvlJc w:val="left"/>
      <w:pPr>
        <w:ind w:left="1440" w:hanging="360"/>
      </w:pPr>
      <w:rPr>
        <w:rFonts w:ascii="Symbol" w:hAnsi="Symbol" w:hint="default"/>
      </w:rPr>
    </w:lvl>
    <w:lvl w:ilvl="2" w:tplc="9D2286CE">
      <w:start w:val="1"/>
      <w:numFmt w:val="bullet"/>
      <w:lvlText w:val=""/>
      <w:lvlJc w:val="left"/>
      <w:pPr>
        <w:ind w:left="2160" w:hanging="360"/>
      </w:pPr>
      <w:rPr>
        <w:rFonts w:ascii="Wingdings" w:hAnsi="Wingdings" w:hint="default"/>
      </w:rPr>
    </w:lvl>
    <w:lvl w:ilvl="3" w:tplc="0F160998">
      <w:start w:val="1"/>
      <w:numFmt w:val="bullet"/>
      <w:lvlText w:val=""/>
      <w:lvlJc w:val="left"/>
      <w:pPr>
        <w:ind w:left="2880" w:hanging="360"/>
      </w:pPr>
      <w:rPr>
        <w:rFonts w:ascii="Symbol" w:hAnsi="Symbol" w:hint="default"/>
      </w:rPr>
    </w:lvl>
    <w:lvl w:ilvl="4" w:tplc="724AFBCA">
      <w:start w:val="1"/>
      <w:numFmt w:val="bullet"/>
      <w:lvlText w:val="o"/>
      <w:lvlJc w:val="left"/>
      <w:pPr>
        <w:ind w:left="3600" w:hanging="360"/>
      </w:pPr>
      <w:rPr>
        <w:rFonts w:ascii="Courier New" w:hAnsi="Courier New" w:hint="default"/>
      </w:rPr>
    </w:lvl>
    <w:lvl w:ilvl="5" w:tplc="405EB48E">
      <w:start w:val="1"/>
      <w:numFmt w:val="bullet"/>
      <w:lvlText w:val=""/>
      <w:lvlJc w:val="left"/>
      <w:pPr>
        <w:ind w:left="4320" w:hanging="360"/>
      </w:pPr>
      <w:rPr>
        <w:rFonts w:ascii="Wingdings" w:hAnsi="Wingdings" w:hint="default"/>
      </w:rPr>
    </w:lvl>
    <w:lvl w:ilvl="6" w:tplc="1A2C746E">
      <w:start w:val="1"/>
      <w:numFmt w:val="bullet"/>
      <w:lvlText w:val=""/>
      <w:lvlJc w:val="left"/>
      <w:pPr>
        <w:ind w:left="5040" w:hanging="360"/>
      </w:pPr>
      <w:rPr>
        <w:rFonts w:ascii="Symbol" w:hAnsi="Symbol" w:hint="default"/>
      </w:rPr>
    </w:lvl>
    <w:lvl w:ilvl="7" w:tplc="185CDA42">
      <w:start w:val="1"/>
      <w:numFmt w:val="bullet"/>
      <w:lvlText w:val="o"/>
      <w:lvlJc w:val="left"/>
      <w:pPr>
        <w:ind w:left="5760" w:hanging="360"/>
      </w:pPr>
      <w:rPr>
        <w:rFonts w:ascii="Courier New" w:hAnsi="Courier New" w:hint="default"/>
      </w:rPr>
    </w:lvl>
    <w:lvl w:ilvl="8" w:tplc="A51479A4">
      <w:start w:val="1"/>
      <w:numFmt w:val="bullet"/>
      <w:lvlText w:val=""/>
      <w:lvlJc w:val="left"/>
      <w:pPr>
        <w:ind w:left="6480" w:hanging="360"/>
      </w:pPr>
      <w:rPr>
        <w:rFonts w:ascii="Wingdings" w:hAnsi="Wingdings" w:hint="default"/>
      </w:rPr>
    </w:lvl>
  </w:abstractNum>
  <w:abstractNum w:abstractNumId="777" w15:restartNumberingAfterBreak="0">
    <w:nsid w:val="72A50D94"/>
    <w:multiLevelType w:val="multilevel"/>
    <w:tmpl w:val="FFFFFFFF"/>
    <w:lvl w:ilvl="0">
      <w:start w:val="7"/>
      <w:numFmt w:val="decimal"/>
      <w:lvlText w:val="6.%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8" w15:restartNumberingAfterBreak="0">
    <w:nsid w:val="72BF949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5"/>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79" w15:restartNumberingAfterBreak="0">
    <w:nsid w:val="72CF3649"/>
    <w:multiLevelType w:val="multilevel"/>
    <w:tmpl w:val="78F8664C"/>
    <w:lvl w:ilvl="0">
      <w:start w:val="2"/>
      <w:numFmt w:val="decimal"/>
      <w:lvlText w:val="%1."/>
      <w:lvlJc w:val="left"/>
      <w:pPr>
        <w:ind w:left="360" w:hanging="360"/>
      </w:pPr>
      <w:rPr>
        <w:rFonts w:hint="default"/>
      </w:rPr>
    </w:lvl>
    <w:lvl w:ilvl="1">
      <w:start w:val="7"/>
      <w:numFmt w:val="decimal"/>
      <w:lvlText w:val="12.%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80" w15:restartNumberingAfterBreak="0">
    <w:nsid w:val="7320E93E"/>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8"/>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81" w15:restartNumberingAfterBreak="0">
    <w:nsid w:val="73CDDBAF"/>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8"/>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82" w15:restartNumberingAfterBreak="0">
    <w:nsid w:val="73D272E9"/>
    <w:multiLevelType w:val="hybridMultilevel"/>
    <w:tmpl w:val="81D431E8"/>
    <w:lvl w:ilvl="0" w:tplc="EB082D66">
      <w:start w:val="1"/>
      <w:numFmt w:val="decimal"/>
      <w:lvlText w:val="%1."/>
      <w:lvlJc w:val="left"/>
      <w:pPr>
        <w:ind w:left="720" w:hanging="360"/>
      </w:pPr>
    </w:lvl>
    <w:lvl w:ilvl="1" w:tplc="2DB862E0">
      <w:start w:val="9"/>
      <w:numFmt w:val="decimal"/>
      <w:lvlText w:val="%2.3"/>
      <w:lvlJc w:val="left"/>
      <w:pPr>
        <w:ind w:left="1440" w:hanging="360"/>
      </w:pPr>
    </w:lvl>
    <w:lvl w:ilvl="2" w:tplc="B222790C">
      <w:start w:val="1"/>
      <w:numFmt w:val="lowerRoman"/>
      <w:lvlText w:val="%3."/>
      <w:lvlJc w:val="right"/>
      <w:pPr>
        <w:ind w:left="2160" w:hanging="180"/>
      </w:pPr>
    </w:lvl>
    <w:lvl w:ilvl="3" w:tplc="5AC23D68">
      <w:start w:val="1"/>
      <w:numFmt w:val="decimal"/>
      <w:lvlText w:val="%4."/>
      <w:lvlJc w:val="left"/>
      <w:pPr>
        <w:ind w:left="2880" w:hanging="360"/>
      </w:pPr>
    </w:lvl>
    <w:lvl w:ilvl="4" w:tplc="51A20F58">
      <w:start w:val="1"/>
      <w:numFmt w:val="lowerLetter"/>
      <w:lvlText w:val="%5."/>
      <w:lvlJc w:val="left"/>
      <w:pPr>
        <w:ind w:left="3600" w:hanging="360"/>
      </w:pPr>
    </w:lvl>
    <w:lvl w:ilvl="5" w:tplc="26308CF2">
      <w:start w:val="1"/>
      <w:numFmt w:val="lowerRoman"/>
      <w:lvlText w:val="%6."/>
      <w:lvlJc w:val="right"/>
      <w:pPr>
        <w:ind w:left="4320" w:hanging="180"/>
      </w:pPr>
    </w:lvl>
    <w:lvl w:ilvl="6" w:tplc="BD54E702">
      <w:start w:val="1"/>
      <w:numFmt w:val="decimal"/>
      <w:lvlText w:val="%7."/>
      <w:lvlJc w:val="left"/>
      <w:pPr>
        <w:ind w:left="5040" w:hanging="360"/>
      </w:pPr>
    </w:lvl>
    <w:lvl w:ilvl="7" w:tplc="CDB67A4E">
      <w:start w:val="1"/>
      <w:numFmt w:val="lowerLetter"/>
      <w:lvlText w:val="%8."/>
      <w:lvlJc w:val="left"/>
      <w:pPr>
        <w:ind w:left="5760" w:hanging="360"/>
      </w:pPr>
    </w:lvl>
    <w:lvl w:ilvl="8" w:tplc="83860F50">
      <w:start w:val="1"/>
      <w:numFmt w:val="lowerRoman"/>
      <w:lvlText w:val="%9."/>
      <w:lvlJc w:val="right"/>
      <w:pPr>
        <w:ind w:left="6480" w:hanging="180"/>
      </w:pPr>
    </w:lvl>
  </w:abstractNum>
  <w:abstractNum w:abstractNumId="783" w15:restartNumberingAfterBreak="0">
    <w:nsid w:val="73DB6858"/>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7"/>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84" w15:restartNumberingAfterBreak="0">
    <w:nsid w:val="74034484"/>
    <w:multiLevelType w:val="multilevel"/>
    <w:tmpl w:val="FFFFFFFF"/>
    <w:lvl w:ilvl="0">
      <w:start w:val="1"/>
      <w:numFmt w:val="decimal"/>
      <w:lvlText w:val="%1."/>
      <w:lvlJc w:val="left"/>
      <w:pPr>
        <w:ind w:left="720" w:hanging="360"/>
      </w:pPr>
    </w:lvl>
    <w:lvl w:ilvl="1">
      <w:start w:val="2"/>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85" w15:restartNumberingAfterBreak="0">
    <w:nsid w:val="74562949"/>
    <w:multiLevelType w:val="hybridMultilevel"/>
    <w:tmpl w:val="2D0A35B0"/>
    <w:lvl w:ilvl="0" w:tplc="F1E09D14">
      <w:start w:val="1"/>
      <w:numFmt w:val="decimal"/>
      <w:lvlText w:val="%1."/>
      <w:lvlJc w:val="left"/>
      <w:pPr>
        <w:ind w:left="720" w:hanging="360"/>
      </w:pPr>
    </w:lvl>
    <w:lvl w:ilvl="1" w:tplc="B6182600">
      <w:start w:val="15"/>
      <w:numFmt w:val="decimal"/>
      <w:lvlText w:val="%2.14."/>
      <w:lvlJc w:val="left"/>
      <w:pPr>
        <w:ind w:left="1440" w:hanging="360"/>
      </w:pPr>
    </w:lvl>
    <w:lvl w:ilvl="2" w:tplc="267E2B42">
      <w:start w:val="1"/>
      <w:numFmt w:val="lowerRoman"/>
      <w:lvlText w:val="%3."/>
      <w:lvlJc w:val="right"/>
      <w:pPr>
        <w:ind w:left="2160" w:hanging="180"/>
      </w:pPr>
    </w:lvl>
    <w:lvl w:ilvl="3" w:tplc="038A34A6">
      <w:start w:val="1"/>
      <w:numFmt w:val="decimal"/>
      <w:lvlText w:val="%4."/>
      <w:lvlJc w:val="left"/>
      <w:pPr>
        <w:ind w:left="2880" w:hanging="360"/>
      </w:pPr>
    </w:lvl>
    <w:lvl w:ilvl="4" w:tplc="1604092C">
      <w:start w:val="1"/>
      <w:numFmt w:val="lowerLetter"/>
      <w:lvlText w:val="%5."/>
      <w:lvlJc w:val="left"/>
      <w:pPr>
        <w:ind w:left="3600" w:hanging="360"/>
      </w:pPr>
    </w:lvl>
    <w:lvl w:ilvl="5" w:tplc="5B842CC2">
      <w:start w:val="1"/>
      <w:numFmt w:val="lowerRoman"/>
      <w:lvlText w:val="%6."/>
      <w:lvlJc w:val="right"/>
      <w:pPr>
        <w:ind w:left="4320" w:hanging="180"/>
      </w:pPr>
    </w:lvl>
    <w:lvl w:ilvl="6" w:tplc="5D4826B4">
      <w:start w:val="1"/>
      <w:numFmt w:val="decimal"/>
      <w:lvlText w:val="%7."/>
      <w:lvlJc w:val="left"/>
      <w:pPr>
        <w:ind w:left="5040" w:hanging="360"/>
      </w:pPr>
    </w:lvl>
    <w:lvl w:ilvl="7" w:tplc="39FCDE5C">
      <w:start w:val="1"/>
      <w:numFmt w:val="lowerLetter"/>
      <w:lvlText w:val="%8."/>
      <w:lvlJc w:val="left"/>
      <w:pPr>
        <w:ind w:left="5760" w:hanging="360"/>
      </w:pPr>
    </w:lvl>
    <w:lvl w:ilvl="8" w:tplc="2E4A3388">
      <w:start w:val="1"/>
      <w:numFmt w:val="lowerRoman"/>
      <w:lvlText w:val="%9."/>
      <w:lvlJc w:val="right"/>
      <w:pPr>
        <w:ind w:left="6480" w:hanging="180"/>
      </w:pPr>
    </w:lvl>
  </w:abstractNum>
  <w:abstractNum w:abstractNumId="786" w15:restartNumberingAfterBreak="0">
    <w:nsid w:val="7468674E"/>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0"/>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87" w15:restartNumberingAfterBreak="0">
    <w:nsid w:val="74713587"/>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0"/>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88" w15:restartNumberingAfterBreak="0">
    <w:nsid w:val="749CF40A"/>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89" w15:restartNumberingAfterBreak="0">
    <w:nsid w:val="74B23221"/>
    <w:multiLevelType w:val="hybridMultilevel"/>
    <w:tmpl w:val="D1F40FC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90" w15:restartNumberingAfterBreak="0">
    <w:nsid w:val="74D5C0B2"/>
    <w:multiLevelType w:val="hybridMultilevel"/>
    <w:tmpl w:val="FFFFFFFF"/>
    <w:lvl w:ilvl="0" w:tplc="2D16EAC4">
      <w:start w:val="1"/>
      <w:numFmt w:val="decimal"/>
      <w:lvlText w:val="%1."/>
      <w:lvlJc w:val="left"/>
      <w:pPr>
        <w:ind w:left="720" w:hanging="360"/>
      </w:pPr>
    </w:lvl>
    <w:lvl w:ilvl="1" w:tplc="16F4F632">
      <w:start w:val="11"/>
      <w:numFmt w:val="decimal"/>
      <w:lvlText w:val="%2.3."/>
      <w:lvlJc w:val="left"/>
      <w:pPr>
        <w:ind w:left="1440" w:hanging="360"/>
      </w:pPr>
    </w:lvl>
    <w:lvl w:ilvl="2" w:tplc="78E67F7A">
      <w:start w:val="1"/>
      <w:numFmt w:val="lowerRoman"/>
      <w:lvlText w:val="%3."/>
      <w:lvlJc w:val="right"/>
      <w:pPr>
        <w:ind w:left="2160" w:hanging="180"/>
      </w:pPr>
    </w:lvl>
    <w:lvl w:ilvl="3" w:tplc="CAA232EA">
      <w:start w:val="1"/>
      <w:numFmt w:val="decimal"/>
      <w:lvlText w:val="%4."/>
      <w:lvlJc w:val="left"/>
      <w:pPr>
        <w:ind w:left="2880" w:hanging="360"/>
      </w:pPr>
    </w:lvl>
    <w:lvl w:ilvl="4" w:tplc="824649FA">
      <w:start w:val="1"/>
      <w:numFmt w:val="lowerLetter"/>
      <w:lvlText w:val="%5."/>
      <w:lvlJc w:val="left"/>
      <w:pPr>
        <w:ind w:left="3600" w:hanging="360"/>
      </w:pPr>
    </w:lvl>
    <w:lvl w:ilvl="5" w:tplc="50568766">
      <w:start w:val="1"/>
      <w:numFmt w:val="lowerRoman"/>
      <w:lvlText w:val="%6."/>
      <w:lvlJc w:val="right"/>
      <w:pPr>
        <w:ind w:left="4320" w:hanging="180"/>
      </w:pPr>
    </w:lvl>
    <w:lvl w:ilvl="6" w:tplc="C93A6D8A">
      <w:start w:val="1"/>
      <w:numFmt w:val="decimal"/>
      <w:lvlText w:val="%7."/>
      <w:lvlJc w:val="left"/>
      <w:pPr>
        <w:ind w:left="5040" w:hanging="360"/>
      </w:pPr>
    </w:lvl>
    <w:lvl w:ilvl="7" w:tplc="D2F47E4C">
      <w:start w:val="1"/>
      <w:numFmt w:val="lowerLetter"/>
      <w:lvlText w:val="%8."/>
      <w:lvlJc w:val="left"/>
      <w:pPr>
        <w:ind w:left="5760" w:hanging="360"/>
      </w:pPr>
    </w:lvl>
    <w:lvl w:ilvl="8" w:tplc="91C83076">
      <w:start w:val="1"/>
      <w:numFmt w:val="lowerRoman"/>
      <w:lvlText w:val="%9."/>
      <w:lvlJc w:val="right"/>
      <w:pPr>
        <w:ind w:left="6480" w:hanging="180"/>
      </w:pPr>
    </w:lvl>
  </w:abstractNum>
  <w:abstractNum w:abstractNumId="791" w15:restartNumberingAfterBreak="0">
    <w:nsid w:val="750A6817"/>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92" w15:restartNumberingAfterBreak="0">
    <w:nsid w:val="751F3F7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7"/>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93" w15:restartNumberingAfterBreak="0">
    <w:nsid w:val="753CA833"/>
    <w:multiLevelType w:val="multilevel"/>
    <w:tmpl w:val="FFFFFFFF"/>
    <w:lvl w:ilvl="0">
      <w:start w:val="2"/>
      <w:numFmt w:val="decimal"/>
      <w:lvlText w:val="6.7.%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4" w15:restartNumberingAfterBreak="0">
    <w:nsid w:val="7548937E"/>
    <w:multiLevelType w:val="hybridMultilevel"/>
    <w:tmpl w:val="4ED0D4EE"/>
    <w:lvl w:ilvl="0" w:tplc="26DE7BFA">
      <w:start w:val="1"/>
      <w:numFmt w:val="decimal"/>
      <w:lvlText w:val="%1."/>
      <w:lvlJc w:val="left"/>
      <w:pPr>
        <w:ind w:left="720" w:hanging="360"/>
      </w:pPr>
    </w:lvl>
    <w:lvl w:ilvl="1" w:tplc="B712B6F4">
      <w:start w:val="14"/>
      <w:numFmt w:val="decimal"/>
      <w:lvlText w:val="%2.2."/>
      <w:lvlJc w:val="left"/>
      <w:pPr>
        <w:ind w:left="1440" w:hanging="360"/>
      </w:pPr>
    </w:lvl>
    <w:lvl w:ilvl="2" w:tplc="5BC034CA">
      <w:start w:val="1"/>
      <w:numFmt w:val="lowerRoman"/>
      <w:lvlText w:val="%3."/>
      <w:lvlJc w:val="right"/>
      <w:pPr>
        <w:ind w:left="2160" w:hanging="180"/>
      </w:pPr>
    </w:lvl>
    <w:lvl w:ilvl="3" w:tplc="7902D950">
      <w:start w:val="1"/>
      <w:numFmt w:val="decimal"/>
      <w:lvlText w:val="%4."/>
      <w:lvlJc w:val="left"/>
      <w:pPr>
        <w:ind w:left="2880" w:hanging="360"/>
      </w:pPr>
    </w:lvl>
    <w:lvl w:ilvl="4" w:tplc="5C06CBEC">
      <w:start w:val="1"/>
      <w:numFmt w:val="lowerLetter"/>
      <w:lvlText w:val="%5."/>
      <w:lvlJc w:val="left"/>
      <w:pPr>
        <w:ind w:left="3600" w:hanging="360"/>
      </w:pPr>
    </w:lvl>
    <w:lvl w:ilvl="5" w:tplc="C680A67C">
      <w:start w:val="1"/>
      <w:numFmt w:val="lowerRoman"/>
      <w:lvlText w:val="%6."/>
      <w:lvlJc w:val="right"/>
      <w:pPr>
        <w:ind w:left="4320" w:hanging="180"/>
      </w:pPr>
    </w:lvl>
    <w:lvl w:ilvl="6" w:tplc="51EE8CC2">
      <w:start w:val="1"/>
      <w:numFmt w:val="decimal"/>
      <w:lvlText w:val="%7."/>
      <w:lvlJc w:val="left"/>
      <w:pPr>
        <w:ind w:left="5040" w:hanging="360"/>
      </w:pPr>
    </w:lvl>
    <w:lvl w:ilvl="7" w:tplc="6096D874">
      <w:start w:val="1"/>
      <w:numFmt w:val="lowerLetter"/>
      <w:lvlText w:val="%8."/>
      <w:lvlJc w:val="left"/>
      <w:pPr>
        <w:ind w:left="5760" w:hanging="360"/>
      </w:pPr>
    </w:lvl>
    <w:lvl w:ilvl="8" w:tplc="8368C7EE">
      <w:start w:val="1"/>
      <w:numFmt w:val="lowerRoman"/>
      <w:lvlText w:val="%9."/>
      <w:lvlJc w:val="right"/>
      <w:pPr>
        <w:ind w:left="6480" w:hanging="180"/>
      </w:pPr>
    </w:lvl>
  </w:abstractNum>
  <w:abstractNum w:abstractNumId="795" w15:restartNumberingAfterBreak="0">
    <w:nsid w:val="75509027"/>
    <w:multiLevelType w:val="hybridMultilevel"/>
    <w:tmpl w:val="3476065E"/>
    <w:lvl w:ilvl="0" w:tplc="BAAE49E0">
      <w:start w:val="1"/>
      <w:numFmt w:val="decimal"/>
      <w:lvlText w:val="%1."/>
      <w:lvlJc w:val="left"/>
      <w:pPr>
        <w:ind w:left="720" w:hanging="360"/>
      </w:pPr>
    </w:lvl>
    <w:lvl w:ilvl="1" w:tplc="8D1834F6">
      <w:start w:val="15"/>
      <w:numFmt w:val="decimal"/>
      <w:lvlText w:val="%2.12."/>
      <w:lvlJc w:val="left"/>
      <w:pPr>
        <w:ind w:left="1440" w:hanging="360"/>
      </w:pPr>
    </w:lvl>
    <w:lvl w:ilvl="2" w:tplc="0BCE557C">
      <w:start w:val="1"/>
      <w:numFmt w:val="lowerRoman"/>
      <w:lvlText w:val="%3."/>
      <w:lvlJc w:val="right"/>
      <w:pPr>
        <w:ind w:left="2160" w:hanging="180"/>
      </w:pPr>
    </w:lvl>
    <w:lvl w:ilvl="3" w:tplc="D250C27A">
      <w:start w:val="1"/>
      <w:numFmt w:val="decimal"/>
      <w:lvlText w:val="%4."/>
      <w:lvlJc w:val="left"/>
      <w:pPr>
        <w:ind w:left="2880" w:hanging="360"/>
      </w:pPr>
    </w:lvl>
    <w:lvl w:ilvl="4" w:tplc="6700F516">
      <w:start w:val="1"/>
      <w:numFmt w:val="lowerLetter"/>
      <w:lvlText w:val="%5."/>
      <w:lvlJc w:val="left"/>
      <w:pPr>
        <w:ind w:left="3600" w:hanging="360"/>
      </w:pPr>
    </w:lvl>
    <w:lvl w:ilvl="5" w:tplc="FEAA4CCE">
      <w:start w:val="1"/>
      <w:numFmt w:val="lowerRoman"/>
      <w:lvlText w:val="%6."/>
      <w:lvlJc w:val="right"/>
      <w:pPr>
        <w:ind w:left="4320" w:hanging="180"/>
      </w:pPr>
    </w:lvl>
    <w:lvl w:ilvl="6" w:tplc="FAE273F4">
      <w:start w:val="1"/>
      <w:numFmt w:val="decimal"/>
      <w:lvlText w:val="%7."/>
      <w:lvlJc w:val="left"/>
      <w:pPr>
        <w:ind w:left="5040" w:hanging="360"/>
      </w:pPr>
    </w:lvl>
    <w:lvl w:ilvl="7" w:tplc="D1204FA8">
      <w:start w:val="1"/>
      <w:numFmt w:val="lowerLetter"/>
      <w:lvlText w:val="%8."/>
      <w:lvlJc w:val="left"/>
      <w:pPr>
        <w:ind w:left="5760" w:hanging="360"/>
      </w:pPr>
    </w:lvl>
    <w:lvl w:ilvl="8" w:tplc="73EE03EC">
      <w:start w:val="1"/>
      <w:numFmt w:val="lowerRoman"/>
      <w:lvlText w:val="%9."/>
      <w:lvlJc w:val="right"/>
      <w:pPr>
        <w:ind w:left="6480" w:hanging="180"/>
      </w:pPr>
    </w:lvl>
  </w:abstractNum>
  <w:abstractNum w:abstractNumId="796" w15:restartNumberingAfterBreak="0">
    <w:nsid w:val="757852F3"/>
    <w:multiLevelType w:val="multilevel"/>
    <w:tmpl w:val="FFFFFFFF"/>
    <w:lvl w:ilvl="0">
      <w:numFmt w:val="none"/>
      <w:lvlText w:val=""/>
      <w:lvlJc w:val="left"/>
      <w:pPr>
        <w:tabs>
          <w:tab w:val="num" w:pos="360"/>
        </w:tabs>
      </w:pPr>
    </w:lvl>
    <w:lvl w:ilvl="1">
      <w:start w:val="1"/>
      <w:numFmt w:val="lowerLetter"/>
      <w:lvlText w:val="%2."/>
      <w:lvlJc w:val="left"/>
      <w:pPr>
        <w:ind w:left="1221" w:hanging="360"/>
      </w:pPr>
    </w:lvl>
    <w:lvl w:ilvl="2">
      <w:start w:val="1"/>
      <w:numFmt w:val="lowerRoman"/>
      <w:lvlText w:val="%3."/>
      <w:lvlJc w:val="right"/>
      <w:pPr>
        <w:ind w:left="1941" w:hanging="180"/>
      </w:pPr>
    </w:lvl>
    <w:lvl w:ilvl="3">
      <w:start w:val="1"/>
      <w:numFmt w:val="decimal"/>
      <w:lvlText w:val="%4."/>
      <w:lvlJc w:val="left"/>
      <w:pPr>
        <w:ind w:left="2661" w:hanging="360"/>
      </w:pPr>
    </w:lvl>
    <w:lvl w:ilvl="4">
      <w:start w:val="1"/>
      <w:numFmt w:val="lowerLetter"/>
      <w:lvlText w:val="%5."/>
      <w:lvlJc w:val="left"/>
      <w:pPr>
        <w:ind w:left="3381" w:hanging="360"/>
      </w:pPr>
    </w:lvl>
    <w:lvl w:ilvl="5">
      <w:start w:val="1"/>
      <w:numFmt w:val="lowerRoman"/>
      <w:lvlText w:val="%6."/>
      <w:lvlJc w:val="right"/>
      <w:pPr>
        <w:ind w:left="4101" w:hanging="180"/>
      </w:pPr>
    </w:lvl>
    <w:lvl w:ilvl="6">
      <w:start w:val="1"/>
      <w:numFmt w:val="decimal"/>
      <w:lvlText w:val="%7."/>
      <w:lvlJc w:val="left"/>
      <w:pPr>
        <w:ind w:left="4821" w:hanging="360"/>
      </w:pPr>
    </w:lvl>
    <w:lvl w:ilvl="7">
      <w:start w:val="1"/>
      <w:numFmt w:val="lowerLetter"/>
      <w:lvlText w:val="%8."/>
      <w:lvlJc w:val="left"/>
      <w:pPr>
        <w:ind w:left="5541" w:hanging="360"/>
      </w:pPr>
    </w:lvl>
    <w:lvl w:ilvl="8">
      <w:start w:val="1"/>
      <w:numFmt w:val="lowerRoman"/>
      <w:lvlText w:val="%9."/>
      <w:lvlJc w:val="right"/>
      <w:pPr>
        <w:ind w:left="6261" w:hanging="180"/>
      </w:pPr>
    </w:lvl>
  </w:abstractNum>
  <w:abstractNum w:abstractNumId="797" w15:restartNumberingAfterBreak="0">
    <w:nsid w:val="75896D12"/>
    <w:multiLevelType w:val="hybridMultilevel"/>
    <w:tmpl w:val="182CC484"/>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798" w15:restartNumberingAfterBreak="0">
    <w:nsid w:val="761271EF"/>
    <w:multiLevelType w:val="hybridMultilevel"/>
    <w:tmpl w:val="71621A7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99" w15:restartNumberingAfterBreak="0">
    <w:nsid w:val="761CE9ED"/>
    <w:multiLevelType w:val="multilevel"/>
    <w:tmpl w:val="FFFFFFFF"/>
    <w:lvl w:ilvl="0">
      <w:start w:val="6"/>
      <w:numFmt w:val="decimal"/>
      <w:lvlText w:val="6.7.4.%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00" w15:restartNumberingAfterBreak="0">
    <w:nsid w:val="761F5BAB"/>
    <w:multiLevelType w:val="multilevel"/>
    <w:tmpl w:val="21A882B4"/>
    <w:lvl w:ilvl="0">
      <w:start w:val="1"/>
      <w:numFmt w:val="decimal"/>
      <w:lvlText w:val="%1."/>
      <w:lvlJc w:val="left"/>
      <w:pPr>
        <w:ind w:left="360" w:hanging="360"/>
      </w:pPr>
      <w:rPr>
        <w:b/>
        <w:bCs w:val="0"/>
      </w:rPr>
    </w:lvl>
    <w:lvl w:ilvl="1">
      <w:start w:val="1"/>
      <w:numFmt w:val="decimal"/>
      <w:lvlText w:val="%1.%2."/>
      <w:lvlJc w:val="left"/>
      <w:pPr>
        <w:ind w:left="573" w:hanging="432"/>
      </w:pPr>
      <w:rPr>
        <w:color w:val="auto"/>
      </w:rPr>
    </w:lvl>
    <w:lvl w:ilvl="2">
      <w:start w:val="1"/>
      <w:numFmt w:val="decimal"/>
      <w:lvlText w:val="%1.%2.%3."/>
      <w:lvlJc w:val="left"/>
      <w:pPr>
        <w:ind w:left="1224" w:hanging="504"/>
      </w:pPr>
      <w:rPr>
        <w:b w:val="0"/>
        <w:bCs w:val="0"/>
        <w:i w:val="0"/>
        <w:i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01" w15:restartNumberingAfterBreak="0">
    <w:nsid w:val="76681496"/>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7"/>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02" w15:restartNumberingAfterBreak="0">
    <w:nsid w:val="7691671B"/>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03" w15:restartNumberingAfterBreak="0">
    <w:nsid w:val="76AE47AE"/>
    <w:multiLevelType w:val="multilevel"/>
    <w:tmpl w:val="49105B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4" w15:restartNumberingAfterBreak="0">
    <w:nsid w:val="76AE6525"/>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9"/>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05" w15:restartNumberingAfterBreak="0">
    <w:nsid w:val="76AEF19E"/>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6"/>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06" w15:restartNumberingAfterBreak="0">
    <w:nsid w:val="76C9664B"/>
    <w:multiLevelType w:val="hybridMultilevel"/>
    <w:tmpl w:val="A828A960"/>
    <w:lvl w:ilvl="0" w:tplc="54603CD8">
      <w:start w:val="1"/>
      <w:numFmt w:val="decimal"/>
      <w:lvlText w:val="%1."/>
      <w:lvlJc w:val="left"/>
      <w:pPr>
        <w:ind w:left="720" w:hanging="360"/>
      </w:pPr>
    </w:lvl>
    <w:lvl w:ilvl="1" w:tplc="B602EC14">
      <w:start w:val="1"/>
      <w:numFmt w:val="lowerLetter"/>
      <w:lvlText w:val="%2."/>
      <w:lvlJc w:val="left"/>
      <w:pPr>
        <w:ind w:left="1440" w:hanging="360"/>
      </w:pPr>
    </w:lvl>
    <w:lvl w:ilvl="2" w:tplc="4C4A41A2">
      <w:start w:val="14"/>
      <w:numFmt w:val="decimal"/>
      <w:lvlText w:val="%3.10.5."/>
      <w:lvlJc w:val="left"/>
      <w:pPr>
        <w:ind w:left="2160" w:hanging="180"/>
      </w:pPr>
    </w:lvl>
    <w:lvl w:ilvl="3" w:tplc="658C3202">
      <w:start w:val="1"/>
      <w:numFmt w:val="decimal"/>
      <w:lvlText w:val="%4."/>
      <w:lvlJc w:val="left"/>
      <w:pPr>
        <w:ind w:left="2880" w:hanging="360"/>
      </w:pPr>
    </w:lvl>
    <w:lvl w:ilvl="4" w:tplc="E304C0F8">
      <w:start w:val="1"/>
      <w:numFmt w:val="lowerLetter"/>
      <w:lvlText w:val="%5."/>
      <w:lvlJc w:val="left"/>
      <w:pPr>
        <w:ind w:left="3600" w:hanging="360"/>
      </w:pPr>
    </w:lvl>
    <w:lvl w:ilvl="5" w:tplc="A4F28190">
      <w:start w:val="1"/>
      <w:numFmt w:val="lowerRoman"/>
      <w:lvlText w:val="%6."/>
      <w:lvlJc w:val="right"/>
      <w:pPr>
        <w:ind w:left="4320" w:hanging="180"/>
      </w:pPr>
    </w:lvl>
    <w:lvl w:ilvl="6" w:tplc="EC8AFD36">
      <w:start w:val="1"/>
      <w:numFmt w:val="decimal"/>
      <w:lvlText w:val="%7."/>
      <w:lvlJc w:val="left"/>
      <w:pPr>
        <w:ind w:left="5040" w:hanging="360"/>
      </w:pPr>
    </w:lvl>
    <w:lvl w:ilvl="7" w:tplc="B66CD37C">
      <w:start w:val="1"/>
      <w:numFmt w:val="lowerLetter"/>
      <w:lvlText w:val="%8."/>
      <w:lvlJc w:val="left"/>
      <w:pPr>
        <w:ind w:left="5760" w:hanging="360"/>
      </w:pPr>
    </w:lvl>
    <w:lvl w:ilvl="8" w:tplc="CD7CBCC2">
      <w:start w:val="1"/>
      <w:numFmt w:val="lowerRoman"/>
      <w:lvlText w:val="%9."/>
      <w:lvlJc w:val="right"/>
      <w:pPr>
        <w:ind w:left="6480" w:hanging="180"/>
      </w:pPr>
    </w:lvl>
  </w:abstractNum>
  <w:abstractNum w:abstractNumId="807" w15:restartNumberingAfterBreak="0">
    <w:nsid w:val="76DF690C"/>
    <w:multiLevelType w:val="multilevel"/>
    <w:tmpl w:val="FFFFFFFF"/>
    <w:lvl w:ilvl="0">
      <w:start w:val="1"/>
      <w:numFmt w:val="decimal"/>
      <w:lvlText w:val="%1."/>
      <w:lvlJc w:val="left"/>
      <w:pPr>
        <w:ind w:left="720" w:hanging="360"/>
      </w:pPr>
    </w:lvl>
    <w:lvl w:ilvl="1">
      <w:start w:val="3"/>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08" w15:restartNumberingAfterBreak="0">
    <w:nsid w:val="76F55918"/>
    <w:multiLevelType w:val="multilevel"/>
    <w:tmpl w:val="6E2618EE"/>
    <w:lvl w:ilvl="0">
      <w:start w:val="8"/>
      <w:numFmt w:val="decimal"/>
      <w:lvlText w:val="%1."/>
      <w:lvlJc w:val="left"/>
      <w:pPr>
        <w:ind w:left="504" w:hanging="504"/>
      </w:pPr>
      <w:rPr>
        <w:rFonts w:hint="default"/>
      </w:rPr>
    </w:lvl>
    <w:lvl w:ilvl="1">
      <w:start w:val="6"/>
      <w:numFmt w:val="decimal"/>
      <w:lvlText w:val="%1.%2."/>
      <w:lvlJc w:val="left"/>
      <w:pPr>
        <w:ind w:left="1224" w:hanging="504"/>
      </w:pPr>
      <w:rPr>
        <w:rFonts w:hint="default"/>
        <w:i w:val="0"/>
        <w:iCs/>
      </w:rPr>
    </w:lvl>
    <w:lvl w:ilvl="2">
      <w:start w:val="1"/>
      <w:numFmt w:val="decimal"/>
      <w:lvlText w:val="%1.%2.%3."/>
      <w:lvlJc w:val="left"/>
      <w:pPr>
        <w:ind w:left="862" w:hanging="720"/>
      </w:pPr>
      <w:rPr>
        <w:rFonts w:hint="default"/>
        <w:i w:val="0"/>
        <w:iCs w:val="0"/>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809" w15:restartNumberingAfterBreak="0">
    <w:nsid w:val="770CF0BB"/>
    <w:multiLevelType w:val="hybridMultilevel"/>
    <w:tmpl w:val="BA56FA2A"/>
    <w:lvl w:ilvl="0" w:tplc="C8921814">
      <w:start w:val="2"/>
      <w:numFmt w:val="decimal"/>
      <w:lvlText w:val="%1."/>
      <w:lvlJc w:val="left"/>
      <w:pPr>
        <w:ind w:left="720" w:hanging="360"/>
      </w:pPr>
    </w:lvl>
    <w:lvl w:ilvl="1" w:tplc="30D4AD70">
      <w:start w:val="1"/>
      <w:numFmt w:val="lowerLetter"/>
      <w:lvlText w:val="%2."/>
      <w:lvlJc w:val="left"/>
      <w:pPr>
        <w:ind w:left="1440" w:hanging="360"/>
      </w:pPr>
    </w:lvl>
    <w:lvl w:ilvl="2" w:tplc="39B4191E">
      <w:start w:val="1"/>
      <w:numFmt w:val="lowerRoman"/>
      <w:lvlText w:val="%3."/>
      <w:lvlJc w:val="right"/>
      <w:pPr>
        <w:ind w:left="2160" w:hanging="180"/>
      </w:pPr>
    </w:lvl>
    <w:lvl w:ilvl="3" w:tplc="E90AD640">
      <w:start w:val="1"/>
      <w:numFmt w:val="decimal"/>
      <w:lvlText w:val="%4."/>
      <w:lvlJc w:val="left"/>
      <w:pPr>
        <w:ind w:left="2880" w:hanging="360"/>
      </w:pPr>
    </w:lvl>
    <w:lvl w:ilvl="4" w:tplc="DE3081AA">
      <w:start w:val="1"/>
      <w:numFmt w:val="lowerLetter"/>
      <w:lvlText w:val="%5."/>
      <w:lvlJc w:val="left"/>
      <w:pPr>
        <w:ind w:left="3600" w:hanging="360"/>
      </w:pPr>
    </w:lvl>
    <w:lvl w:ilvl="5" w:tplc="B4F0F27E">
      <w:start w:val="1"/>
      <w:numFmt w:val="lowerRoman"/>
      <w:lvlText w:val="%6."/>
      <w:lvlJc w:val="right"/>
      <w:pPr>
        <w:ind w:left="4320" w:hanging="180"/>
      </w:pPr>
    </w:lvl>
    <w:lvl w:ilvl="6" w:tplc="6726BC74">
      <w:start w:val="1"/>
      <w:numFmt w:val="decimal"/>
      <w:lvlText w:val="%7."/>
      <w:lvlJc w:val="left"/>
      <w:pPr>
        <w:ind w:left="5040" w:hanging="360"/>
      </w:pPr>
    </w:lvl>
    <w:lvl w:ilvl="7" w:tplc="3D58D502">
      <w:start w:val="1"/>
      <w:numFmt w:val="lowerLetter"/>
      <w:lvlText w:val="%8."/>
      <w:lvlJc w:val="left"/>
      <w:pPr>
        <w:ind w:left="5760" w:hanging="360"/>
      </w:pPr>
    </w:lvl>
    <w:lvl w:ilvl="8" w:tplc="3EF6CF5E">
      <w:start w:val="1"/>
      <w:numFmt w:val="lowerRoman"/>
      <w:lvlText w:val="%9."/>
      <w:lvlJc w:val="right"/>
      <w:pPr>
        <w:ind w:left="6480" w:hanging="180"/>
      </w:pPr>
    </w:lvl>
  </w:abstractNum>
  <w:abstractNum w:abstractNumId="810" w15:restartNumberingAfterBreak="0">
    <w:nsid w:val="77153EBF"/>
    <w:multiLevelType w:val="multilevel"/>
    <w:tmpl w:val="DA34AEE8"/>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1" w15:restartNumberingAfterBreak="0">
    <w:nsid w:val="7719C2E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3"/>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12" w15:restartNumberingAfterBreak="0">
    <w:nsid w:val="7721886C"/>
    <w:multiLevelType w:val="multilevel"/>
    <w:tmpl w:val="FFFFFFFF"/>
    <w:lvl w:ilvl="0">
      <w:start w:val="1"/>
      <w:numFmt w:val="decimal"/>
      <w:lvlText w:val="%1."/>
      <w:lvlJc w:val="left"/>
      <w:pPr>
        <w:ind w:left="720" w:hanging="360"/>
      </w:pPr>
    </w:lvl>
    <w:lvl w:ilvl="1">
      <w:start w:val="3"/>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13" w15:restartNumberingAfterBreak="0">
    <w:nsid w:val="7737F48E"/>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0"/>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14" w15:restartNumberingAfterBreak="0">
    <w:nsid w:val="7759A3D9"/>
    <w:multiLevelType w:val="hybridMultilevel"/>
    <w:tmpl w:val="FFFFFFFF"/>
    <w:lvl w:ilvl="0" w:tplc="12722072">
      <w:start w:val="4"/>
      <w:numFmt w:val="decimal"/>
      <w:lvlText w:val="%1.9.4.2."/>
      <w:lvlJc w:val="left"/>
      <w:pPr>
        <w:ind w:left="720" w:hanging="360"/>
      </w:pPr>
    </w:lvl>
    <w:lvl w:ilvl="1" w:tplc="186C2D2E">
      <w:start w:val="1"/>
      <w:numFmt w:val="lowerLetter"/>
      <w:lvlText w:val="%2."/>
      <w:lvlJc w:val="left"/>
      <w:pPr>
        <w:ind w:left="1440" w:hanging="360"/>
      </w:pPr>
    </w:lvl>
    <w:lvl w:ilvl="2" w:tplc="BF662C7E">
      <w:start w:val="1"/>
      <w:numFmt w:val="lowerRoman"/>
      <w:lvlText w:val="%3."/>
      <w:lvlJc w:val="right"/>
      <w:pPr>
        <w:ind w:left="2160" w:hanging="180"/>
      </w:pPr>
    </w:lvl>
    <w:lvl w:ilvl="3" w:tplc="3550CBA0">
      <w:start w:val="1"/>
      <w:numFmt w:val="decimal"/>
      <w:lvlText w:val="%4."/>
      <w:lvlJc w:val="left"/>
      <w:pPr>
        <w:ind w:left="2880" w:hanging="360"/>
      </w:pPr>
    </w:lvl>
    <w:lvl w:ilvl="4" w:tplc="6CAEDD62">
      <w:start w:val="1"/>
      <w:numFmt w:val="lowerLetter"/>
      <w:lvlText w:val="%5."/>
      <w:lvlJc w:val="left"/>
      <w:pPr>
        <w:ind w:left="3600" w:hanging="360"/>
      </w:pPr>
    </w:lvl>
    <w:lvl w:ilvl="5" w:tplc="A95A7E1A">
      <w:start w:val="1"/>
      <w:numFmt w:val="lowerRoman"/>
      <w:lvlText w:val="%6."/>
      <w:lvlJc w:val="right"/>
      <w:pPr>
        <w:ind w:left="4320" w:hanging="180"/>
      </w:pPr>
    </w:lvl>
    <w:lvl w:ilvl="6" w:tplc="144635E6">
      <w:start w:val="1"/>
      <w:numFmt w:val="decimal"/>
      <w:lvlText w:val="%7."/>
      <w:lvlJc w:val="left"/>
      <w:pPr>
        <w:ind w:left="5040" w:hanging="360"/>
      </w:pPr>
    </w:lvl>
    <w:lvl w:ilvl="7" w:tplc="4A808DA6">
      <w:start w:val="1"/>
      <w:numFmt w:val="lowerLetter"/>
      <w:lvlText w:val="%8."/>
      <w:lvlJc w:val="left"/>
      <w:pPr>
        <w:ind w:left="5760" w:hanging="360"/>
      </w:pPr>
    </w:lvl>
    <w:lvl w:ilvl="8" w:tplc="8FBED8E8">
      <w:start w:val="1"/>
      <w:numFmt w:val="lowerRoman"/>
      <w:lvlText w:val="%9."/>
      <w:lvlJc w:val="right"/>
      <w:pPr>
        <w:ind w:left="6480" w:hanging="180"/>
      </w:pPr>
    </w:lvl>
  </w:abstractNum>
  <w:abstractNum w:abstractNumId="815" w15:restartNumberingAfterBreak="0">
    <w:nsid w:val="7788C72E"/>
    <w:multiLevelType w:val="multilevel"/>
    <w:tmpl w:val="FFFFFFFF"/>
    <w:lvl w:ilvl="0">
      <w:start w:val="8"/>
      <w:numFmt w:val="decimal"/>
      <w:lvlText w:val="7.%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16" w15:restartNumberingAfterBreak="0">
    <w:nsid w:val="77B9C959"/>
    <w:multiLevelType w:val="hybridMultilevel"/>
    <w:tmpl w:val="FFFFFFFF"/>
    <w:lvl w:ilvl="0" w:tplc="71765074">
      <w:start w:val="6"/>
      <w:numFmt w:val="decimal"/>
      <w:lvlText w:val="%1.7.1."/>
      <w:lvlJc w:val="left"/>
      <w:pPr>
        <w:ind w:left="720" w:hanging="360"/>
      </w:pPr>
    </w:lvl>
    <w:lvl w:ilvl="1" w:tplc="CC1E4D28">
      <w:start w:val="1"/>
      <w:numFmt w:val="lowerLetter"/>
      <w:lvlText w:val="%2."/>
      <w:lvlJc w:val="left"/>
      <w:pPr>
        <w:ind w:left="1440" w:hanging="360"/>
      </w:pPr>
    </w:lvl>
    <w:lvl w:ilvl="2" w:tplc="615EBD86">
      <w:start w:val="1"/>
      <w:numFmt w:val="lowerRoman"/>
      <w:lvlText w:val="%3."/>
      <w:lvlJc w:val="right"/>
      <w:pPr>
        <w:ind w:left="2160" w:hanging="180"/>
      </w:pPr>
    </w:lvl>
    <w:lvl w:ilvl="3" w:tplc="5546F71A">
      <w:start w:val="1"/>
      <w:numFmt w:val="decimal"/>
      <w:lvlText w:val="%4."/>
      <w:lvlJc w:val="left"/>
      <w:pPr>
        <w:ind w:left="2880" w:hanging="360"/>
      </w:pPr>
    </w:lvl>
    <w:lvl w:ilvl="4" w:tplc="628ABDF6">
      <w:start w:val="1"/>
      <w:numFmt w:val="lowerLetter"/>
      <w:lvlText w:val="%5."/>
      <w:lvlJc w:val="left"/>
      <w:pPr>
        <w:ind w:left="3600" w:hanging="360"/>
      </w:pPr>
    </w:lvl>
    <w:lvl w:ilvl="5" w:tplc="04E8716A">
      <w:start w:val="1"/>
      <w:numFmt w:val="lowerRoman"/>
      <w:lvlText w:val="%6."/>
      <w:lvlJc w:val="right"/>
      <w:pPr>
        <w:ind w:left="4320" w:hanging="180"/>
      </w:pPr>
    </w:lvl>
    <w:lvl w:ilvl="6" w:tplc="5E76297C">
      <w:start w:val="1"/>
      <w:numFmt w:val="decimal"/>
      <w:lvlText w:val="%7."/>
      <w:lvlJc w:val="left"/>
      <w:pPr>
        <w:ind w:left="5040" w:hanging="360"/>
      </w:pPr>
    </w:lvl>
    <w:lvl w:ilvl="7" w:tplc="C8F290A8">
      <w:start w:val="1"/>
      <w:numFmt w:val="lowerLetter"/>
      <w:lvlText w:val="%8."/>
      <w:lvlJc w:val="left"/>
      <w:pPr>
        <w:ind w:left="5760" w:hanging="360"/>
      </w:pPr>
    </w:lvl>
    <w:lvl w:ilvl="8" w:tplc="04D22A6A">
      <w:start w:val="1"/>
      <w:numFmt w:val="lowerRoman"/>
      <w:lvlText w:val="%9."/>
      <w:lvlJc w:val="right"/>
      <w:pPr>
        <w:ind w:left="6480" w:hanging="180"/>
      </w:pPr>
    </w:lvl>
  </w:abstractNum>
  <w:abstractNum w:abstractNumId="817" w15:restartNumberingAfterBreak="0">
    <w:nsid w:val="77EDCBF4"/>
    <w:multiLevelType w:val="hybridMultilevel"/>
    <w:tmpl w:val="6524B22E"/>
    <w:lvl w:ilvl="0" w:tplc="31B0B506">
      <w:start w:val="1"/>
      <w:numFmt w:val="decimal"/>
      <w:lvlText w:val="%1."/>
      <w:lvlJc w:val="left"/>
      <w:pPr>
        <w:ind w:left="720" w:hanging="360"/>
      </w:pPr>
    </w:lvl>
    <w:lvl w:ilvl="1" w:tplc="4A6ED266">
      <w:start w:val="11"/>
      <w:numFmt w:val="decimal"/>
      <w:lvlText w:val="%2.6."/>
      <w:lvlJc w:val="left"/>
      <w:pPr>
        <w:ind w:left="1440" w:hanging="360"/>
      </w:pPr>
    </w:lvl>
    <w:lvl w:ilvl="2" w:tplc="2598ACFA">
      <w:start w:val="1"/>
      <w:numFmt w:val="lowerRoman"/>
      <w:lvlText w:val="%3."/>
      <w:lvlJc w:val="right"/>
      <w:pPr>
        <w:ind w:left="2160" w:hanging="180"/>
      </w:pPr>
    </w:lvl>
    <w:lvl w:ilvl="3" w:tplc="6A42084C">
      <w:start w:val="1"/>
      <w:numFmt w:val="decimal"/>
      <w:lvlText w:val="%4."/>
      <w:lvlJc w:val="left"/>
      <w:pPr>
        <w:ind w:left="2880" w:hanging="360"/>
      </w:pPr>
    </w:lvl>
    <w:lvl w:ilvl="4" w:tplc="85E6276E">
      <w:start w:val="1"/>
      <w:numFmt w:val="lowerLetter"/>
      <w:lvlText w:val="%5."/>
      <w:lvlJc w:val="left"/>
      <w:pPr>
        <w:ind w:left="3600" w:hanging="360"/>
      </w:pPr>
    </w:lvl>
    <w:lvl w:ilvl="5" w:tplc="11C6454E">
      <w:start w:val="1"/>
      <w:numFmt w:val="lowerRoman"/>
      <w:lvlText w:val="%6."/>
      <w:lvlJc w:val="right"/>
      <w:pPr>
        <w:ind w:left="4320" w:hanging="180"/>
      </w:pPr>
    </w:lvl>
    <w:lvl w:ilvl="6" w:tplc="425ACE68">
      <w:start w:val="1"/>
      <w:numFmt w:val="decimal"/>
      <w:lvlText w:val="%7."/>
      <w:lvlJc w:val="left"/>
      <w:pPr>
        <w:ind w:left="5040" w:hanging="360"/>
      </w:pPr>
    </w:lvl>
    <w:lvl w:ilvl="7" w:tplc="E7E4C34C">
      <w:start w:val="1"/>
      <w:numFmt w:val="lowerLetter"/>
      <w:lvlText w:val="%8."/>
      <w:lvlJc w:val="left"/>
      <w:pPr>
        <w:ind w:left="5760" w:hanging="360"/>
      </w:pPr>
    </w:lvl>
    <w:lvl w:ilvl="8" w:tplc="EFF087F8">
      <w:start w:val="1"/>
      <w:numFmt w:val="lowerRoman"/>
      <w:lvlText w:val="%9."/>
      <w:lvlJc w:val="right"/>
      <w:pPr>
        <w:ind w:left="6480" w:hanging="180"/>
      </w:pPr>
    </w:lvl>
  </w:abstractNum>
  <w:abstractNum w:abstractNumId="818" w15:restartNumberingAfterBreak="0">
    <w:nsid w:val="783DFDBE"/>
    <w:multiLevelType w:val="multilevel"/>
    <w:tmpl w:val="FFFFFFFF"/>
    <w:lvl w:ilvl="0">
      <w:start w:val="5"/>
      <w:numFmt w:val="decimal"/>
      <w:lvlText w:val="6.7.4.%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19" w15:restartNumberingAfterBreak="0">
    <w:nsid w:val="7858898F"/>
    <w:multiLevelType w:val="multilevel"/>
    <w:tmpl w:val="548E5B6A"/>
    <w:lvl w:ilvl="0">
      <w:start w:val="2"/>
      <w:numFmt w:val="decimal"/>
      <w:lvlText w:val="5.1.%1"/>
      <w:lvlJc w:val="left"/>
      <w:pPr>
        <w:ind w:left="785" w:hanging="360"/>
      </w:pPr>
      <w:rPr>
        <w:rFonts w:hint="default"/>
        <w:u w:val="none"/>
      </w:rPr>
    </w:lvl>
    <w:lvl w:ilvl="1">
      <w:start w:val="1"/>
      <w:numFmt w:val="lowerLetter"/>
      <w:lvlText w:val="%2."/>
      <w:lvlJc w:val="left"/>
      <w:pPr>
        <w:ind w:left="-1820" w:hanging="360"/>
      </w:pPr>
    </w:lvl>
    <w:lvl w:ilvl="2">
      <w:start w:val="1"/>
      <w:numFmt w:val="lowerRoman"/>
      <w:lvlText w:val="%3."/>
      <w:lvlJc w:val="right"/>
      <w:pPr>
        <w:ind w:left="-1100" w:hanging="180"/>
      </w:pPr>
    </w:lvl>
    <w:lvl w:ilvl="3">
      <w:start w:val="1"/>
      <w:numFmt w:val="decimal"/>
      <w:lvlText w:val="%4."/>
      <w:lvlJc w:val="left"/>
      <w:pPr>
        <w:ind w:left="-380" w:hanging="360"/>
      </w:pPr>
    </w:lvl>
    <w:lvl w:ilvl="4">
      <w:start w:val="1"/>
      <w:numFmt w:val="lowerLetter"/>
      <w:lvlText w:val="%5."/>
      <w:lvlJc w:val="left"/>
      <w:pPr>
        <w:ind w:left="340" w:hanging="360"/>
      </w:pPr>
    </w:lvl>
    <w:lvl w:ilvl="5">
      <w:start w:val="1"/>
      <w:numFmt w:val="lowerRoman"/>
      <w:lvlText w:val="%6."/>
      <w:lvlJc w:val="right"/>
      <w:pPr>
        <w:ind w:left="1060" w:hanging="180"/>
      </w:pPr>
    </w:lvl>
    <w:lvl w:ilvl="6">
      <w:start w:val="1"/>
      <w:numFmt w:val="decimal"/>
      <w:lvlText w:val="%7."/>
      <w:lvlJc w:val="left"/>
      <w:pPr>
        <w:ind w:left="1780" w:hanging="360"/>
      </w:pPr>
    </w:lvl>
    <w:lvl w:ilvl="7">
      <w:start w:val="1"/>
      <w:numFmt w:val="lowerLetter"/>
      <w:lvlText w:val="%8."/>
      <w:lvlJc w:val="left"/>
      <w:pPr>
        <w:ind w:left="2500" w:hanging="360"/>
      </w:pPr>
    </w:lvl>
    <w:lvl w:ilvl="8">
      <w:start w:val="1"/>
      <w:numFmt w:val="lowerRoman"/>
      <w:lvlText w:val="%9."/>
      <w:lvlJc w:val="right"/>
      <w:pPr>
        <w:ind w:left="3220" w:hanging="180"/>
      </w:pPr>
    </w:lvl>
  </w:abstractNum>
  <w:abstractNum w:abstractNumId="820" w15:restartNumberingAfterBreak="0">
    <w:nsid w:val="78B20933"/>
    <w:multiLevelType w:val="multilevel"/>
    <w:tmpl w:val="52562822"/>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1" w15:restartNumberingAfterBreak="0">
    <w:nsid w:val="78FA8564"/>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22" w15:restartNumberingAfterBreak="0">
    <w:nsid w:val="790450E2"/>
    <w:multiLevelType w:val="multilevel"/>
    <w:tmpl w:val="FFFFFFFF"/>
    <w:lvl w:ilvl="0">
      <w:start w:val="2014"/>
      <w:numFmt w:val="bullet"/>
      <w:lvlText w:val=""/>
      <w:lvlJc w:val="left"/>
      <w:pPr>
        <w:ind w:left="1209"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823" w15:restartNumberingAfterBreak="0">
    <w:nsid w:val="791C0BC0"/>
    <w:multiLevelType w:val="hybridMultilevel"/>
    <w:tmpl w:val="148C92E0"/>
    <w:lvl w:ilvl="0" w:tplc="754C70CE">
      <w:start w:val="1"/>
      <w:numFmt w:val="decimal"/>
      <w:lvlText w:val="7.3.%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824" w15:restartNumberingAfterBreak="0">
    <w:nsid w:val="793C654A"/>
    <w:multiLevelType w:val="multilevel"/>
    <w:tmpl w:val="FFFFFFFF"/>
    <w:lvl w:ilvl="0">
      <w:start w:val="1"/>
      <w:numFmt w:val="decimal"/>
      <w:lvlText w:val="6.7.%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5" w15:restartNumberingAfterBreak="0">
    <w:nsid w:val="7946DAAE"/>
    <w:multiLevelType w:val="multilevel"/>
    <w:tmpl w:val="FFFFFFFF"/>
    <w:lvl w:ilvl="0">
      <w:start w:val="7"/>
      <w:numFmt w:val="decimal"/>
      <w:lvlText w:val="6.7.4.%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6" w15:restartNumberingAfterBreak="0">
    <w:nsid w:val="794F29D9"/>
    <w:multiLevelType w:val="multilevel"/>
    <w:tmpl w:val="57408AC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7" w15:restartNumberingAfterBreak="0">
    <w:nsid w:val="795EFDB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7"/>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28" w15:restartNumberingAfterBreak="0">
    <w:nsid w:val="79636DB7"/>
    <w:multiLevelType w:val="hybridMultilevel"/>
    <w:tmpl w:val="0BF87FDC"/>
    <w:lvl w:ilvl="0" w:tplc="933CD36E">
      <w:start w:val="1"/>
      <w:numFmt w:val="decimal"/>
      <w:lvlText w:val="%1."/>
      <w:lvlJc w:val="left"/>
      <w:pPr>
        <w:ind w:left="720" w:hanging="360"/>
      </w:pPr>
    </w:lvl>
    <w:lvl w:ilvl="1" w:tplc="B1BAB476">
      <w:start w:val="14"/>
      <w:numFmt w:val="decimal"/>
      <w:lvlText w:val="%2.8."/>
      <w:lvlJc w:val="left"/>
      <w:pPr>
        <w:ind w:left="1440" w:hanging="360"/>
      </w:pPr>
    </w:lvl>
    <w:lvl w:ilvl="2" w:tplc="886ADFC6">
      <w:start w:val="1"/>
      <w:numFmt w:val="lowerRoman"/>
      <w:lvlText w:val="%3."/>
      <w:lvlJc w:val="right"/>
      <w:pPr>
        <w:ind w:left="2160" w:hanging="180"/>
      </w:pPr>
    </w:lvl>
    <w:lvl w:ilvl="3" w:tplc="6E4616F8">
      <w:start w:val="1"/>
      <w:numFmt w:val="decimal"/>
      <w:lvlText w:val="%4."/>
      <w:lvlJc w:val="left"/>
      <w:pPr>
        <w:ind w:left="2880" w:hanging="360"/>
      </w:pPr>
    </w:lvl>
    <w:lvl w:ilvl="4" w:tplc="81F6423C">
      <w:start w:val="1"/>
      <w:numFmt w:val="lowerLetter"/>
      <w:lvlText w:val="%5."/>
      <w:lvlJc w:val="left"/>
      <w:pPr>
        <w:ind w:left="3600" w:hanging="360"/>
      </w:pPr>
    </w:lvl>
    <w:lvl w:ilvl="5" w:tplc="6AA6D058">
      <w:start w:val="1"/>
      <w:numFmt w:val="lowerRoman"/>
      <w:lvlText w:val="%6."/>
      <w:lvlJc w:val="right"/>
      <w:pPr>
        <w:ind w:left="4320" w:hanging="180"/>
      </w:pPr>
    </w:lvl>
    <w:lvl w:ilvl="6" w:tplc="60B2EFDA">
      <w:start w:val="1"/>
      <w:numFmt w:val="decimal"/>
      <w:lvlText w:val="%7."/>
      <w:lvlJc w:val="left"/>
      <w:pPr>
        <w:ind w:left="5040" w:hanging="360"/>
      </w:pPr>
    </w:lvl>
    <w:lvl w:ilvl="7" w:tplc="1B0E5E08">
      <w:start w:val="1"/>
      <w:numFmt w:val="lowerLetter"/>
      <w:lvlText w:val="%8."/>
      <w:lvlJc w:val="left"/>
      <w:pPr>
        <w:ind w:left="5760" w:hanging="360"/>
      </w:pPr>
    </w:lvl>
    <w:lvl w:ilvl="8" w:tplc="DE6C577C">
      <w:start w:val="1"/>
      <w:numFmt w:val="lowerRoman"/>
      <w:lvlText w:val="%9."/>
      <w:lvlJc w:val="right"/>
      <w:pPr>
        <w:ind w:left="6480" w:hanging="180"/>
      </w:pPr>
    </w:lvl>
  </w:abstractNum>
  <w:abstractNum w:abstractNumId="829" w15:restartNumberingAfterBreak="0">
    <w:nsid w:val="7969D264"/>
    <w:multiLevelType w:val="hybridMultilevel"/>
    <w:tmpl w:val="AC3E3622"/>
    <w:lvl w:ilvl="0" w:tplc="12C684E8">
      <w:start w:val="11"/>
      <w:numFmt w:val="decimal"/>
      <w:lvlText w:val="%1"/>
      <w:lvlJc w:val="left"/>
      <w:pPr>
        <w:ind w:left="720" w:hanging="360"/>
      </w:pPr>
    </w:lvl>
    <w:lvl w:ilvl="1" w:tplc="2B76D41C">
      <w:start w:val="1"/>
      <w:numFmt w:val="lowerLetter"/>
      <w:lvlText w:val="%2."/>
      <w:lvlJc w:val="left"/>
      <w:pPr>
        <w:ind w:left="1440" w:hanging="360"/>
      </w:pPr>
    </w:lvl>
    <w:lvl w:ilvl="2" w:tplc="DDB4BF8A">
      <w:start w:val="1"/>
      <w:numFmt w:val="lowerRoman"/>
      <w:lvlText w:val="%3."/>
      <w:lvlJc w:val="right"/>
      <w:pPr>
        <w:ind w:left="2160" w:hanging="180"/>
      </w:pPr>
    </w:lvl>
    <w:lvl w:ilvl="3" w:tplc="BD42403A">
      <w:start w:val="1"/>
      <w:numFmt w:val="decimal"/>
      <w:lvlText w:val="%4."/>
      <w:lvlJc w:val="left"/>
      <w:pPr>
        <w:ind w:left="2880" w:hanging="360"/>
      </w:pPr>
    </w:lvl>
    <w:lvl w:ilvl="4" w:tplc="822C78FC">
      <w:start w:val="1"/>
      <w:numFmt w:val="lowerLetter"/>
      <w:lvlText w:val="%5."/>
      <w:lvlJc w:val="left"/>
      <w:pPr>
        <w:ind w:left="3600" w:hanging="360"/>
      </w:pPr>
    </w:lvl>
    <w:lvl w:ilvl="5" w:tplc="FF527C10">
      <w:start w:val="1"/>
      <w:numFmt w:val="lowerRoman"/>
      <w:lvlText w:val="%6."/>
      <w:lvlJc w:val="right"/>
      <w:pPr>
        <w:ind w:left="4320" w:hanging="180"/>
      </w:pPr>
    </w:lvl>
    <w:lvl w:ilvl="6" w:tplc="D4C2AA18">
      <w:start w:val="1"/>
      <w:numFmt w:val="decimal"/>
      <w:lvlText w:val="%7."/>
      <w:lvlJc w:val="left"/>
      <w:pPr>
        <w:ind w:left="5040" w:hanging="360"/>
      </w:pPr>
    </w:lvl>
    <w:lvl w:ilvl="7" w:tplc="F43C64DC">
      <w:start w:val="1"/>
      <w:numFmt w:val="lowerLetter"/>
      <w:lvlText w:val="%8."/>
      <w:lvlJc w:val="left"/>
      <w:pPr>
        <w:ind w:left="5760" w:hanging="360"/>
      </w:pPr>
    </w:lvl>
    <w:lvl w:ilvl="8" w:tplc="C72C7CB8">
      <w:start w:val="1"/>
      <w:numFmt w:val="lowerRoman"/>
      <w:lvlText w:val="%9."/>
      <w:lvlJc w:val="right"/>
      <w:pPr>
        <w:ind w:left="6480" w:hanging="180"/>
      </w:pPr>
    </w:lvl>
  </w:abstractNum>
  <w:abstractNum w:abstractNumId="830" w15:restartNumberingAfterBreak="0">
    <w:nsid w:val="797E2AB9"/>
    <w:multiLevelType w:val="multilevel"/>
    <w:tmpl w:val="649C116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1" w15:restartNumberingAfterBreak="0">
    <w:nsid w:val="798119FA"/>
    <w:multiLevelType w:val="hybridMultilevel"/>
    <w:tmpl w:val="EFAA11C0"/>
    <w:lvl w:ilvl="0" w:tplc="5E42632A">
      <w:start w:val="1"/>
      <w:numFmt w:val="decimal"/>
      <w:lvlText w:val="%1."/>
      <w:lvlJc w:val="left"/>
      <w:pPr>
        <w:ind w:left="720" w:hanging="360"/>
      </w:pPr>
    </w:lvl>
    <w:lvl w:ilvl="1" w:tplc="BEE6102E">
      <w:start w:val="1"/>
      <w:numFmt w:val="lowerLetter"/>
      <w:lvlText w:val="%2."/>
      <w:lvlJc w:val="left"/>
      <w:pPr>
        <w:ind w:left="1440" w:hanging="360"/>
      </w:pPr>
    </w:lvl>
    <w:lvl w:ilvl="2" w:tplc="FF807F44">
      <w:start w:val="1"/>
      <w:numFmt w:val="decimal"/>
      <w:lvlText w:val="%3.6.1"/>
      <w:lvlJc w:val="left"/>
      <w:pPr>
        <w:ind w:left="2160" w:hanging="180"/>
      </w:pPr>
    </w:lvl>
    <w:lvl w:ilvl="3" w:tplc="D564DDAC">
      <w:start w:val="1"/>
      <w:numFmt w:val="decimal"/>
      <w:lvlText w:val="%4."/>
      <w:lvlJc w:val="left"/>
      <w:pPr>
        <w:ind w:left="2880" w:hanging="360"/>
      </w:pPr>
    </w:lvl>
    <w:lvl w:ilvl="4" w:tplc="8D8A8F34">
      <w:start w:val="1"/>
      <w:numFmt w:val="lowerLetter"/>
      <w:lvlText w:val="%5."/>
      <w:lvlJc w:val="left"/>
      <w:pPr>
        <w:ind w:left="3600" w:hanging="360"/>
      </w:pPr>
    </w:lvl>
    <w:lvl w:ilvl="5" w:tplc="5E0C5AE4">
      <w:start w:val="1"/>
      <w:numFmt w:val="lowerRoman"/>
      <w:lvlText w:val="%6."/>
      <w:lvlJc w:val="right"/>
      <w:pPr>
        <w:ind w:left="4320" w:hanging="180"/>
      </w:pPr>
    </w:lvl>
    <w:lvl w:ilvl="6" w:tplc="5D1C62B4">
      <w:start w:val="1"/>
      <w:numFmt w:val="decimal"/>
      <w:lvlText w:val="%7."/>
      <w:lvlJc w:val="left"/>
      <w:pPr>
        <w:ind w:left="5040" w:hanging="360"/>
      </w:pPr>
    </w:lvl>
    <w:lvl w:ilvl="7" w:tplc="06E4BDAA">
      <w:start w:val="1"/>
      <w:numFmt w:val="lowerLetter"/>
      <w:lvlText w:val="%8."/>
      <w:lvlJc w:val="left"/>
      <w:pPr>
        <w:ind w:left="5760" w:hanging="360"/>
      </w:pPr>
    </w:lvl>
    <w:lvl w:ilvl="8" w:tplc="BF9AF1E6">
      <w:start w:val="1"/>
      <w:numFmt w:val="lowerRoman"/>
      <w:lvlText w:val="%9."/>
      <w:lvlJc w:val="right"/>
      <w:pPr>
        <w:ind w:left="6480" w:hanging="180"/>
      </w:pPr>
    </w:lvl>
  </w:abstractNum>
  <w:abstractNum w:abstractNumId="832" w15:restartNumberingAfterBreak="0">
    <w:nsid w:val="79B7550F"/>
    <w:multiLevelType w:val="multilevel"/>
    <w:tmpl w:val="FFFFFFFF"/>
    <w:lvl w:ilvl="0">
      <w:start w:val="3"/>
      <w:numFmt w:val="decimal"/>
      <w:lvlText w:val="6.7.%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3" w15:restartNumberingAfterBreak="0">
    <w:nsid w:val="7A51B6A5"/>
    <w:multiLevelType w:val="hybridMultilevel"/>
    <w:tmpl w:val="B61E28D8"/>
    <w:lvl w:ilvl="0" w:tplc="47BA2622">
      <w:start w:val="1"/>
      <w:numFmt w:val="decimal"/>
      <w:lvlText w:val="%1."/>
      <w:lvlJc w:val="left"/>
      <w:pPr>
        <w:ind w:left="720" w:hanging="360"/>
      </w:pPr>
    </w:lvl>
    <w:lvl w:ilvl="1" w:tplc="58121624">
      <w:start w:val="1"/>
      <w:numFmt w:val="lowerLetter"/>
      <w:lvlText w:val="%2."/>
      <w:lvlJc w:val="left"/>
      <w:pPr>
        <w:ind w:left="1440" w:hanging="360"/>
      </w:pPr>
    </w:lvl>
    <w:lvl w:ilvl="2" w:tplc="A998DF2E">
      <w:start w:val="3"/>
      <w:numFmt w:val="decimal"/>
      <w:lvlText w:val="%3.8.3"/>
      <w:lvlJc w:val="left"/>
      <w:pPr>
        <w:ind w:left="2160" w:hanging="180"/>
      </w:pPr>
    </w:lvl>
    <w:lvl w:ilvl="3" w:tplc="73305B6C">
      <w:start w:val="1"/>
      <w:numFmt w:val="decimal"/>
      <w:lvlText w:val="%4."/>
      <w:lvlJc w:val="left"/>
      <w:pPr>
        <w:ind w:left="2880" w:hanging="360"/>
      </w:pPr>
    </w:lvl>
    <w:lvl w:ilvl="4" w:tplc="D82A47EA">
      <w:start w:val="1"/>
      <w:numFmt w:val="lowerLetter"/>
      <w:lvlText w:val="%5."/>
      <w:lvlJc w:val="left"/>
      <w:pPr>
        <w:ind w:left="3600" w:hanging="360"/>
      </w:pPr>
    </w:lvl>
    <w:lvl w:ilvl="5" w:tplc="6E5C3AF4">
      <w:start w:val="1"/>
      <w:numFmt w:val="lowerRoman"/>
      <w:lvlText w:val="%6."/>
      <w:lvlJc w:val="right"/>
      <w:pPr>
        <w:ind w:left="4320" w:hanging="180"/>
      </w:pPr>
    </w:lvl>
    <w:lvl w:ilvl="6" w:tplc="EBC80B80">
      <w:start w:val="1"/>
      <w:numFmt w:val="decimal"/>
      <w:lvlText w:val="%7."/>
      <w:lvlJc w:val="left"/>
      <w:pPr>
        <w:ind w:left="5040" w:hanging="360"/>
      </w:pPr>
    </w:lvl>
    <w:lvl w:ilvl="7" w:tplc="B2E45C42">
      <w:start w:val="1"/>
      <w:numFmt w:val="lowerLetter"/>
      <w:lvlText w:val="%8."/>
      <w:lvlJc w:val="left"/>
      <w:pPr>
        <w:ind w:left="5760" w:hanging="360"/>
      </w:pPr>
    </w:lvl>
    <w:lvl w:ilvl="8" w:tplc="B8762F84">
      <w:start w:val="1"/>
      <w:numFmt w:val="lowerRoman"/>
      <w:lvlText w:val="%9."/>
      <w:lvlJc w:val="right"/>
      <w:pPr>
        <w:ind w:left="6480" w:hanging="180"/>
      </w:pPr>
    </w:lvl>
  </w:abstractNum>
  <w:abstractNum w:abstractNumId="834" w15:restartNumberingAfterBreak="0">
    <w:nsid w:val="7A8931F9"/>
    <w:multiLevelType w:val="multilevel"/>
    <w:tmpl w:val="B2563B26"/>
    <w:lvl w:ilvl="0">
      <w:start w:val="1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5" w15:restartNumberingAfterBreak="0">
    <w:nsid w:val="7AA43237"/>
    <w:multiLevelType w:val="multilevel"/>
    <w:tmpl w:val="220EC2FA"/>
    <w:lvl w:ilvl="0">
      <w:start w:val="18"/>
      <w:numFmt w:val="decimal"/>
      <w:lvlText w:val="%1."/>
      <w:lvlJc w:val="left"/>
      <w:pPr>
        <w:ind w:left="600" w:hanging="600"/>
      </w:pPr>
      <w:rPr>
        <w:rFonts w:hint="default"/>
        <w:b/>
        <w:bCs/>
        <w:sz w:val="28"/>
        <w:szCs w:val="28"/>
      </w:rPr>
    </w:lvl>
    <w:lvl w:ilvl="1">
      <w:start w:val="1"/>
      <w:numFmt w:val="decimal"/>
      <w:lvlText w:val="%1.%2."/>
      <w:lvlJc w:val="left"/>
      <w:pPr>
        <w:ind w:left="1140" w:hanging="600"/>
      </w:pPr>
      <w:rPr>
        <w:rFonts w:hint="default"/>
      </w:rPr>
    </w:lvl>
    <w:lvl w:ilvl="2">
      <w:start w:val="4"/>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836" w15:restartNumberingAfterBreak="0">
    <w:nsid w:val="7AC27678"/>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37" w15:restartNumberingAfterBreak="0">
    <w:nsid w:val="7ACFB198"/>
    <w:multiLevelType w:val="hybridMultilevel"/>
    <w:tmpl w:val="5964E50E"/>
    <w:lvl w:ilvl="0" w:tplc="C63A152E">
      <w:start w:val="13"/>
      <w:numFmt w:val="decimal"/>
      <w:lvlText w:val="%1."/>
      <w:lvlJc w:val="left"/>
      <w:pPr>
        <w:ind w:left="720" w:hanging="360"/>
      </w:pPr>
    </w:lvl>
    <w:lvl w:ilvl="1" w:tplc="FEF24808">
      <w:start w:val="1"/>
      <w:numFmt w:val="decimal"/>
      <w:lvlText w:val="%2.1."/>
      <w:lvlJc w:val="left"/>
      <w:pPr>
        <w:ind w:left="1440" w:hanging="360"/>
      </w:pPr>
    </w:lvl>
    <w:lvl w:ilvl="2" w:tplc="B38EBECC">
      <w:start w:val="1"/>
      <w:numFmt w:val="lowerRoman"/>
      <w:lvlText w:val="%3."/>
      <w:lvlJc w:val="right"/>
      <w:pPr>
        <w:ind w:left="2160" w:hanging="180"/>
      </w:pPr>
    </w:lvl>
    <w:lvl w:ilvl="3" w:tplc="176CF142">
      <w:start w:val="1"/>
      <w:numFmt w:val="decimal"/>
      <w:lvlText w:val="%4."/>
      <w:lvlJc w:val="left"/>
      <w:pPr>
        <w:ind w:left="2880" w:hanging="360"/>
      </w:pPr>
    </w:lvl>
    <w:lvl w:ilvl="4" w:tplc="F0BCEA7A">
      <w:start w:val="1"/>
      <w:numFmt w:val="lowerLetter"/>
      <w:lvlText w:val="%5."/>
      <w:lvlJc w:val="left"/>
      <w:pPr>
        <w:ind w:left="3600" w:hanging="360"/>
      </w:pPr>
    </w:lvl>
    <w:lvl w:ilvl="5" w:tplc="EF7E4A42">
      <w:start w:val="1"/>
      <w:numFmt w:val="lowerRoman"/>
      <w:lvlText w:val="%6."/>
      <w:lvlJc w:val="right"/>
      <w:pPr>
        <w:ind w:left="4320" w:hanging="180"/>
      </w:pPr>
    </w:lvl>
    <w:lvl w:ilvl="6" w:tplc="21D2FECA">
      <w:start w:val="1"/>
      <w:numFmt w:val="decimal"/>
      <w:lvlText w:val="%7."/>
      <w:lvlJc w:val="left"/>
      <w:pPr>
        <w:ind w:left="5040" w:hanging="360"/>
      </w:pPr>
    </w:lvl>
    <w:lvl w:ilvl="7" w:tplc="5756D07C">
      <w:start w:val="1"/>
      <w:numFmt w:val="lowerLetter"/>
      <w:lvlText w:val="%8."/>
      <w:lvlJc w:val="left"/>
      <w:pPr>
        <w:ind w:left="5760" w:hanging="360"/>
      </w:pPr>
    </w:lvl>
    <w:lvl w:ilvl="8" w:tplc="A142D0A6">
      <w:start w:val="1"/>
      <w:numFmt w:val="lowerRoman"/>
      <w:lvlText w:val="%9."/>
      <w:lvlJc w:val="right"/>
      <w:pPr>
        <w:ind w:left="6480" w:hanging="180"/>
      </w:pPr>
    </w:lvl>
  </w:abstractNum>
  <w:abstractNum w:abstractNumId="838" w15:restartNumberingAfterBreak="0">
    <w:nsid w:val="7AD47179"/>
    <w:multiLevelType w:val="hybridMultilevel"/>
    <w:tmpl w:val="EA9E538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39" w15:restartNumberingAfterBreak="0">
    <w:nsid w:val="7B419F93"/>
    <w:multiLevelType w:val="multilevel"/>
    <w:tmpl w:val="FFFFFFFF"/>
    <w:lvl w:ilvl="0">
      <w:start w:val="1"/>
      <w:numFmt w:val="decimal"/>
      <w:lvlText w:val="%1."/>
      <w:lvlJc w:val="left"/>
      <w:pPr>
        <w:ind w:left="720" w:hanging="360"/>
      </w:pPr>
    </w:lvl>
    <w:lvl w:ilvl="1">
      <w:start w:val="4"/>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40" w15:restartNumberingAfterBreak="0">
    <w:nsid w:val="7B577EC0"/>
    <w:multiLevelType w:val="hybridMultilevel"/>
    <w:tmpl w:val="BA5E29E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41" w15:restartNumberingAfterBreak="0">
    <w:nsid w:val="7BBD5B17"/>
    <w:multiLevelType w:val="hybridMultilevel"/>
    <w:tmpl w:val="AE94E39E"/>
    <w:lvl w:ilvl="0" w:tplc="BE7051E8">
      <w:start w:val="1000"/>
      <w:numFmt w:val="decimal"/>
      <w:lvlText w:val="%1"/>
      <w:lvlJc w:val="left"/>
      <w:pPr>
        <w:ind w:left="393" w:hanging="420"/>
      </w:pPr>
      <w:rPr>
        <w:rFonts w:hint="default"/>
      </w:rPr>
    </w:lvl>
    <w:lvl w:ilvl="1" w:tplc="04270019" w:tentative="1">
      <w:start w:val="1"/>
      <w:numFmt w:val="lowerLetter"/>
      <w:lvlText w:val="%2."/>
      <w:lvlJc w:val="left"/>
      <w:pPr>
        <w:ind w:left="1053" w:hanging="360"/>
      </w:pPr>
    </w:lvl>
    <w:lvl w:ilvl="2" w:tplc="0427001B" w:tentative="1">
      <w:start w:val="1"/>
      <w:numFmt w:val="lowerRoman"/>
      <w:lvlText w:val="%3."/>
      <w:lvlJc w:val="right"/>
      <w:pPr>
        <w:ind w:left="1773" w:hanging="180"/>
      </w:pPr>
    </w:lvl>
    <w:lvl w:ilvl="3" w:tplc="0427000F" w:tentative="1">
      <w:start w:val="1"/>
      <w:numFmt w:val="decimal"/>
      <w:lvlText w:val="%4."/>
      <w:lvlJc w:val="left"/>
      <w:pPr>
        <w:ind w:left="2493" w:hanging="360"/>
      </w:pPr>
    </w:lvl>
    <w:lvl w:ilvl="4" w:tplc="04270019" w:tentative="1">
      <w:start w:val="1"/>
      <w:numFmt w:val="lowerLetter"/>
      <w:lvlText w:val="%5."/>
      <w:lvlJc w:val="left"/>
      <w:pPr>
        <w:ind w:left="3213" w:hanging="360"/>
      </w:pPr>
    </w:lvl>
    <w:lvl w:ilvl="5" w:tplc="0427001B" w:tentative="1">
      <w:start w:val="1"/>
      <w:numFmt w:val="lowerRoman"/>
      <w:lvlText w:val="%6."/>
      <w:lvlJc w:val="right"/>
      <w:pPr>
        <w:ind w:left="3933" w:hanging="180"/>
      </w:pPr>
    </w:lvl>
    <w:lvl w:ilvl="6" w:tplc="0427000F" w:tentative="1">
      <w:start w:val="1"/>
      <w:numFmt w:val="decimal"/>
      <w:lvlText w:val="%7."/>
      <w:lvlJc w:val="left"/>
      <w:pPr>
        <w:ind w:left="4653" w:hanging="360"/>
      </w:pPr>
    </w:lvl>
    <w:lvl w:ilvl="7" w:tplc="04270019" w:tentative="1">
      <w:start w:val="1"/>
      <w:numFmt w:val="lowerLetter"/>
      <w:lvlText w:val="%8."/>
      <w:lvlJc w:val="left"/>
      <w:pPr>
        <w:ind w:left="5373" w:hanging="360"/>
      </w:pPr>
    </w:lvl>
    <w:lvl w:ilvl="8" w:tplc="0427001B" w:tentative="1">
      <w:start w:val="1"/>
      <w:numFmt w:val="lowerRoman"/>
      <w:lvlText w:val="%9."/>
      <w:lvlJc w:val="right"/>
      <w:pPr>
        <w:ind w:left="6093" w:hanging="180"/>
      </w:pPr>
    </w:lvl>
  </w:abstractNum>
  <w:abstractNum w:abstractNumId="842" w15:restartNumberingAfterBreak="0">
    <w:nsid w:val="7BBDD474"/>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5"/>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43" w15:restartNumberingAfterBreak="0">
    <w:nsid w:val="7BF43CFD"/>
    <w:multiLevelType w:val="multilevel"/>
    <w:tmpl w:val="B2DC4BCE"/>
    <w:lvl w:ilvl="0">
      <w:start w:val="1"/>
      <w:numFmt w:val="decimal"/>
      <w:lvlText w:val="%1."/>
      <w:lvlJc w:val="left"/>
      <w:pPr>
        <w:ind w:left="720" w:hanging="360"/>
      </w:pPr>
    </w:lvl>
    <w:lvl w:ilvl="1">
      <w:start w:val="5"/>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44" w15:restartNumberingAfterBreak="0">
    <w:nsid w:val="7C1E1943"/>
    <w:multiLevelType w:val="hybridMultilevel"/>
    <w:tmpl w:val="188E4EC2"/>
    <w:lvl w:ilvl="0" w:tplc="D9623CD0">
      <w:start w:val="1"/>
      <w:numFmt w:val="decimal"/>
      <w:lvlText w:val="%1."/>
      <w:lvlJc w:val="left"/>
      <w:pPr>
        <w:ind w:left="720" w:hanging="360"/>
      </w:pPr>
    </w:lvl>
    <w:lvl w:ilvl="1" w:tplc="49FCD4EE">
      <w:start w:val="3"/>
      <w:numFmt w:val="decimal"/>
      <w:lvlText w:val="%2.4"/>
      <w:lvlJc w:val="left"/>
      <w:pPr>
        <w:ind w:left="1440" w:hanging="360"/>
      </w:pPr>
    </w:lvl>
    <w:lvl w:ilvl="2" w:tplc="2C96E43C">
      <w:start w:val="1"/>
      <w:numFmt w:val="lowerRoman"/>
      <w:lvlText w:val="%3."/>
      <w:lvlJc w:val="right"/>
      <w:pPr>
        <w:ind w:left="2160" w:hanging="180"/>
      </w:pPr>
    </w:lvl>
    <w:lvl w:ilvl="3" w:tplc="60EA4962">
      <w:start w:val="1"/>
      <w:numFmt w:val="decimal"/>
      <w:lvlText w:val="%4."/>
      <w:lvlJc w:val="left"/>
      <w:pPr>
        <w:ind w:left="2880" w:hanging="360"/>
      </w:pPr>
    </w:lvl>
    <w:lvl w:ilvl="4" w:tplc="85AA528C">
      <w:start w:val="1"/>
      <w:numFmt w:val="lowerLetter"/>
      <w:lvlText w:val="%5."/>
      <w:lvlJc w:val="left"/>
      <w:pPr>
        <w:ind w:left="3600" w:hanging="360"/>
      </w:pPr>
    </w:lvl>
    <w:lvl w:ilvl="5" w:tplc="46F0CCE4">
      <w:start w:val="1"/>
      <w:numFmt w:val="lowerRoman"/>
      <w:lvlText w:val="%6."/>
      <w:lvlJc w:val="right"/>
      <w:pPr>
        <w:ind w:left="4320" w:hanging="180"/>
      </w:pPr>
    </w:lvl>
    <w:lvl w:ilvl="6" w:tplc="F52E6D64">
      <w:start w:val="1"/>
      <w:numFmt w:val="decimal"/>
      <w:lvlText w:val="%7."/>
      <w:lvlJc w:val="left"/>
      <w:pPr>
        <w:ind w:left="5040" w:hanging="360"/>
      </w:pPr>
    </w:lvl>
    <w:lvl w:ilvl="7" w:tplc="358222F2">
      <w:start w:val="1"/>
      <w:numFmt w:val="lowerLetter"/>
      <w:lvlText w:val="%8."/>
      <w:lvlJc w:val="left"/>
      <w:pPr>
        <w:ind w:left="5760" w:hanging="360"/>
      </w:pPr>
    </w:lvl>
    <w:lvl w:ilvl="8" w:tplc="0A141CA0">
      <w:start w:val="1"/>
      <w:numFmt w:val="lowerRoman"/>
      <w:lvlText w:val="%9."/>
      <w:lvlJc w:val="right"/>
      <w:pPr>
        <w:ind w:left="6480" w:hanging="180"/>
      </w:pPr>
    </w:lvl>
  </w:abstractNum>
  <w:abstractNum w:abstractNumId="845" w15:restartNumberingAfterBreak="0">
    <w:nsid w:val="7C93063D"/>
    <w:multiLevelType w:val="hybridMultilevel"/>
    <w:tmpl w:val="FFFFFFFF"/>
    <w:lvl w:ilvl="0" w:tplc="DC3C976A">
      <w:start w:val="6"/>
      <w:numFmt w:val="decimal"/>
      <w:lvlText w:val="%1.2."/>
      <w:lvlJc w:val="left"/>
      <w:pPr>
        <w:ind w:left="720" w:hanging="360"/>
      </w:pPr>
    </w:lvl>
    <w:lvl w:ilvl="1" w:tplc="51AA6758">
      <w:start w:val="1"/>
      <w:numFmt w:val="lowerLetter"/>
      <w:lvlText w:val="%2."/>
      <w:lvlJc w:val="left"/>
      <w:pPr>
        <w:ind w:left="1440" w:hanging="360"/>
      </w:pPr>
    </w:lvl>
    <w:lvl w:ilvl="2" w:tplc="1864FD26">
      <w:start w:val="1"/>
      <w:numFmt w:val="lowerRoman"/>
      <w:lvlText w:val="%3."/>
      <w:lvlJc w:val="right"/>
      <w:pPr>
        <w:ind w:left="2160" w:hanging="180"/>
      </w:pPr>
    </w:lvl>
    <w:lvl w:ilvl="3" w:tplc="4A261896">
      <w:start w:val="1"/>
      <w:numFmt w:val="decimal"/>
      <w:lvlText w:val="%4."/>
      <w:lvlJc w:val="left"/>
      <w:pPr>
        <w:ind w:left="2880" w:hanging="360"/>
      </w:pPr>
    </w:lvl>
    <w:lvl w:ilvl="4" w:tplc="AB7ADF58">
      <w:start w:val="1"/>
      <w:numFmt w:val="lowerLetter"/>
      <w:lvlText w:val="%5."/>
      <w:lvlJc w:val="left"/>
      <w:pPr>
        <w:ind w:left="3600" w:hanging="360"/>
      </w:pPr>
    </w:lvl>
    <w:lvl w:ilvl="5" w:tplc="F000E310">
      <w:start w:val="1"/>
      <w:numFmt w:val="lowerRoman"/>
      <w:lvlText w:val="%6."/>
      <w:lvlJc w:val="right"/>
      <w:pPr>
        <w:ind w:left="4320" w:hanging="180"/>
      </w:pPr>
    </w:lvl>
    <w:lvl w:ilvl="6" w:tplc="9A1A4926">
      <w:start w:val="1"/>
      <w:numFmt w:val="decimal"/>
      <w:lvlText w:val="%7."/>
      <w:lvlJc w:val="left"/>
      <w:pPr>
        <w:ind w:left="5040" w:hanging="360"/>
      </w:pPr>
    </w:lvl>
    <w:lvl w:ilvl="7" w:tplc="9EB89858">
      <w:start w:val="1"/>
      <w:numFmt w:val="lowerLetter"/>
      <w:lvlText w:val="%8."/>
      <w:lvlJc w:val="left"/>
      <w:pPr>
        <w:ind w:left="5760" w:hanging="360"/>
      </w:pPr>
    </w:lvl>
    <w:lvl w:ilvl="8" w:tplc="0B0E9B8A">
      <w:start w:val="1"/>
      <w:numFmt w:val="lowerRoman"/>
      <w:lvlText w:val="%9."/>
      <w:lvlJc w:val="right"/>
      <w:pPr>
        <w:ind w:left="6480" w:hanging="180"/>
      </w:pPr>
    </w:lvl>
  </w:abstractNum>
  <w:abstractNum w:abstractNumId="846" w15:restartNumberingAfterBreak="0">
    <w:nsid w:val="7C956B3B"/>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2"/>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47" w15:restartNumberingAfterBreak="0">
    <w:nsid w:val="7CA51B4A"/>
    <w:multiLevelType w:val="multilevel"/>
    <w:tmpl w:val="6CA2F226"/>
    <w:lvl w:ilvl="0">
      <w:start w:val="4"/>
      <w:numFmt w:val="decimal"/>
      <w:lvlText w:val="%1."/>
      <w:lvlJc w:val="left"/>
      <w:pPr>
        <w:ind w:left="495" w:hanging="495"/>
      </w:pPr>
      <w:rPr>
        <w:rFonts w:hint="default"/>
      </w:rPr>
    </w:lvl>
    <w:lvl w:ilvl="1">
      <w:start w:val="1"/>
      <w:numFmt w:val="decimal"/>
      <w:lvlText w:val="%1.%2."/>
      <w:lvlJc w:val="left"/>
      <w:pPr>
        <w:ind w:left="495" w:hanging="495"/>
      </w:pPr>
      <w:rPr>
        <w:rFonts w:ascii="Calibri" w:hAnsi="Calibri" w:cs="Calibri" w:hint="default"/>
        <w:b/>
        <w:bCs/>
        <w:sz w:val="22"/>
        <w:szCs w:val="22"/>
      </w:rPr>
    </w:lvl>
    <w:lvl w:ilvl="2">
      <w:start w:val="1"/>
      <w:numFmt w:val="decimal"/>
      <w:lvlText w:val="%1.%2.%3."/>
      <w:lvlJc w:val="left"/>
      <w:pPr>
        <w:ind w:left="720" w:hanging="720"/>
      </w:pPr>
      <w:rPr>
        <w:rFonts w:ascii="Calibri" w:hAnsi="Calibri" w:cs="Calibri" w:hint="default"/>
        <w:sz w:val="22"/>
        <w:szCs w:val="22"/>
      </w:rPr>
    </w:lvl>
    <w:lvl w:ilvl="3">
      <w:start w:val="1"/>
      <w:numFmt w:val="lowerLetter"/>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48" w15:restartNumberingAfterBreak="0">
    <w:nsid w:val="7CE002BC"/>
    <w:multiLevelType w:val="multilevel"/>
    <w:tmpl w:val="8FA2A868"/>
    <w:lvl w:ilvl="0">
      <w:start w:val="2"/>
      <w:numFmt w:val="decimal"/>
      <w:lvlText w:val="%1."/>
      <w:lvlJc w:val="left"/>
      <w:pPr>
        <w:tabs>
          <w:tab w:val="num" w:pos="360"/>
        </w:tabs>
        <w:ind w:left="360" w:hanging="360"/>
      </w:pPr>
      <w:rPr>
        <w:rFonts w:cs="Times New Roman" w:hint="default"/>
      </w:rPr>
    </w:lvl>
    <w:lvl w:ilvl="1">
      <w:start w:val="1"/>
      <w:numFmt w:val="decimal"/>
      <w:lvlText w:val="3.2.%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849" w15:restartNumberingAfterBreak="0">
    <w:nsid w:val="7D4A087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5"/>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50" w15:restartNumberingAfterBreak="0">
    <w:nsid w:val="7D65BEC1"/>
    <w:multiLevelType w:val="hybridMultilevel"/>
    <w:tmpl w:val="1FBE1D34"/>
    <w:lvl w:ilvl="0" w:tplc="A26CACA8">
      <w:start w:val="1"/>
      <w:numFmt w:val="decimal"/>
      <w:lvlText w:val="%1."/>
      <w:lvlJc w:val="left"/>
      <w:pPr>
        <w:ind w:left="720" w:hanging="360"/>
      </w:pPr>
    </w:lvl>
    <w:lvl w:ilvl="1" w:tplc="32D8150C">
      <w:start w:val="15"/>
      <w:numFmt w:val="decimal"/>
      <w:lvlText w:val="%2.11."/>
      <w:lvlJc w:val="left"/>
      <w:pPr>
        <w:ind w:left="1440" w:hanging="360"/>
      </w:pPr>
    </w:lvl>
    <w:lvl w:ilvl="2" w:tplc="CA04B438">
      <w:start w:val="1"/>
      <w:numFmt w:val="lowerRoman"/>
      <w:lvlText w:val="%3."/>
      <w:lvlJc w:val="right"/>
      <w:pPr>
        <w:ind w:left="2160" w:hanging="180"/>
      </w:pPr>
    </w:lvl>
    <w:lvl w:ilvl="3" w:tplc="72685AE6">
      <w:start w:val="1"/>
      <w:numFmt w:val="decimal"/>
      <w:lvlText w:val="%4."/>
      <w:lvlJc w:val="left"/>
      <w:pPr>
        <w:ind w:left="2880" w:hanging="360"/>
      </w:pPr>
    </w:lvl>
    <w:lvl w:ilvl="4" w:tplc="BC384778">
      <w:start w:val="1"/>
      <w:numFmt w:val="lowerLetter"/>
      <w:lvlText w:val="%5."/>
      <w:lvlJc w:val="left"/>
      <w:pPr>
        <w:ind w:left="3600" w:hanging="360"/>
      </w:pPr>
    </w:lvl>
    <w:lvl w:ilvl="5" w:tplc="468CF0B4">
      <w:start w:val="1"/>
      <w:numFmt w:val="lowerRoman"/>
      <w:lvlText w:val="%6."/>
      <w:lvlJc w:val="right"/>
      <w:pPr>
        <w:ind w:left="4320" w:hanging="180"/>
      </w:pPr>
    </w:lvl>
    <w:lvl w:ilvl="6" w:tplc="EABE1BDC">
      <w:start w:val="1"/>
      <w:numFmt w:val="decimal"/>
      <w:lvlText w:val="%7."/>
      <w:lvlJc w:val="left"/>
      <w:pPr>
        <w:ind w:left="5040" w:hanging="360"/>
      </w:pPr>
    </w:lvl>
    <w:lvl w:ilvl="7" w:tplc="327C10F4">
      <w:start w:val="1"/>
      <w:numFmt w:val="lowerLetter"/>
      <w:lvlText w:val="%8."/>
      <w:lvlJc w:val="left"/>
      <w:pPr>
        <w:ind w:left="5760" w:hanging="360"/>
      </w:pPr>
    </w:lvl>
    <w:lvl w:ilvl="8" w:tplc="E38E7686">
      <w:start w:val="1"/>
      <w:numFmt w:val="lowerRoman"/>
      <w:lvlText w:val="%9."/>
      <w:lvlJc w:val="right"/>
      <w:pPr>
        <w:ind w:left="6480" w:hanging="180"/>
      </w:pPr>
    </w:lvl>
  </w:abstractNum>
  <w:abstractNum w:abstractNumId="851" w15:restartNumberingAfterBreak="0">
    <w:nsid w:val="7D8DE570"/>
    <w:multiLevelType w:val="multilevel"/>
    <w:tmpl w:val="FFFFFFFF"/>
    <w:lvl w:ilvl="0">
      <w:start w:val="5"/>
      <w:numFmt w:val="decimal"/>
      <w:lvlText w:val="6.%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2" w15:restartNumberingAfterBreak="0">
    <w:nsid w:val="7D981425"/>
    <w:multiLevelType w:val="multilevel"/>
    <w:tmpl w:val="E9F04CE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3" w15:restartNumberingAfterBreak="0">
    <w:nsid w:val="7D9BB837"/>
    <w:multiLevelType w:val="hybridMultilevel"/>
    <w:tmpl w:val="C86C85D2"/>
    <w:lvl w:ilvl="0" w:tplc="69682E80">
      <w:start w:val="8"/>
      <w:numFmt w:val="decimal"/>
      <w:lvlText w:val="%1."/>
      <w:lvlJc w:val="left"/>
      <w:pPr>
        <w:ind w:left="720" w:hanging="360"/>
      </w:pPr>
    </w:lvl>
    <w:lvl w:ilvl="1" w:tplc="3EAEF5C0">
      <w:start w:val="1"/>
      <w:numFmt w:val="lowerLetter"/>
      <w:lvlText w:val="%2."/>
      <w:lvlJc w:val="left"/>
      <w:pPr>
        <w:ind w:left="1440" w:hanging="360"/>
      </w:pPr>
    </w:lvl>
    <w:lvl w:ilvl="2" w:tplc="8AE86110">
      <w:start w:val="1"/>
      <w:numFmt w:val="lowerRoman"/>
      <w:lvlText w:val="%3."/>
      <w:lvlJc w:val="right"/>
      <w:pPr>
        <w:ind w:left="2160" w:hanging="180"/>
      </w:pPr>
    </w:lvl>
    <w:lvl w:ilvl="3" w:tplc="15EC82BE">
      <w:start w:val="1"/>
      <w:numFmt w:val="decimal"/>
      <w:lvlText w:val="%4."/>
      <w:lvlJc w:val="left"/>
      <w:pPr>
        <w:ind w:left="2880" w:hanging="360"/>
      </w:pPr>
    </w:lvl>
    <w:lvl w:ilvl="4" w:tplc="4440B61A">
      <w:start w:val="1"/>
      <w:numFmt w:val="lowerLetter"/>
      <w:lvlText w:val="%5."/>
      <w:lvlJc w:val="left"/>
      <w:pPr>
        <w:ind w:left="3600" w:hanging="360"/>
      </w:pPr>
    </w:lvl>
    <w:lvl w:ilvl="5" w:tplc="764A6A5A">
      <w:start w:val="1"/>
      <w:numFmt w:val="lowerRoman"/>
      <w:lvlText w:val="%6."/>
      <w:lvlJc w:val="right"/>
      <w:pPr>
        <w:ind w:left="4320" w:hanging="180"/>
      </w:pPr>
    </w:lvl>
    <w:lvl w:ilvl="6" w:tplc="6A66563C">
      <w:start w:val="1"/>
      <w:numFmt w:val="decimal"/>
      <w:lvlText w:val="%7."/>
      <w:lvlJc w:val="left"/>
      <w:pPr>
        <w:ind w:left="5040" w:hanging="360"/>
      </w:pPr>
    </w:lvl>
    <w:lvl w:ilvl="7" w:tplc="99CC8D40">
      <w:start w:val="1"/>
      <w:numFmt w:val="lowerLetter"/>
      <w:lvlText w:val="%8."/>
      <w:lvlJc w:val="left"/>
      <w:pPr>
        <w:ind w:left="5760" w:hanging="360"/>
      </w:pPr>
    </w:lvl>
    <w:lvl w:ilvl="8" w:tplc="795AD82C">
      <w:start w:val="1"/>
      <w:numFmt w:val="lowerRoman"/>
      <w:lvlText w:val="%9."/>
      <w:lvlJc w:val="right"/>
      <w:pPr>
        <w:ind w:left="6480" w:hanging="180"/>
      </w:pPr>
    </w:lvl>
  </w:abstractNum>
  <w:abstractNum w:abstractNumId="854" w15:restartNumberingAfterBreak="0">
    <w:nsid w:val="7DAB1DA4"/>
    <w:multiLevelType w:val="hybridMultilevel"/>
    <w:tmpl w:val="FFFFFFFF"/>
    <w:lvl w:ilvl="0" w:tplc="7C44B7BA">
      <w:start w:val="1"/>
      <w:numFmt w:val="decimal"/>
      <w:lvlText w:val="7.%1."/>
      <w:lvlJc w:val="left"/>
      <w:pPr>
        <w:ind w:left="720" w:hanging="360"/>
      </w:pPr>
    </w:lvl>
    <w:lvl w:ilvl="1" w:tplc="E82A22A6">
      <w:start w:val="1"/>
      <w:numFmt w:val="lowerLetter"/>
      <w:lvlText w:val="%2."/>
      <w:lvlJc w:val="left"/>
      <w:pPr>
        <w:ind w:left="1440" w:hanging="360"/>
      </w:pPr>
    </w:lvl>
    <w:lvl w:ilvl="2" w:tplc="C18A6BAC">
      <w:start w:val="1"/>
      <w:numFmt w:val="lowerRoman"/>
      <w:lvlText w:val="%3."/>
      <w:lvlJc w:val="right"/>
      <w:pPr>
        <w:ind w:left="2160" w:hanging="180"/>
      </w:pPr>
    </w:lvl>
    <w:lvl w:ilvl="3" w:tplc="3C0616F2">
      <w:start w:val="1"/>
      <w:numFmt w:val="decimal"/>
      <w:lvlText w:val="%4."/>
      <w:lvlJc w:val="left"/>
      <w:pPr>
        <w:ind w:left="2880" w:hanging="360"/>
      </w:pPr>
    </w:lvl>
    <w:lvl w:ilvl="4" w:tplc="81C01DCE">
      <w:start w:val="1"/>
      <w:numFmt w:val="lowerLetter"/>
      <w:lvlText w:val="%5."/>
      <w:lvlJc w:val="left"/>
      <w:pPr>
        <w:ind w:left="3600" w:hanging="360"/>
      </w:pPr>
    </w:lvl>
    <w:lvl w:ilvl="5" w:tplc="C21C1ED6">
      <w:start w:val="1"/>
      <w:numFmt w:val="lowerRoman"/>
      <w:lvlText w:val="%6."/>
      <w:lvlJc w:val="right"/>
      <w:pPr>
        <w:ind w:left="4320" w:hanging="180"/>
      </w:pPr>
    </w:lvl>
    <w:lvl w:ilvl="6" w:tplc="5F1AE880">
      <w:start w:val="1"/>
      <w:numFmt w:val="decimal"/>
      <w:lvlText w:val="%7."/>
      <w:lvlJc w:val="left"/>
      <w:pPr>
        <w:ind w:left="5040" w:hanging="360"/>
      </w:pPr>
    </w:lvl>
    <w:lvl w:ilvl="7" w:tplc="FD0C6A8A">
      <w:start w:val="1"/>
      <w:numFmt w:val="lowerLetter"/>
      <w:lvlText w:val="%8."/>
      <w:lvlJc w:val="left"/>
      <w:pPr>
        <w:ind w:left="5760" w:hanging="360"/>
      </w:pPr>
    </w:lvl>
    <w:lvl w:ilvl="8" w:tplc="8746EB06">
      <w:start w:val="1"/>
      <w:numFmt w:val="lowerRoman"/>
      <w:lvlText w:val="%9."/>
      <w:lvlJc w:val="right"/>
      <w:pPr>
        <w:ind w:left="6480" w:hanging="180"/>
      </w:pPr>
    </w:lvl>
  </w:abstractNum>
  <w:abstractNum w:abstractNumId="855" w15:restartNumberingAfterBreak="0">
    <w:nsid w:val="7DE1F122"/>
    <w:multiLevelType w:val="hybridMultilevel"/>
    <w:tmpl w:val="B2B6847A"/>
    <w:lvl w:ilvl="0" w:tplc="DD242D56">
      <w:start w:val="1"/>
      <w:numFmt w:val="decimal"/>
      <w:lvlText w:val="%1."/>
      <w:lvlJc w:val="left"/>
      <w:pPr>
        <w:ind w:left="720" w:hanging="360"/>
      </w:pPr>
    </w:lvl>
    <w:lvl w:ilvl="1" w:tplc="B52AB696">
      <w:start w:val="3"/>
      <w:numFmt w:val="decimal"/>
      <w:lvlText w:val="%2.17"/>
      <w:lvlJc w:val="left"/>
      <w:pPr>
        <w:ind w:left="1440" w:hanging="360"/>
      </w:pPr>
    </w:lvl>
    <w:lvl w:ilvl="2" w:tplc="1FF0856E">
      <w:start w:val="1"/>
      <w:numFmt w:val="lowerRoman"/>
      <w:lvlText w:val="%3."/>
      <w:lvlJc w:val="right"/>
      <w:pPr>
        <w:ind w:left="2160" w:hanging="180"/>
      </w:pPr>
    </w:lvl>
    <w:lvl w:ilvl="3" w:tplc="68A2778E">
      <w:start w:val="1"/>
      <w:numFmt w:val="decimal"/>
      <w:lvlText w:val="%4."/>
      <w:lvlJc w:val="left"/>
      <w:pPr>
        <w:ind w:left="2880" w:hanging="360"/>
      </w:pPr>
    </w:lvl>
    <w:lvl w:ilvl="4" w:tplc="F6C6B86E">
      <w:start w:val="1"/>
      <w:numFmt w:val="lowerLetter"/>
      <w:lvlText w:val="%5."/>
      <w:lvlJc w:val="left"/>
      <w:pPr>
        <w:ind w:left="3600" w:hanging="360"/>
      </w:pPr>
    </w:lvl>
    <w:lvl w:ilvl="5" w:tplc="E3C824C6">
      <w:start w:val="1"/>
      <w:numFmt w:val="lowerRoman"/>
      <w:lvlText w:val="%6."/>
      <w:lvlJc w:val="right"/>
      <w:pPr>
        <w:ind w:left="4320" w:hanging="180"/>
      </w:pPr>
    </w:lvl>
    <w:lvl w:ilvl="6" w:tplc="3D043E58">
      <w:start w:val="1"/>
      <w:numFmt w:val="decimal"/>
      <w:lvlText w:val="%7."/>
      <w:lvlJc w:val="left"/>
      <w:pPr>
        <w:ind w:left="5040" w:hanging="360"/>
      </w:pPr>
    </w:lvl>
    <w:lvl w:ilvl="7" w:tplc="1DE42760">
      <w:start w:val="1"/>
      <w:numFmt w:val="lowerLetter"/>
      <w:lvlText w:val="%8."/>
      <w:lvlJc w:val="left"/>
      <w:pPr>
        <w:ind w:left="5760" w:hanging="360"/>
      </w:pPr>
    </w:lvl>
    <w:lvl w:ilvl="8" w:tplc="DBA27F36">
      <w:start w:val="1"/>
      <w:numFmt w:val="lowerRoman"/>
      <w:lvlText w:val="%9."/>
      <w:lvlJc w:val="right"/>
      <w:pPr>
        <w:ind w:left="6480" w:hanging="180"/>
      </w:pPr>
    </w:lvl>
  </w:abstractNum>
  <w:abstractNum w:abstractNumId="856" w15:restartNumberingAfterBreak="0">
    <w:nsid w:val="7DE8F627"/>
    <w:multiLevelType w:val="hybridMultilevel"/>
    <w:tmpl w:val="FFFFFFFF"/>
    <w:lvl w:ilvl="0" w:tplc="86BA0450">
      <w:start w:val="4"/>
      <w:numFmt w:val="decimal"/>
      <w:lvlText w:val="%1.9.3."/>
      <w:lvlJc w:val="left"/>
      <w:pPr>
        <w:ind w:left="720" w:hanging="360"/>
      </w:pPr>
    </w:lvl>
    <w:lvl w:ilvl="1" w:tplc="B8401F92">
      <w:start w:val="1"/>
      <w:numFmt w:val="lowerLetter"/>
      <w:lvlText w:val="%2."/>
      <w:lvlJc w:val="left"/>
      <w:pPr>
        <w:ind w:left="1440" w:hanging="360"/>
      </w:pPr>
    </w:lvl>
    <w:lvl w:ilvl="2" w:tplc="A5D46170">
      <w:start w:val="1"/>
      <w:numFmt w:val="lowerRoman"/>
      <w:lvlText w:val="%3."/>
      <w:lvlJc w:val="right"/>
      <w:pPr>
        <w:ind w:left="2160" w:hanging="180"/>
      </w:pPr>
    </w:lvl>
    <w:lvl w:ilvl="3" w:tplc="77B4AD1A">
      <w:start w:val="1"/>
      <w:numFmt w:val="decimal"/>
      <w:lvlText w:val="%4."/>
      <w:lvlJc w:val="left"/>
      <w:pPr>
        <w:ind w:left="2880" w:hanging="360"/>
      </w:pPr>
    </w:lvl>
    <w:lvl w:ilvl="4" w:tplc="6444FEF8">
      <w:start w:val="1"/>
      <w:numFmt w:val="lowerLetter"/>
      <w:lvlText w:val="%5."/>
      <w:lvlJc w:val="left"/>
      <w:pPr>
        <w:ind w:left="3600" w:hanging="360"/>
      </w:pPr>
    </w:lvl>
    <w:lvl w:ilvl="5" w:tplc="FA4CF4C6">
      <w:start w:val="1"/>
      <w:numFmt w:val="lowerRoman"/>
      <w:lvlText w:val="%6."/>
      <w:lvlJc w:val="right"/>
      <w:pPr>
        <w:ind w:left="4320" w:hanging="180"/>
      </w:pPr>
    </w:lvl>
    <w:lvl w:ilvl="6" w:tplc="07B2ADC6">
      <w:start w:val="1"/>
      <w:numFmt w:val="decimal"/>
      <w:lvlText w:val="%7."/>
      <w:lvlJc w:val="left"/>
      <w:pPr>
        <w:ind w:left="5040" w:hanging="360"/>
      </w:pPr>
    </w:lvl>
    <w:lvl w:ilvl="7" w:tplc="20FCAC08">
      <w:start w:val="1"/>
      <w:numFmt w:val="lowerLetter"/>
      <w:lvlText w:val="%8."/>
      <w:lvlJc w:val="left"/>
      <w:pPr>
        <w:ind w:left="5760" w:hanging="360"/>
      </w:pPr>
    </w:lvl>
    <w:lvl w:ilvl="8" w:tplc="5EA0BE8E">
      <w:start w:val="1"/>
      <w:numFmt w:val="lowerRoman"/>
      <w:lvlText w:val="%9."/>
      <w:lvlJc w:val="right"/>
      <w:pPr>
        <w:ind w:left="6480" w:hanging="180"/>
      </w:pPr>
    </w:lvl>
  </w:abstractNum>
  <w:abstractNum w:abstractNumId="857" w15:restartNumberingAfterBreak="0">
    <w:nsid w:val="7DEB56F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4"/>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58" w15:restartNumberingAfterBreak="0">
    <w:nsid w:val="7DF03118"/>
    <w:multiLevelType w:val="multilevel"/>
    <w:tmpl w:val="21A882B4"/>
    <w:lvl w:ilvl="0">
      <w:start w:val="1"/>
      <w:numFmt w:val="decimal"/>
      <w:lvlText w:val="%1."/>
      <w:lvlJc w:val="left"/>
      <w:pPr>
        <w:ind w:left="360" w:hanging="360"/>
      </w:pPr>
      <w:rPr>
        <w:b/>
        <w:bCs w:val="0"/>
      </w:rPr>
    </w:lvl>
    <w:lvl w:ilvl="1">
      <w:start w:val="1"/>
      <w:numFmt w:val="decimal"/>
      <w:lvlText w:val="%1.%2."/>
      <w:lvlJc w:val="left"/>
      <w:pPr>
        <w:ind w:left="573" w:hanging="432"/>
      </w:pPr>
      <w:rPr>
        <w:color w:val="auto"/>
      </w:rPr>
    </w:lvl>
    <w:lvl w:ilvl="2">
      <w:start w:val="1"/>
      <w:numFmt w:val="decimal"/>
      <w:lvlText w:val="%1.%2.%3."/>
      <w:lvlJc w:val="left"/>
      <w:pPr>
        <w:ind w:left="1224" w:hanging="504"/>
      </w:pPr>
      <w:rPr>
        <w:b w:val="0"/>
        <w:bCs w:val="0"/>
        <w:i w:val="0"/>
        <w:i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59" w15:restartNumberingAfterBreak="0">
    <w:nsid w:val="7E43DBA3"/>
    <w:multiLevelType w:val="hybridMultilevel"/>
    <w:tmpl w:val="D3B45156"/>
    <w:lvl w:ilvl="0" w:tplc="E2B25B82">
      <w:start w:val="1"/>
      <w:numFmt w:val="decimal"/>
      <w:lvlText w:val="%1."/>
      <w:lvlJc w:val="left"/>
      <w:pPr>
        <w:ind w:left="720" w:hanging="360"/>
      </w:pPr>
    </w:lvl>
    <w:lvl w:ilvl="1" w:tplc="DC64AB52">
      <w:start w:val="1"/>
      <w:numFmt w:val="lowerLetter"/>
      <w:lvlText w:val="%2."/>
      <w:lvlJc w:val="left"/>
      <w:pPr>
        <w:ind w:left="1440" w:hanging="360"/>
      </w:pPr>
    </w:lvl>
    <w:lvl w:ilvl="2" w:tplc="F8821F78">
      <w:start w:val="5"/>
      <w:numFmt w:val="decimal"/>
      <w:lvlText w:val="%3.3.4"/>
      <w:lvlJc w:val="left"/>
      <w:pPr>
        <w:ind w:left="2160" w:hanging="180"/>
      </w:pPr>
    </w:lvl>
    <w:lvl w:ilvl="3" w:tplc="B0BEF0B0">
      <w:start w:val="1"/>
      <w:numFmt w:val="decimal"/>
      <w:lvlText w:val="%4."/>
      <w:lvlJc w:val="left"/>
      <w:pPr>
        <w:ind w:left="2880" w:hanging="360"/>
      </w:pPr>
    </w:lvl>
    <w:lvl w:ilvl="4" w:tplc="281414EC">
      <w:start w:val="1"/>
      <w:numFmt w:val="lowerLetter"/>
      <w:lvlText w:val="%5."/>
      <w:lvlJc w:val="left"/>
      <w:pPr>
        <w:ind w:left="3600" w:hanging="360"/>
      </w:pPr>
    </w:lvl>
    <w:lvl w:ilvl="5" w:tplc="F4DAF6E0">
      <w:start w:val="1"/>
      <w:numFmt w:val="lowerRoman"/>
      <w:lvlText w:val="%6."/>
      <w:lvlJc w:val="right"/>
      <w:pPr>
        <w:ind w:left="4320" w:hanging="180"/>
      </w:pPr>
    </w:lvl>
    <w:lvl w:ilvl="6" w:tplc="78CEE412">
      <w:start w:val="1"/>
      <w:numFmt w:val="decimal"/>
      <w:lvlText w:val="%7."/>
      <w:lvlJc w:val="left"/>
      <w:pPr>
        <w:ind w:left="5040" w:hanging="360"/>
      </w:pPr>
    </w:lvl>
    <w:lvl w:ilvl="7" w:tplc="023616FA">
      <w:start w:val="1"/>
      <w:numFmt w:val="lowerLetter"/>
      <w:lvlText w:val="%8."/>
      <w:lvlJc w:val="left"/>
      <w:pPr>
        <w:ind w:left="5760" w:hanging="360"/>
      </w:pPr>
    </w:lvl>
    <w:lvl w:ilvl="8" w:tplc="CA220062">
      <w:start w:val="1"/>
      <w:numFmt w:val="lowerRoman"/>
      <w:lvlText w:val="%9."/>
      <w:lvlJc w:val="right"/>
      <w:pPr>
        <w:ind w:left="6480" w:hanging="180"/>
      </w:pPr>
    </w:lvl>
  </w:abstractNum>
  <w:abstractNum w:abstractNumId="860" w15:restartNumberingAfterBreak="0">
    <w:nsid w:val="7E9D622D"/>
    <w:multiLevelType w:val="hybridMultilevel"/>
    <w:tmpl w:val="B754C9FC"/>
    <w:lvl w:ilvl="0" w:tplc="585ADD82">
      <w:start w:val="1"/>
      <w:numFmt w:val="bullet"/>
      <w:lvlText w:val="·"/>
      <w:lvlJc w:val="left"/>
      <w:pPr>
        <w:ind w:left="720" w:hanging="360"/>
      </w:pPr>
      <w:rPr>
        <w:rFonts w:ascii="Symbol" w:hAnsi="Symbol" w:hint="default"/>
      </w:rPr>
    </w:lvl>
    <w:lvl w:ilvl="1" w:tplc="44A61788">
      <w:start w:val="1"/>
      <w:numFmt w:val="bullet"/>
      <w:lvlText w:val="o"/>
      <w:lvlJc w:val="left"/>
      <w:pPr>
        <w:ind w:left="1440" w:hanging="360"/>
      </w:pPr>
      <w:rPr>
        <w:rFonts w:ascii="Courier New" w:hAnsi="Courier New" w:hint="default"/>
      </w:rPr>
    </w:lvl>
    <w:lvl w:ilvl="2" w:tplc="214E0C6E">
      <w:start w:val="1"/>
      <w:numFmt w:val="bullet"/>
      <w:lvlText w:val=""/>
      <w:lvlJc w:val="left"/>
      <w:pPr>
        <w:ind w:left="2160" w:hanging="360"/>
      </w:pPr>
      <w:rPr>
        <w:rFonts w:ascii="Wingdings" w:hAnsi="Wingdings" w:hint="default"/>
      </w:rPr>
    </w:lvl>
    <w:lvl w:ilvl="3" w:tplc="3C60B37E">
      <w:start w:val="1"/>
      <w:numFmt w:val="bullet"/>
      <w:lvlText w:val=""/>
      <w:lvlJc w:val="left"/>
      <w:pPr>
        <w:ind w:left="2880" w:hanging="360"/>
      </w:pPr>
      <w:rPr>
        <w:rFonts w:ascii="Symbol" w:hAnsi="Symbol" w:hint="default"/>
      </w:rPr>
    </w:lvl>
    <w:lvl w:ilvl="4" w:tplc="93942994">
      <w:start w:val="1"/>
      <w:numFmt w:val="bullet"/>
      <w:lvlText w:val="o"/>
      <w:lvlJc w:val="left"/>
      <w:pPr>
        <w:ind w:left="3600" w:hanging="360"/>
      </w:pPr>
      <w:rPr>
        <w:rFonts w:ascii="Courier New" w:hAnsi="Courier New" w:hint="default"/>
      </w:rPr>
    </w:lvl>
    <w:lvl w:ilvl="5" w:tplc="7DBC3946">
      <w:start w:val="1"/>
      <w:numFmt w:val="bullet"/>
      <w:lvlText w:val=""/>
      <w:lvlJc w:val="left"/>
      <w:pPr>
        <w:ind w:left="4320" w:hanging="360"/>
      </w:pPr>
      <w:rPr>
        <w:rFonts w:ascii="Wingdings" w:hAnsi="Wingdings" w:hint="default"/>
      </w:rPr>
    </w:lvl>
    <w:lvl w:ilvl="6" w:tplc="C50850FE">
      <w:start w:val="1"/>
      <w:numFmt w:val="bullet"/>
      <w:lvlText w:val=""/>
      <w:lvlJc w:val="left"/>
      <w:pPr>
        <w:ind w:left="5040" w:hanging="360"/>
      </w:pPr>
      <w:rPr>
        <w:rFonts w:ascii="Symbol" w:hAnsi="Symbol" w:hint="default"/>
      </w:rPr>
    </w:lvl>
    <w:lvl w:ilvl="7" w:tplc="7C7652B8">
      <w:start w:val="1"/>
      <w:numFmt w:val="bullet"/>
      <w:lvlText w:val="o"/>
      <w:lvlJc w:val="left"/>
      <w:pPr>
        <w:ind w:left="5760" w:hanging="360"/>
      </w:pPr>
      <w:rPr>
        <w:rFonts w:ascii="Courier New" w:hAnsi="Courier New" w:hint="default"/>
      </w:rPr>
    </w:lvl>
    <w:lvl w:ilvl="8" w:tplc="BE08E152">
      <w:start w:val="1"/>
      <w:numFmt w:val="bullet"/>
      <w:lvlText w:val=""/>
      <w:lvlJc w:val="left"/>
      <w:pPr>
        <w:ind w:left="6480" w:hanging="360"/>
      </w:pPr>
      <w:rPr>
        <w:rFonts w:ascii="Wingdings" w:hAnsi="Wingdings" w:hint="default"/>
      </w:rPr>
    </w:lvl>
  </w:abstractNum>
  <w:abstractNum w:abstractNumId="861" w15:restartNumberingAfterBreak="0">
    <w:nsid w:val="7EAD03D7"/>
    <w:multiLevelType w:val="hybridMultilevel"/>
    <w:tmpl w:val="8092D9B0"/>
    <w:lvl w:ilvl="0" w:tplc="C7EE9E40">
      <w:start w:val="1"/>
      <w:numFmt w:val="decimal"/>
      <w:lvlText w:val="%1."/>
      <w:lvlJc w:val="left"/>
      <w:pPr>
        <w:ind w:left="720" w:hanging="360"/>
      </w:pPr>
    </w:lvl>
    <w:lvl w:ilvl="1" w:tplc="AC1C2080">
      <w:start w:val="14"/>
      <w:numFmt w:val="decimal"/>
      <w:lvlText w:val="%2.4."/>
      <w:lvlJc w:val="left"/>
      <w:pPr>
        <w:ind w:left="1440" w:hanging="360"/>
      </w:pPr>
    </w:lvl>
    <w:lvl w:ilvl="2" w:tplc="3842BF02">
      <w:start w:val="1"/>
      <w:numFmt w:val="lowerRoman"/>
      <w:lvlText w:val="%3."/>
      <w:lvlJc w:val="right"/>
      <w:pPr>
        <w:ind w:left="2160" w:hanging="180"/>
      </w:pPr>
    </w:lvl>
    <w:lvl w:ilvl="3" w:tplc="5712DEE4">
      <w:start w:val="1"/>
      <w:numFmt w:val="decimal"/>
      <w:lvlText w:val="%4."/>
      <w:lvlJc w:val="left"/>
      <w:pPr>
        <w:ind w:left="2880" w:hanging="360"/>
      </w:pPr>
    </w:lvl>
    <w:lvl w:ilvl="4" w:tplc="4AAAEEF8">
      <w:start w:val="1"/>
      <w:numFmt w:val="lowerLetter"/>
      <w:lvlText w:val="%5."/>
      <w:lvlJc w:val="left"/>
      <w:pPr>
        <w:ind w:left="3600" w:hanging="360"/>
      </w:pPr>
    </w:lvl>
    <w:lvl w:ilvl="5" w:tplc="4A540218">
      <w:start w:val="1"/>
      <w:numFmt w:val="lowerRoman"/>
      <w:lvlText w:val="%6."/>
      <w:lvlJc w:val="right"/>
      <w:pPr>
        <w:ind w:left="4320" w:hanging="180"/>
      </w:pPr>
    </w:lvl>
    <w:lvl w:ilvl="6" w:tplc="D0F0420C">
      <w:start w:val="1"/>
      <w:numFmt w:val="decimal"/>
      <w:lvlText w:val="%7."/>
      <w:lvlJc w:val="left"/>
      <w:pPr>
        <w:ind w:left="5040" w:hanging="360"/>
      </w:pPr>
    </w:lvl>
    <w:lvl w:ilvl="7" w:tplc="299EF2F2">
      <w:start w:val="1"/>
      <w:numFmt w:val="lowerLetter"/>
      <w:lvlText w:val="%8."/>
      <w:lvlJc w:val="left"/>
      <w:pPr>
        <w:ind w:left="5760" w:hanging="360"/>
      </w:pPr>
    </w:lvl>
    <w:lvl w:ilvl="8" w:tplc="E2FA2A98">
      <w:start w:val="1"/>
      <w:numFmt w:val="lowerRoman"/>
      <w:lvlText w:val="%9."/>
      <w:lvlJc w:val="right"/>
      <w:pPr>
        <w:ind w:left="6480" w:hanging="180"/>
      </w:pPr>
    </w:lvl>
  </w:abstractNum>
  <w:abstractNum w:abstractNumId="862" w15:restartNumberingAfterBreak="0">
    <w:nsid w:val="7EC2408E"/>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0"/>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63" w15:restartNumberingAfterBreak="0">
    <w:nsid w:val="7EC2627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5"/>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64" w15:restartNumberingAfterBreak="0">
    <w:nsid w:val="7EE46D3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6"/>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65" w15:restartNumberingAfterBreak="0">
    <w:nsid w:val="7EF144C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66" w15:restartNumberingAfterBreak="0">
    <w:nsid w:val="7F1B7CCC"/>
    <w:multiLevelType w:val="hybridMultilevel"/>
    <w:tmpl w:val="FFFFFFFF"/>
    <w:lvl w:ilvl="0" w:tplc="398C0240">
      <w:start w:val="4"/>
      <w:numFmt w:val="decimal"/>
      <w:lvlText w:val="%1.3."/>
      <w:lvlJc w:val="left"/>
      <w:pPr>
        <w:ind w:left="720" w:hanging="360"/>
      </w:pPr>
    </w:lvl>
    <w:lvl w:ilvl="1" w:tplc="9FAE74C2">
      <w:start w:val="1"/>
      <w:numFmt w:val="lowerLetter"/>
      <w:lvlText w:val="%2."/>
      <w:lvlJc w:val="left"/>
      <w:pPr>
        <w:ind w:left="1440" w:hanging="360"/>
      </w:pPr>
    </w:lvl>
    <w:lvl w:ilvl="2" w:tplc="A72CE330">
      <w:start w:val="1"/>
      <w:numFmt w:val="lowerRoman"/>
      <w:lvlText w:val="%3."/>
      <w:lvlJc w:val="right"/>
      <w:pPr>
        <w:ind w:left="2160" w:hanging="180"/>
      </w:pPr>
    </w:lvl>
    <w:lvl w:ilvl="3" w:tplc="35B26990">
      <w:start w:val="1"/>
      <w:numFmt w:val="decimal"/>
      <w:lvlText w:val="%4."/>
      <w:lvlJc w:val="left"/>
      <w:pPr>
        <w:ind w:left="2880" w:hanging="360"/>
      </w:pPr>
    </w:lvl>
    <w:lvl w:ilvl="4" w:tplc="130E4AD0">
      <w:start w:val="1"/>
      <w:numFmt w:val="lowerLetter"/>
      <w:lvlText w:val="%5."/>
      <w:lvlJc w:val="left"/>
      <w:pPr>
        <w:ind w:left="3600" w:hanging="360"/>
      </w:pPr>
    </w:lvl>
    <w:lvl w:ilvl="5" w:tplc="A61AB7DA">
      <w:start w:val="1"/>
      <w:numFmt w:val="lowerRoman"/>
      <w:lvlText w:val="%6."/>
      <w:lvlJc w:val="right"/>
      <w:pPr>
        <w:ind w:left="4320" w:hanging="180"/>
      </w:pPr>
    </w:lvl>
    <w:lvl w:ilvl="6" w:tplc="B73AA876">
      <w:start w:val="1"/>
      <w:numFmt w:val="decimal"/>
      <w:lvlText w:val="%7."/>
      <w:lvlJc w:val="left"/>
      <w:pPr>
        <w:ind w:left="5040" w:hanging="360"/>
      </w:pPr>
    </w:lvl>
    <w:lvl w:ilvl="7" w:tplc="2A2053A0">
      <w:start w:val="1"/>
      <w:numFmt w:val="lowerLetter"/>
      <w:lvlText w:val="%8."/>
      <w:lvlJc w:val="left"/>
      <w:pPr>
        <w:ind w:left="5760" w:hanging="360"/>
      </w:pPr>
    </w:lvl>
    <w:lvl w:ilvl="8" w:tplc="80908670">
      <w:start w:val="1"/>
      <w:numFmt w:val="lowerRoman"/>
      <w:lvlText w:val="%9."/>
      <w:lvlJc w:val="right"/>
      <w:pPr>
        <w:ind w:left="6480" w:hanging="180"/>
      </w:pPr>
    </w:lvl>
  </w:abstractNum>
  <w:abstractNum w:abstractNumId="867" w15:restartNumberingAfterBreak="0">
    <w:nsid w:val="7F593BA5"/>
    <w:multiLevelType w:val="hybridMultilevel"/>
    <w:tmpl w:val="CA02635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68" w15:restartNumberingAfterBreak="0">
    <w:nsid w:val="7F9660E3"/>
    <w:multiLevelType w:val="multilevel"/>
    <w:tmpl w:val="5088C07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9" w15:restartNumberingAfterBreak="0">
    <w:nsid w:val="7F999968"/>
    <w:multiLevelType w:val="hybridMultilevel"/>
    <w:tmpl w:val="3D3C8370"/>
    <w:lvl w:ilvl="0" w:tplc="D596523E">
      <w:start w:val="1"/>
      <w:numFmt w:val="decimal"/>
      <w:lvlText w:val="%1."/>
      <w:lvlJc w:val="left"/>
      <w:pPr>
        <w:ind w:left="720" w:hanging="360"/>
      </w:pPr>
    </w:lvl>
    <w:lvl w:ilvl="1" w:tplc="AECA2474">
      <w:start w:val="15"/>
      <w:numFmt w:val="decimal"/>
      <w:lvlText w:val="%2.19."/>
      <w:lvlJc w:val="left"/>
      <w:pPr>
        <w:ind w:left="1440" w:hanging="360"/>
      </w:pPr>
    </w:lvl>
    <w:lvl w:ilvl="2" w:tplc="C2887094">
      <w:start w:val="1"/>
      <w:numFmt w:val="lowerRoman"/>
      <w:lvlText w:val="%3."/>
      <w:lvlJc w:val="right"/>
      <w:pPr>
        <w:ind w:left="2160" w:hanging="180"/>
      </w:pPr>
    </w:lvl>
    <w:lvl w:ilvl="3" w:tplc="70A83A86">
      <w:start w:val="1"/>
      <w:numFmt w:val="decimal"/>
      <w:lvlText w:val="%4."/>
      <w:lvlJc w:val="left"/>
      <w:pPr>
        <w:ind w:left="2880" w:hanging="360"/>
      </w:pPr>
    </w:lvl>
    <w:lvl w:ilvl="4" w:tplc="9C7A7DC6">
      <w:start w:val="1"/>
      <w:numFmt w:val="lowerLetter"/>
      <w:lvlText w:val="%5."/>
      <w:lvlJc w:val="left"/>
      <w:pPr>
        <w:ind w:left="3600" w:hanging="360"/>
      </w:pPr>
    </w:lvl>
    <w:lvl w:ilvl="5" w:tplc="A6EE7D4E">
      <w:start w:val="1"/>
      <w:numFmt w:val="lowerRoman"/>
      <w:lvlText w:val="%6."/>
      <w:lvlJc w:val="right"/>
      <w:pPr>
        <w:ind w:left="4320" w:hanging="180"/>
      </w:pPr>
    </w:lvl>
    <w:lvl w:ilvl="6" w:tplc="AC26B7F0">
      <w:start w:val="1"/>
      <w:numFmt w:val="decimal"/>
      <w:lvlText w:val="%7."/>
      <w:lvlJc w:val="left"/>
      <w:pPr>
        <w:ind w:left="5040" w:hanging="360"/>
      </w:pPr>
    </w:lvl>
    <w:lvl w:ilvl="7" w:tplc="0ECA9B2E">
      <w:start w:val="1"/>
      <w:numFmt w:val="lowerLetter"/>
      <w:lvlText w:val="%8."/>
      <w:lvlJc w:val="left"/>
      <w:pPr>
        <w:ind w:left="5760" w:hanging="360"/>
      </w:pPr>
    </w:lvl>
    <w:lvl w:ilvl="8" w:tplc="BD224FEE">
      <w:start w:val="1"/>
      <w:numFmt w:val="lowerRoman"/>
      <w:lvlText w:val="%9."/>
      <w:lvlJc w:val="right"/>
      <w:pPr>
        <w:ind w:left="6480" w:hanging="180"/>
      </w:pPr>
    </w:lvl>
  </w:abstractNum>
  <w:abstractNum w:abstractNumId="870" w15:restartNumberingAfterBreak="0">
    <w:nsid w:val="7FED3656"/>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5"/>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num w:numId="1" w16cid:durableId="15936385">
    <w:abstractNumId w:val="254"/>
  </w:num>
  <w:num w:numId="2" w16cid:durableId="892500704">
    <w:abstractNumId w:val="719"/>
  </w:num>
  <w:num w:numId="3" w16cid:durableId="832916240">
    <w:abstractNumId w:val="31"/>
  </w:num>
  <w:num w:numId="4" w16cid:durableId="2060670415">
    <w:abstractNumId w:val="3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903948070">
    <w:abstractNumId w:val="286"/>
  </w:num>
  <w:num w:numId="6" w16cid:durableId="1220633846">
    <w:abstractNumId w:val="736"/>
  </w:num>
  <w:num w:numId="7" w16cid:durableId="2137142843">
    <w:abstractNumId w:val="710"/>
  </w:num>
  <w:num w:numId="8" w16cid:durableId="244148000">
    <w:abstractNumId w:val="847"/>
  </w:num>
  <w:num w:numId="9" w16cid:durableId="1259556509">
    <w:abstractNumId w:val="346"/>
  </w:num>
  <w:num w:numId="10" w16cid:durableId="1814561375">
    <w:abstractNumId w:val="375"/>
  </w:num>
  <w:num w:numId="11" w16cid:durableId="611592514">
    <w:abstractNumId w:val="319"/>
  </w:num>
  <w:num w:numId="12" w16cid:durableId="265424289">
    <w:abstractNumId w:val="107"/>
  </w:num>
  <w:num w:numId="13" w16cid:durableId="2096897634">
    <w:abstractNumId w:val="528"/>
  </w:num>
  <w:num w:numId="14" w16cid:durableId="269969207">
    <w:abstractNumId w:val="834"/>
  </w:num>
  <w:num w:numId="15" w16cid:durableId="2141679152">
    <w:abstractNumId w:val="411"/>
  </w:num>
  <w:num w:numId="16" w16cid:durableId="1843008465">
    <w:abstractNumId w:val="588"/>
  </w:num>
  <w:num w:numId="17" w16cid:durableId="1238829686">
    <w:abstractNumId w:val="20"/>
  </w:num>
  <w:num w:numId="18" w16cid:durableId="1013188801">
    <w:abstractNumId w:val="63"/>
  </w:num>
  <w:num w:numId="19" w16cid:durableId="529995501">
    <w:abstractNumId w:val="171"/>
  </w:num>
  <w:num w:numId="20" w16cid:durableId="1046560076">
    <w:abstractNumId w:val="447"/>
  </w:num>
  <w:num w:numId="21" w16cid:durableId="856307393">
    <w:abstractNumId w:val="379"/>
  </w:num>
  <w:num w:numId="22" w16cid:durableId="2051149165">
    <w:abstractNumId w:val="564"/>
  </w:num>
  <w:num w:numId="23" w16cid:durableId="943152466">
    <w:abstractNumId w:val="595"/>
  </w:num>
  <w:num w:numId="24" w16cid:durableId="1242448403">
    <w:abstractNumId w:val="26"/>
  </w:num>
  <w:num w:numId="25" w16cid:durableId="1870141568">
    <w:abstractNumId w:val="95"/>
  </w:num>
  <w:num w:numId="26" w16cid:durableId="147133047">
    <w:abstractNumId w:val="265"/>
  </w:num>
  <w:num w:numId="27" w16cid:durableId="335302175">
    <w:abstractNumId w:val="629"/>
  </w:num>
  <w:num w:numId="28" w16cid:durableId="1131555921">
    <w:abstractNumId w:val="119"/>
  </w:num>
  <w:num w:numId="29" w16cid:durableId="1283028553">
    <w:abstractNumId w:val="554"/>
  </w:num>
  <w:num w:numId="30" w16cid:durableId="434640143">
    <w:abstractNumId w:val="666"/>
  </w:num>
  <w:num w:numId="31" w16cid:durableId="599800532">
    <w:abstractNumId w:val="448"/>
  </w:num>
  <w:num w:numId="32" w16cid:durableId="91947183">
    <w:abstractNumId w:val="245"/>
  </w:num>
  <w:num w:numId="33" w16cid:durableId="1795369221">
    <w:abstractNumId w:val="727"/>
  </w:num>
  <w:num w:numId="34" w16cid:durableId="1627928179">
    <w:abstractNumId w:val="702"/>
  </w:num>
  <w:num w:numId="35" w16cid:durableId="427695999">
    <w:abstractNumId w:val="841"/>
  </w:num>
  <w:num w:numId="36" w16cid:durableId="1561553768">
    <w:abstractNumId w:val="205"/>
    <w:lvlOverride w:ilvl="0">
      <w:lvl w:ilvl="0">
        <w:start w:val="1"/>
        <w:numFmt w:val="decimal"/>
        <w:lvlText w:val="6.%1."/>
        <w:lvlJc w:val="left"/>
        <w:pPr>
          <w:ind w:left="360" w:hanging="360"/>
        </w:pPr>
        <w:rPr>
          <w:rFonts w:hint="default"/>
        </w:rPr>
      </w:lvl>
    </w:lvlOverride>
    <w:lvlOverride w:ilvl="1">
      <w:lvl w:ilvl="1">
        <w:start w:val="1"/>
        <w:numFmt w:val="lowerLetter"/>
        <w:lvlText w:val="%2."/>
        <w:lvlJc w:val="left"/>
        <w:pPr>
          <w:ind w:left="1080" w:hanging="360"/>
        </w:pPr>
      </w:lvl>
    </w:lvlOverride>
    <w:lvlOverride w:ilvl="2">
      <w:lvl w:ilvl="2" w:tentative="1">
        <w:start w:val="1"/>
        <w:numFmt w:val="lowerRoman"/>
        <w:lvlText w:val="%3."/>
        <w:lvlJc w:val="right"/>
        <w:pPr>
          <w:ind w:left="1800" w:hanging="180"/>
        </w:pPr>
      </w:lvl>
    </w:lvlOverride>
    <w:lvlOverride w:ilvl="3">
      <w:lvl w:ilvl="3" w:tentative="1">
        <w:start w:val="1"/>
        <w:numFmt w:val="decimal"/>
        <w:lvlText w:val="%4."/>
        <w:lvlJc w:val="left"/>
        <w:pPr>
          <w:ind w:left="2520" w:hanging="360"/>
        </w:pPr>
      </w:lvl>
    </w:lvlOverride>
    <w:lvlOverride w:ilvl="4">
      <w:lvl w:ilvl="4" w:tentative="1">
        <w:start w:val="1"/>
        <w:numFmt w:val="lowerLetter"/>
        <w:lvlText w:val="%5."/>
        <w:lvlJc w:val="left"/>
        <w:pPr>
          <w:ind w:left="3240" w:hanging="360"/>
        </w:pPr>
      </w:lvl>
    </w:lvlOverride>
    <w:lvlOverride w:ilvl="5">
      <w:lvl w:ilvl="5" w:tentative="1">
        <w:start w:val="1"/>
        <w:numFmt w:val="lowerRoman"/>
        <w:lvlText w:val="%6."/>
        <w:lvlJc w:val="right"/>
        <w:pPr>
          <w:ind w:left="3960" w:hanging="180"/>
        </w:pPr>
      </w:lvl>
    </w:lvlOverride>
    <w:lvlOverride w:ilvl="6">
      <w:lvl w:ilvl="6" w:tentative="1">
        <w:start w:val="1"/>
        <w:numFmt w:val="decimal"/>
        <w:lvlText w:val="%7."/>
        <w:lvlJc w:val="left"/>
        <w:pPr>
          <w:ind w:left="4680" w:hanging="360"/>
        </w:pPr>
      </w:lvl>
    </w:lvlOverride>
    <w:lvlOverride w:ilvl="7">
      <w:lvl w:ilvl="7" w:tentative="1">
        <w:start w:val="1"/>
        <w:numFmt w:val="lowerLetter"/>
        <w:lvlText w:val="%8."/>
        <w:lvlJc w:val="left"/>
        <w:pPr>
          <w:ind w:left="5400" w:hanging="360"/>
        </w:pPr>
      </w:lvl>
    </w:lvlOverride>
    <w:lvlOverride w:ilvl="8">
      <w:lvl w:ilvl="8" w:tentative="1">
        <w:start w:val="1"/>
        <w:numFmt w:val="lowerRoman"/>
        <w:lvlText w:val="%9."/>
        <w:lvlJc w:val="right"/>
        <w:pPr>
          <w:ind w:left="6120" w:hanging="180"/>
        </w:pPr>
      </w:lvl>
    </w:lvlOverride>
  </w:num>
  <w:num w:numId="37" w16cid:durableId="638074649">
    <w:abstractNumId w:val="149"/>
  </w:num>
  <w:num w:numId="38" w16cid:durableId="1596136502">
    <w:abstractNumId w:val="679"/>
  </w:num>
  <w:num w:numId="39" w16cid:durableId="2051026862">
    <w:abstractNumId w:val="104"/>
  </w:num>
  <w:num w:numId="40" w16cid:durableId="1679381561">
    <w:abstractNumId w:val="390"/>
  </w:num>
  <w:num w:numId="41" w16cid:durableId="313604849">
    <w:abstractNumId w:val="205"/>
    <w:lvlOverride w:ilvl="0">
      <w:lvl w:ilvl="0">
        <w:start w:val="1"/>
        <w:numFmt w:val="decimal"/>
        <w:lvlText w:val="%1."/>
        <w:lvlJc w:val="left"/>
        <w:pPr>
          <w:ind w:left="0" w:firstLine="0"/>
        </w:pPr>
        <w:rPr>
          <w:rFonts w:ascii="Calibri" w:hAnsi="Calibri" w:cs="Times New Roman" w:hint="default"/>
          <w:b w:val="0"/>
          <w:i w:val="0"/>
          <w:spacing w:val="0"/>
          <w:sz w:val="24"/>
        </w:rPr>
      </w:lvl>
    </w:lvlOverride>
    <w:lvlOverride w:ilvl="1">
      <w:lvl w:ilvl="1">
        <w:start w:val="1"/>
        <w:numFmt w:val="decimal"/>
        <w:lvlRestart w:val="0"/>
        <w:isLgl/>
        <w:lvlText w:val="%1.%2."/>
        <w:lvlJc w:val="left"/>
        <w:pPr>
          <w:tabs>
            <w:tab w:val="num" w:pos="0"/>
          </w:tabs>
          <w:ind w:left="0" w:firstLine="0"/>
        </w:pPr>
        <w:rPr>
          <w:rFonts w:ascii="Calibri" w:hAnsi="Calibri" w:cs="Times New Roman" w:hint="default"/>
          <w:b w:val="0"/>
          <w:i w:val="0"/>
          <w:sz w:val="24"/>
        </w:rPr>
      </w:lvl>
    </w:lvlOverride>
    <w:lvlOverride w:ilvl="2">
      <w:lvl w:ilvl="2">
        <w:start w:val="1"/>
        <w:numFmt w:val="decimal"/>
        <w:isLgl/>
        <w:lvlText w:val="20.%2.%3."/>
        <w:lvlJc w:val="left"/>
        <w:pPr>
          <w:ind w:left="0" w:firstLine="0"/>
        </w:pPr>
        <w:rPr>
          <w:i w:val="0"/>
          <w:sz w:val="24"/>
          <w:szCs w:val="24"/>
        </w:rPr>
      </w:lvl>
    </w:lvlOverride>
    <w:lvlOverride w:ilvl="3">
      <w:lvl w:ilvl="3">
        <w:start w:val="1"/>
        <w:numFmt w:val="decimal"/>
        <w:isLgl/>
        <w:lvlText w:val="%1.%2.%3.%4."/>
        <w:lvlJc w:val="left"/>
        <w:pPr>
          <w:ind w:left="0" w:firstLine="0"/>
        </w:pPr>
      </w:lvl>
    </w:lvlOverride>
    <w:lvlOverride w:ilvl="4">
      <w:lvl w:ilvl="4">
        <w:start w:val="1"/>
        <w:numFmt w:val="decimal"/>
        <w:isLgl/>
        <w:lvlText w:val="%1.%2.%3.%4.%5."/>
        <w:lvlJc w:val="left"/>
        <w:pPr>
          <w:ind w:left="0" w:firstLine="0"/>
        </w:pPr>
      </w:lvl>
    </w:lvlOverride>
    <w:lvlOverride w:ilvl="5">
      <w:lvl w:ilvl="5">
        <w:start w:val="1"/>
        <w:numFmt w:val="decimal"/>
        <w:isLgl/>
        <w:lvlText w:val="%1.%2.%3.%4.%5.%6."/>
        <w:lvlJc w:val="left"/>
        <w:pPr>
          <w:ind w:left="0" w:firstLine="0"/>
        </w:pPr>
      </w:lvl>
    </w:lvlOverride>
    <w:lvlOverride w:ilvl="6">
      <w:lvl w:ilvl="6">
        <w:start w:val="1"/>
        <w:numFmt w:val="decimal"/>
        <w:isLgl/>
        <w:lvlText w:val="%1.%2.%3.%4.%5.%6.%7."/>
        <w:lvlJc w:val="left"/>
        <w:pPr>
          <w:ind w:left="0" w:firstLine="0"/>
        </w:pPr>
      </w:lvl>
    </w:lvlOverride>
    <w:lvlOverride w:ilvl="7">
      <w:lvl w:ilvl="7">
        <w:start w:val="1"/>
        <w:numFmt w:val="decimal"/>
        <w:isLgl/>
        <w:lvlText w:val="%1.%2.%3.%4.%5.%6.%7.%8."/>
        <w:lvlJc w:val="left"/>
        <w:pPr>
          <w:ind w:left="0" w:firstLine="0"/>
        </w:pPr>
      </w:lvl>
    </w:lvlOverride>
    <w:lvlOverride w:ilvl="8">
      <w:lvl w:ilvl="8">
        <w:start w:val="1"/>
        <w:numFmt w:val="decimal"/>
        <w:isLgl/>
        <w:lvlText w:val="%1.%2.%3.%4.%5.%6.%7.%8.%9."/>
        <w:lvlJc w:val="left"/>
        <w:pPr>
          <w:ind w:left="0" w:firstLine="0"/>
        </w:pPr>
      </w:lvl>
    </w:lvlOverride>
  </w:num>
  <w:num w:numId="42" w16cid:durableId="1843861771">
    <w:abstractNumId w:val="695"/>
  </w:num>
  <w:num w:numId="43" w16cid:durableId="1946578508">
    <w:abstractNumId w:val="823"/>
  </w:num>
  <w:num w:numId="44" w16cid:durableId="477381698">
    <w:abstractNumId w:val="620"/>
  </w:num>
  <w:num w:numId="45" w16cid:durableId="1616133580">
    <w:abstractNumId w:val="388"/>
  </w:num>
  <w:num w:numId="46" w16cid:durableId="2011906837">
    <w:abstractNumId w:val="697"/>
  </w:num>
  <w:num w:numId="47" w16cid:durableId="1376738716">
    <w:abstractNumId w:val="559"/>
  </w:num>
  <w:num w:numId="48" w16cid:durableId="1824392507">
    <w:abstractNumId w:val="276"/>
  </w:num>
  <w:num w:numId="49" w16cid:durableId="1228228216">
    <w:abstractNumId w:val="571"/>
  </w:num>
  <w:num w:numId="50" w16cid:durableId="810098967">
    <w:abstractNumId w:val="206"/>
  </w:num>
  <w:num w:numId="51" w16cid:durableId="403143182">
    <w:abstractNumId w:val="121"/>
  </w:num>
  <w:num w:numId="52" w16cid:durableId="1310595690">
    <w:abstractNumId w:val="429"/>
  </w:num>
  <w:num w:numId="53" w16cid:durableId="69697487">
    <w:abstractNumId w:val="493"/>
  </w:num>
  <w:num w:numId="54" w16cid:durableId="225527873">
    <w:abstractNumId w:val="502"/>
  </w:num>
  <w:num w:numId="55" w16cid:durableId="768963157">
    <w:abstractNumId w:val="301"/>
  </w:num>
  <w:num w:numId="56" w16cid:durableId="1880587880">
    <w:abstractNumId w:val="278"/>
  </w:num>
  <w:num w:numId="57" w16cid:durableId="796527014">
    <w:abstractNumId w:val="195"/>
  </w:num>
  <w:num w:numId="58" w16cid:durableId="1457942461">
    <w:abstractNumId w:val="272"/>
  </w:num>
  <w:num w:numId="59" w16cid:durableId="1805195162">
    <w:abstractNumId w:val="567"/>
  </w:num>
  <w:num w:numId="60" w16cid:durableId="893006181">
    <w:abstractNumId w:val="469"/>
  </w:num>
  <w:num w:numId="61" w16cid:durableId="431633631">
    <w:abstractNumId w:val="426"/>
  </w:num>
  <w:num w:numId="62" w16cid:durableId="126747516">
    <w:abstractNumId w:val="266"/>
  </w:num>
  <w:num w:numId="63" w16cid:durableId="1749577842">
    <w:abstractNumId w:val="773"/>
  </w:num>
  <w:num w:numId="64" w16cid:durableId="441069708">
    <w:abstractNumId w:val="90"/>
  </w:num>
  <w:num w:numId="65" w16cid:durableId="830830936">
    <w:abstractNumId w:val="550"/>
  </w:num>
  <w:num w:numId="66" w16cid:durableId="1815680021">
    <w:abstractNumId w:val="213"/>
  </w:num>
  <w:num w:numId="67" w16cid:durableId="632372660">
    <w:abstractNumId w:val="152"/>
  </w:num>
  <w:num w:numId="68" w16cid:durableId="1530144489">
    <w:abstractNumId w:val="839"/>
  </w:num>
  <w:num w:numId="69" w16cid:durableId="65226081">
    <w:abstractNumId w:val="340"/>
  </w:num>
  <w:num w:numId="70" w16cid:durableId="1756246097">
    <w:abstractNumId w:val="568"/>
  </w:num>
  <w:num w:numId="71" w16cid:durableId="1137843106">
    <w:abstractNumId w:val="294"/>
  </w:num>
  <w:num w:numId="72" w16cid:durableId="1500391577">
    <w:abstractNumId w:val="618"/>
  </w:num>
  <w:num w:numId="73" w16cid:durableId="881133485">
    <w:abstractNumId w:val="508"/>
  </w:num>
  <w:num w:numId="74" w16cid:durableId="774129347">
    <w:abstractNumId w:val="60"/>
  </w:num>
  <w:num w:numId="75" w16cid:durableId="2085637428">
    <w:abstractNumId w:val="242"/>
  </w:num>
  <w:num w:numId="76" w16cid:durableId="267933277">
    <w:abstractNumId w:val="441"/>
  </w:num>
  <w:num w:numId="77" w16cid:durableId="2049528800">
    <w:abstractNumId w:val="544"/>
  </w:num>
  <w:num w:numId="78" w16cid:durableId="58985532">
    <w:abstractNumId w:val="815"/>
  </w:num>
  <w:num w:numId="79" w16cid:durableId="176042927">
    <w:abstractNumId w:val="22"/>
  </w:num>
  <w:num w:numId="80" w16cid:durableId="151874279">
    <w:abstractNumId w:val="739"/>
  </w:num>
  <w:num w:numId="81" w16cid:durableId="1586302699">
    <w:abstractNumId w:val="754"/>
  </w:num>
  <w:num w:numId="82" w16cid:durableId="1921282988">
    <w:abstractNumId w:val="397"/>
  </w:num>
  <w:num w:numId="83" w16cid:durableId="1823110171">
    <w:abstractNumId w:val="596"/>
  </w:num>
  <w:num w:numId="84" w16cid:durableId="35660273">
    <w:abstractNumId w:val="267"/>
  </w:num>
  <w:num w:numId="85" w16cid:durableId="1333295280">
    <w:abstractNumId w:val="140"/>
  </w:num>
  <w:num w:numId="86" w16cid:durableId="1393383675">
    <w:abstractNumId w:val="656"/>
  </w:num>
  <w:num w:numId="87" w16cid:durableId="1556313091">
    <w:abstractNumId w:val="825"/>
  </w:num>
  <w:num w:numId="88" w16cid:durableId="1659919033">
    <w:abstractNumId w:val="799"/>
  </w:num>
  <w:num w:numId="89" w16cid:durableId="596015119">
    <w:abstractNumId w:val="818"/>
  </w:num>
  <w:num w:numId="90" w16cid:durableId="932669039">
    <w:abstractNumId w:val="326"/>
  </w:num>
  <w:num w:numId="91" w16cid:durableId="192037984">
    <w:abstractNumId w:val="167"/>
  </w:num>
  <w:num w:numId="92" w16cid:durableId="1816949649">
    <w:abstractNumId w:val="330"/>
  </w:num>
  <w:num w:numId="93" w16cid:durableId="1691450673">
    <w:abstractNumId w:val="253"/>
  </w:num>
  <w:num w:numId="94" w16cid:durableId="462045101">
    <w:abstractNumId w:val="102"/>
  </w:num>
  <w:num w:numId="95" w16cid:durableId="504438869">
    <w:abstractNumId w:val="832"/>
  </w:num>
  <w:num w:numId="96" w16cid:durableId="228614919">
    <w:abstractNumId w:val="793"/>
  </w:num>
  <w:num w:numId="97" w16cid:durableId="1074206559">
    <w:abstractNumId w:val="824"/>
  </w:num>
  <w:num w:numId="98" w16cid:durableId="1359502157">
    <w:abstractNumId w:val="112"/>
  </w:num>
  <w:num w:numId="99" w16cid:durableId="1689523650">
    <w:abstractNumId w:val="241"/>
  </w:num>
  <w:num w:numId="100" w16cid:durableId="1861433841">
    <w:abstractNumId w:val="777"/>
  </w:num>
  <w:num w:numId="101" w16cid:durableId="598487921">
    <w:abstractNumId w:val="382"/>
  </w:num>
  <w:num w:numId="102" w16cid:durableId="1043166375">
    <w:abstractNumId w:val="851"/>
  </w:num>
  <w:num w:numId="103" w16cid:durableId="1907498085">
    <w:abstractNumId w:val="350"/>
  </w:num>
  <w:num w:numId="104" w16cid:durableId="33892430">
    <w:abstractNumId w:val="622"/>
  </w:num>
  <w:num w:numId="105" w16cid:durableId="9257510">
    <w:abstractNumId w:val="151"/>
  </w:num>
  <w:num w:numId="106" w16cid:durableId="1658874640">
    <w:abstractNumId w:val="246"/>
  </w:num>
  <w:num w:numId="107" w16cid:durableId="471099789">
    <w:abstractNumId w:val="673"/>
  </w:num>
  <w:num w:numId="108" w16cid:durableId="166680926">
    <w:abstractNumId w:val="15"/>
  </w:num>
  <w:num w:numId="109" w16cid:durableId="928200085">
    <w:abstractNumId w:val="624"/>
  </w:num>
  <w:num w:numId="110" w16cid:durableId="1123041989">
    <w:abstractNumId w:val="756"/>
  </w:num>
  <w:num w:numId="111" w16cid:durableId="964509298">
    <w:abstractNumId w:val="743"/>
  </w:num>
  <w:num w:numId="112" w16cid:durableId="1816603347">
    <w:abstractNumId w:val="819"/>
  </w:num>
  <w:num w:numId="113" w16cid:durableId="261036909">
    <w:abstractNumId w:val="243"/>
  </w:num>
  <w:num w:numId="114" w16cid:durableId="1688672717">
    <w:abstractNumId w:val="580"/>
  </w:num>
  <w:num w:numId="115" w16cid:durableId="2001883605">
    <w:abstractNumId w:val="705"/>
  </w:num>
  <w:num w:numId="116" w16cid:durableId="299657586">
    <w:abstractNumId w:val="143"/>
  </w:num>
  <w:num w:numId="117" w16cid:durableId="86579355">
    <w:abstractNumId w:val="296"/>
  </w:num>
  <w:num w:numId="118" w16cid:durableId="620117077">
    <w:abstractNumId w:val="701"/>
  </w:num>
  <w:num w:numId="119" w16cid:durableId="920332892">
    <w:abstractNumId w:val="216"/>
  </w:num>
  <w:num w:numId="120" w16cid:durableId="1280644670">
    <w:abstractNumId w:val="483"/>
  </w:num>
  <w:num w:numId="121" w16cid:durableId="2135445275">
    <w:abstractNumId w:val="661"/>
  </w:num>
  <w:num w:numId="122" w16cid:durableId="1950501072">
    <w:abstractNumId w:val="8"/>
  </w:num>
  <w:num w:numId="123" w16cid:durableId="439682794">
    <w:abstractNumId w:val="5"/>
  </w:num>
  <w:num w:numId="124" w16cid:durableId="1586719883">
    <w:abstractNumId w:val="327"/>
  </w:num>
  <w:num w:numId="125" w16cid:durableId="1688479490">
    <w:abstractNumId w:val="647"/>
  </w:num>
  <w:num w:numId="126" w16cid:durableId="526678788">
    <w:abstractNumId w:val="611"/>
  </w:num>
  <w:num w:numId="127" w16cid:durableId="506871859">
    <w:abstractNumId w:val="83"/>
  </w:num>
  <w:num w:numId="128" w16cid:durableId="781653348">
    <w:abstractNumId w:val="453"/>
  </w:num>
  <w:num w:numId="129" w16cid:durableId="1452750291">
    <w:abstractNumId w:val="765"/>
  </w:num>
  <w:num w:numId="130" w16cid:durableId="518783715">
    <w:abstractNumId w:val="512"/>
  </w:num>
  <w:num w:numId="131" w16cid:durableId="1620840763">
    <w:abstractNumId w:val="44"/>
  </w:num>
  <w:num w:numId="132" w16cid:durableId="639506115">
    <w:abstractNumId w:val="572"/>
  </w:num>
  <w:num w:numId="133" w16cid:durableId="1706297671">
    <w:abstractNumId w:val="53"/>
  </w:num>
  <w:num w:numId="134" w16cid:durableId="587423750">
    <w:abstractNumId w:val="465"/>
  </w:num>
  <w:num w:numId="135" w16cid:durableId="86583006">
    <w:abstractNumId w:val="474"/>
  </w:num>
  <w:num w:numId="136" w16cid:durableId="1359743141">
    <w:abstractNumId w:val="157"/>
  </w:num>
  <w:num w:numId="137" w16cid:durableId="1332875138">
    <w:abstractNumId w:val="603"/>
  </w:num>
  <w:num w:numId="138" w16cid:durableId="496314175">
    <w:abstractNumId w:val="652"/>
  </w:num>
  <w:num w:numId="139" w16cid:durableId="1579095199">
    <w:abstractNumId w:val="843"/>
  </w:num>
  <w:num w:numId="140" w16cid:durableId="1541212716">
    <w:abstractNumId w:val="463"/>
  </w:num>
  <w:num w:numId="141" w16cid:durableId="2016107909">
    <w:abstractNumId w:val="689"/>
  </w:num>
  <w:num w:numId="142" w16cid:durableId="1995334678">
    <w:abstractNumId w:val="583"/>
  </w:num>
  <w:num w:numId="143" w16cid:durableId="1885945147">
    <w:abstractNumId w:val="37"/>
  </w:num>
  <w:num w:numId="144" w16cid:durableId="1347100205">
    <w:abstractNumId w:val="511"/>
  </w:num>
  <w:num w:numId="145" w16cid:durableId="1047413518">
    <w:abstractNumId w:val="445"/>
  </w:num>
  <w:num w:numId="146" w16cid:durableId="2112428011">
    <w:abstractNumId w:val="645"/>
  </w:num>
  <w:num w:numId="147" w16cid:durableId="1245993307">
    <w:abstractNumId w:val="297"/>
  </w:num>
  <w:num w:numId="148" w16cid:durableId="1383485552">
    <w:abstractNumId w:val="432"/>
  </w:num>
  <w:num w:numId="149" w16cid:durableId="565188515">
    <w:abstractNumId w:val="790"/>
  </w:num>
  <w:num w:numId="150" w16cid:durableId="2023165438">
    <w:abstractNumId w:val="135"/>
  </w:num>
  <w:num w:numId="151" w16cid:durableId="44761487">
    <w:abstractNumId w:val="563"/>
  </w:num>
  <w:num w:numId="152" w16cid:durableId="445077007">
    <w:abstractNumId w:val="669"/>
  </w:num>
  <w:num w:numId="153" w16cid:durableId="1708750233">
    <w:abstractNumId w:val="269"/>
  </w:num>
  <w:num w:numId="154" w16cid:durableId="1012494645">
    <w:abstractNumId w:val="575"/>
  </w:num>
  <w:num w:numId="155" w16cid:durableId="1935937452">
    <w:abstractNumId w:val="142"/>
  </w:num>
  <w:num w:numId="156" w16cid:durableId="1939215956">
    <w:abstractNumId w:val="607"/>
  </w:num>
  <w:num w:numId="157" w16cid:durableId="1168864815">
    <w:abstractNumId w:val="137"/>
  </w:num>
  <w:num w:numId="158" w16cid:durableId="739248826">
    <w:abstractNumId w:val="757"/>
  </w:num>
  <w:num w:numId="159" w16cid:durableId="585267818">
    <w:abstractNumId w:val="525"/>
  </w:num>
  <w:num w:numId="160" w16cid:durableId="442766240">
    <w:abstractNumId w:val="52"/>
  </w:num>
  <w:num w:numId="161" w16cid:durableId="505511558">
    <w:abstractNumId w:val="197"/>
  </w:num>
  <w:num w:numId="162" w16cid:durableId="1030958652">
    <w:abstractNumId w:val="217"/>
  </w:num>
  <w:num w:numId="163" w16cid:durableId="135420529">
    <w:abstractNumId w:val="12"/>
  </w:num>
  <w:num w:numId="164" w16cid:durableId="504324691">
    <w:abstractNumId w:val="531"/>
  </w:num>
  <w:num w:numId="165" w16cid:durableId="1902012016">
    <w:abstractNumId w:val="347"/>
  </w:num>
  <w:num w:numId="166" w16cid:durableId="895630499">
    <w:abstractNumId w:val="840"/>
  </w:num>
  <w:num w:numId="167" w16cid:durableId="30303096">
    <w:abstractNumId w:val="318"/>
  </w:num>
  <w:num w:numId="168" w16cid:durableId="1414662057">
    <w:abstractNumId w:val="29"/>
  </w:num>
  <w:num w:numId="169" w16cid:durableId="1060057401">
    <w:abstractNumId w:val="183"/>
  </w:num>
  <w:num w:numId="170" w16cid:durableId="1077358038">
    <w:abstractNumId w:val="239"/>
  </w:num>
  <w:num w:numId="171" w16cid:durableId="1740906773">
    <w:abstractNumId w:val="750"/>
  </w:num>
  <w:num w:numId="172" w16cid:durableId="654526955">
    <w:abstractNumId w:val="798"/>
  </w:num>
  <w:num w:numId="173" w16cid:durableId="380205336">
    <w:abstractNumId w:val="700"/>
  </w:num>
  <w:num w:numId="174" w16cid:durableId="1436750382">
    <w:abstractNumId w:val="201"/>
  </w:num>
  <w:num w:numId="175" w16cid:durableId="1975716734">
    <w:abstractNumId w:val="161"/>
  </w:num>
  <w:num w:numId="176" w16cid:durableId="1856571120">
    <w:abstractNumId w:val="517"/>
  </w:num>
  <w:num w:numId="177" w16cid:durableId="1987853248">
    <w:abstractNumId w:val="774"/>
  </w:num>
  <w:num w:numId="178" w16cid:durableId="685716012">
    <w:abstractNumId w:val="747"/>
  </w:num>
  <w:num w:numId="179" w16cid:durableId="38432486">
    <w:abstractNumId w:val="357"/>
  </w:num>
  <w:num w:numId="180" w16cid:durableId="1450511940">
    <w:abstractNumId w:val="1"/>
  </w:num>
  <w:num w:numId="181" w16cid:durableId="739062807">
    <w:abstractNumId w:val="231"/>
  </w:num>
  <w:num w:numId="182" w16cid:durableId="864829206">
    <w:abstractNumId w:val="789"/>
  </w:num>
  <w:num w:numId="183" w16cid:durableId="358315943">
    <w:abstractNumId w:val="36"/>
  </w:num>
  <w:num w:numId="184" w16cid:durableId="1268079053">
    <w:abstractNumId w:val="560"/>
  </w:num>
  <w:num w:numId="185" w16cid:durableId="959453397">
    <w:abstractNumId w:val="480"/>
  </w:num>
  <w:num w:numId="186" w16cid:durableId="762994344">
    <w:abstractNumId w:val="270"/>
  </w:num>
  <w:num w:numId="187" w16cid:durableId="852376811">
    <w:abstractNumId w:val="475"/>
  </w:num>
  <w:num w:numId="188" w16cid:durableId="1923642804">
    <w:abstractNumId w:val="576"/>
  </w:num>
  <w:num w:numId="189" w16cid:durableId="1958246642">
    <w:abstractNumId w:val="298"/>
  </w:num>
  <w:num w:numId="190" w16cid:durableId="2068213683">
    <w:abstractNumId w:val="683"/>
  </w:num>
  <w:num w:numId="191" w16cid:durableId="1568488819">
    <w:abstractNumId w:val="250"/>
  </w:num>
  <w:num w:numId="192" w16cid:durableId="957880459">
    <w:abstractNumId w:val="325"/>
  </w:num>
  <w:num w:numId="193" w16cid:durableId="1277181311">
    <w:abstractNumId w:val="867"/>
  </w:num>
  <w:num w:numId="194" w16cid:durableId="1320114989">
    <w:abstractNumId w:val="134"/>
  </w:num>
  <w:num w:numId="195" w16cid:durableId="1388141146">
    <w:abstractNumId w:val="838"/>
  </w:num>
  <w:num w:numId="196" w16cid:durableId="1996951056">
    <w:abstractNumId w:val="412"/>
  </w:num>
  <w:num w:numId="197" w16cid:durableId="120416899">
    <w:abstractNumId w:val="733"/>
  </w:num>
  <w:num w:numId="198" w16cid:durableId="1943226366">
    <w:abstractNumId w:val="94"/>
  </w:num>
  <w:num w:numId="199" w16cid:durableId="266080623">
    <w:abstractNumId w:val="77"/>
  </w:num>
  <w:num w:numId="200" w16cid:durableId="292173980">
    <w:abstractNumId w:val="767"/>
  </w:num>
  <w:num w:numId="201" w16cid:durableId="1034772676">
    <w:abstractNumId w:val="79"/>
  </w:num>
  <w:num w:numId="202" w16cid:durableId="1571384319">
    <w:abstractNumId w:val="558"/>
  </w:num>
  <w:num w:numId="203" w16cid:durableId="1017002730">
    <w:abstractNumId w:val="338"/>
  </w:num>
  <w:num w:numId="204" w16cid:durableId="121509490">
    <w:abstractNumId w:val="459"/>
  </w:num>
  <w:num w:numId="205" w16cid:durableId="1182428282">
    <w:abstractNumId w:val="0"/>
  </w:num>
  <w:num w:numId="206" w16cid:durableId="1308820440">
    <w:abstractNumId w:val="335"/>
  </w:num>
  <w:num w:numId="207" w16cid:durableId="702487733">
    <w:abstractNumId w:val="391"/>
  </w:num>
  <w:num w:numId="208" w16cid:durableId="449131912">
    <w:abstractNumId w:val="548"/>
  </w:num>
  <w:num w:numId="209" w16cid:durableId="1489321111">
    <w:abstractNumId w:val="692"/>
  </w:num>
  <w:num w:numId="210" w16cid:durableId="750540570">
    <w:abstractNumId w:val="858"/>
  </w:num>
  <w:num w:numId="211" w16cid:durableId="1050300131">
    <w:abstractNumId w:val="759"/>
  </w:num>
  <w:num w:numId="212" w16cid:durableId="823546414">
    <w:abstractNumId w:val="800"/>
  </w:num>
  <w:num w:numId="213" w16cid:durableId="2011902746">
    <w:abstractNumId w:val="524"/>
  </w:num>
  <w:num w:numId="214" w16cid:durableId="564607726">
    <w:abstractNumId w:val="222"/>
  </w:num>
  <w:num w:numId="215" w16cid:durableId="325745442">
    <w:abstractNumId w:val="439"/>
  </w:num>
  <w:num w:numId="216" w16cid:durableId="1356274192">
    <w:abstractNumId w:val="835"/>
  </w:num>
  <w:num w:numId="217" w16cid:durableId="984892936">
    <w:abstractNumId w:val="848"/>
  </w:num>
  <w:num w:numId="218" w16cid:durableId="2021740275">
    <w:abstractNumId w:val="124"/>
  </w:num>
  <w:num w:numId="219" w16cid:durableId="1796484838">
    <w:abstractNumId w:val="769"/>
  </w:num>
  <w:num w:numId="220" w16cid:durableId="299700429">
    <w:abstractNumId w:val="779"/>
  </w:num>
  <w:num w:numId="221" w16cid:durableId="2062828063">
    <w:abstractNumId w:val="737"/>
  </w:num>
  <w:num w:numId="222" w16cid:durableId="1474953778">
    <w:abstractNumId w:val="386"/>
  </w:num>
  <w:num w:numId="223" w16cid:durableId="1933658523">
    <w:abstractNumId w:val="803"/>
  </w:num>
  <w:num w:numId="224" w16cid:durableId="301078990">
    <w:abstractNumId w:val="868"/>
    <w:lvlOverride w:ilvl="0">
      <w:lvl w:ilvl="0">
        <w:numFmt w:val="decimal"/>
        <w:lvlText w:val="%1."/>
        <w:lvlJc w:val="left"/>
      </w:lvl>
    </w:lvlOverride>
  </w:num>
  <w:num w:numId="225" w16cid:durableId="1616013518">
    <w:abstractNumId w:val="868"/>
    <w:lvlOverride w:ilvl="0">
      <w:lvl w:ilvl="0">
        <w:numFmt w:val="decimal"/>
        <w:lvlText w:val="%1."/>
        <w:lvlJc w:val="left"/>
      </w:lvl>
    </w:lvlOverride>
  </w:num>
  <w:num w:numId="226" w16cid:durableId="2108041025">
    <w:abstractNumId w:val="868"/>
    <w:lvlOverride w:ilvl="0">
      <w:lvl w:ilvl="0">
        <w:numFmt w:val="decimal"/>
        <w:lvlText w:val="%1."/>
        <w:lvlJc w:val="left"/>
      </w:lvl>
    </w:lvlOverride>
  </w:num>
  <w:num w:numId="227" w16cid:durableId="1238055475">
    <w:abstractNumId w:val="868"/>
    <w:lvlOverride w:ilvl="0">
      <w:lvl w:ilvl="0">
        <w:numFmt w:val="decimal"/>
        <w:lvlText w:val="%1."/>
        <w:lvlJc w:val="left"/>
      </w:lvl>
    </w:lvlOverride>
  </w:num>
  <w:num w:numId="228" w16cid:durableId="1989505721">
    <w:abstractNumId w:val="868"/>
    <w:lvlOverride w:ilvl="0">
      <w:lvl w:ilvl="0">
        <w:numFmt w:val="decimal"/>
        <w:lvlText w:val="%1."/>
        <w:lvlJc w:val="left"/>
      </w:lvl>
    </w:lvlOverride>
  </w:num>
  <w:num w:numId="229" w16cid:durableId="1008753605">
    <w:abstractNumId w:val="868"/>
    <w:lvlOverride w:ilvl="0">
      <w:lvl w:ilvl="0">
        <w:numFmt w:val="decimal"/>
        <w:lvlText w:val="%1."/>
        <w:lvlJc w:val="left"/>
      </w:lvl>
    </w:lvlOverride>
  </w:num>
  <w:num w:numId="230" w16cid:durableId="397632979">
    <w:abstractNumId w:val="868"/>
    <w:lvlOverride w:ilvl="0">
      <w:lvl w:ilvl="0">
        <w:numFmt w:val="decimal"/>
        <w:lvlText w:val="%1."/>
        <w:lvlJc w:val="left"/>
      </w:lvl>
    </w:lvlOverride>
  </w:num>
  <w:num w:numId="231" w16cid:durableId="1659575601">
    <w:abstractNumId w:val="868"/>
    <w:lvlOverride w:ilvl="0">
      <w:lvl w:ilvl="0">
        <w:numFmt w:val="decimal"/>
        <w:lvlText w:val="%1."/>
        <w:lvlJc w:val="left"/>
      </w:lvl>
    </w:lvlOverride>
  </w:num>
  <w:num w:numId="232" w16cid:durableId="357700385">
    <w:abstractNumId w:val="868"/>
    <w:lvlOverride w:ilvl="0">
      <w:lvl w:ilvl="0">
        <w:numFmt w:val="decimal"/>
        <w:lvlText w:val="%1."/>
        <w:lvlJc w:val="left"/>
      </w:lvl>
    </w:lvlOverride>
  </w:num>
  <w:num w:numId="233" w16cid:durableId="339547435">
    <w:abstractNumId w:val="218"/>
  </w:num>
  <w:num w:numId="234" w16cid:durableId="693117196">
    <w:abstractNumId w:val="520"/>
  </w:num>
  <w:num w:numId="235" w16cid:durableId="2088066291">
    <w:abstractNumId w:val="830"/>
    <w:lvlOverride w:ilvl="0">
      <w:lvl w:ilvl="0">
        <w:numFmt w:val="decimal"/>
        <w:lvlText w:val="%1."/>
        <w:lvlJc w:val="left"/>
      </w:lvl>
    </w:lvlOverride>
  </w:num>
  <w:num w:numId="236" w16cid:durableId="1517764986">
    <w:abstractNumId w:val="830"/>
    <w:lvlOverride w:ilvl="0">
      <w:lvl w:ilvl="0">
        <w:numFmt w:val="decimal"/>
        <w:lvlText w:val="%1."/>
        <w:lvlJc w:val="left"/>
      </w:lvl>
    </w:lvlOverride>
  </w:num>
  <w:num w:numId="237" w16cid:durableId="827134569">
    <w:abstractNumId w:val="830"/>
    <w:lvlOverride w:ilvl="0">
      <w:lvl w:ilvl="0">
        <w:numFmt w:val="decimal"/>
        <w:lvlText w:val="%1."/>
        <w:lvlJc w:val="left"/>
      </w:lvl>
    </w:lvlOverride>
  </w:num>
  <w:num w:numId="238" w16cid:durableId="968438578">
    <w:abstractNumId w:val="830"/>
    <w:lvlOverride w:ilvl="0">
      <w:lvl w:ilvl="0">
        <w:numFmt w:val="decimal"/>
        <w:lvlText w:val="%1."/>
        <w:lvlJc w:val="left"/>
      </w:lvl>
    </w:lvlOverride>
  </w:num>
  <w:num w:numId="239" w16cid:durableId="625357359">
    <w:abstractNumId w:val="830"/>
    <w:lvlOverride w:ilvl="0">
      <w:lvl w:ilvl="0">
        <w:numFmt w:val="decimal"/>
        <w:lvlText w:val="%1."/>
        <w:lvlJc w:val="left"/>
      </w:lvl>
    </w:lvlOverride>
  </w:num>
  <w:num w:numId="240" w16cid:durableId="834221016">
    <w:abstractNumId w:val="830"/>
    <w:lvlOverride w:ilvl="0">
      <w:lvl w:ilvl="0">
        <w:numFmt w:val="decimal"/>
        <w:lvlText w:val="%1."/>
        <w:lvlJc w:val="left"/>
      </w:lvl>
    </w:lvlOverride>
  </w:num>
  <w:num w:numId="241" w16cid:durableId="352926141">
    <w:abstractNumId w:val="830"/>
    <w:lvlOverride w:ilvl="0">
      <w:lvl w:ilvl="0">
        <w:numFmt w:val="decimal"/>
        <w:lvlText w:val="%1."/>
        <w:lvlJc w:val="left"/>
      </w:lvl>
    </w:lvlOverride>
  </w:num>
  <w:num w:numId="242" w16cid:durableId="1301424483">
    <w:abstractNumId w:val="830"/>
    <w:lvlOverride w:ilvl="0">
      <w:lvl w:ilvl="0">
        <w:numFmt w:val="decimal"/>
        <w:lvlText w:val="%1."/>
        <w:lvlJc w:val="left"/>
      </w:lvl>
    </w:lvlOverride>
  </w:num>
  <w:num w:numId="243" w16cid:durableId="1450970510">
    <w:abstractNumId w:val="830"/>
    <w:lvlOverride w:ilvl="0">
      <w:lvl w:ilvl="0">
        <w:numFmt w:val="decimal"/>
        <w:lvlText w:val="%1."/>
        <w:lvlJc w:val="left"/>
      </w:lvl>
    </w:lvlOverride>
  </w:num>
  <w:num w:numId="244" w16cid:durableId="708844084">
    <w:abstractNumId w:val="830"/>
    <w:lvlOverride w:ilvl="0">
      <w:lvl w:ilvl="0">
        <w:numFmt w:val="decimal"/>
        <w:lvlText w:val="%1."/>
        <w:lvlJc w:val="left"/>
      </w:lvl>
    </w:lvlOverride>
  </w:num>
  <w:num w:numId="245" w16cid:durableId="885681965">
    <w:abstractNumId w:val="556"/>
  </w:num>
  <w:num w:numId="246" w16cid:durableId="1059135433">
    <w:abstractNumId w:val="446"/>
  </w:num>
  <w:num w:numId="247" w16cid:durableId="1531802079">
    <w:abstractNumId w:val="680"/>
  </w:num>
  <w:num w:numId="248" w16cid:durableId="115682255">
    <w:abstractNumId w:val="523"/>
  </w:num>
  <w:num w:numId="249" w16cid:durableId="164245539">
    <w:abstractNumId w:val="846"/>
  </w:num>
  <w:num w:numId="250" w16cid:durableId="1556817702">
    <w:abstractNumId w:val="591"/>
  </w:num>
  <w:num w:numId="251" w16cid:durableId="1830169382">
    <w:abstractNumId w:val="32"/>
  </w:num>
  <w:num w:numId="252" w16cid:durableId="598634903">
    <w:abstractNumId w:val="635"/>
  </w:num>
  <w:num w:numId="253" w16cid:durableId="1063020157">
    <w:abstractNumId w:val="345"/>
  </w:num>
  <w:num w:numId="254" w16cid:durableId="262764088">
    <w:abstractNumId w:val="158"/>
  </w:num>
  <w:num w:numId="255" w16cid:durableId="676423789">
    <w:abstractNumId w:val="105"/>
  </w:num>
  <w:num w:numId="256" w16cid:durableId="1443958164">
    <w:abstractNumId w:val="235"/>
  </w:num>
  <w:num w:numId="257" w16cid:durableId="853224653">
    <w:abstractNumId w:val="643"/>
  </w:num>
  <w:num w:numId="258" w16cid:durableId="1509635084">
    <w:abstractNumId w:val="570"/>
  </w:num>
  <w:num w:numId="259" w16cid:durableId="15734159">
    <w:abstractNumId w:val="805"/>
  </w:num>
  <w:num w:numId="260" w16cid:durableId="922687859">
    <w:abstractNumId w:val="360"/>
  </w:num>
  <w:num w:numId="261" w16cid:durableId="448429177">
    <w:abstractNumId w:val="706"/>
  </w:num>
  <w:num w:numId="262" w16cid:durableId="1709144613">
    <w:abstractNumId w:val="491"/>
  </w:num>
  <w:num w:numId="263" w16cid:durableId="939333920">
    <w:abstractNumId w:val="417"/>
  </w:num>
  <w:num w:numId="264" w16cid:durableId="2136213189">
    <w:abstractNumId w:val="168"/>
  </w:num>
  <w:num w:numId="265" w16cid:durableId="1351906402">
    <w:abstractNumId w:val="709"/>
  </w:num>
  <w:num w:numId="266" w16cid:durableId="1654599157">
    <w:abstractNumId w:val="642"/>
  </w:num>
  <w:num w:numId="267" w16cid:durableId="287904846">
    <w:abstractNumId w:val="144"/>
  </w:num>
  <w:num w:numId="268" w16cid:durableId="1772700956">
    <w:abstractNumId w:val="108"/>
  </w:num>
  <w:num w:numId="269" w16cid:durableId="1026252956">
    <w:abstractNumId w:val="74"/>
  </w:num>
  <w:num w:numId="270" w16cid:durableId="700128487">
    <w:abstractNumId w:val="534"/>
  </w:num>
  <w:num w:numId="271" w16cid:durableId="1551963135">
    <w:abstractNumId w:val="762"/>
  </w:num>
  <w:num w:numId="272" w16cid:durableId="1894388450">
    <w:abstractNumId w:val="150"/>
  </w:num>
  <w:num w:numId="273" w16cid:durableId="1823766467">
    <w:abstractNumId w:val="616"/>
  </w:num>
  <w:num w:numId="274" w16cid:durableId="574557140">
    <w:abstractNumId w:val="497"/>
  </w:num>
  <w:num w:numId="275" w16cid:durableId="1756584556">
    <w:abstractNumId w:val="644"/>
  </w:num>
  <w:num w:numId="276" w16cid:durableId="397020587">
    <w:abstractNumId w:val="96"/>
  </w:num>
  <w:num w:numId="277" w16cid:durableId="1129205557">
    <w:abstractNumId w:val="13"/>
  </w:num>
  <w:num w:numId="278" w16cid:durableId="907884461">
    <w:abstractNumId w:val="247"/>
  </w:num>
  <w:num w:numId="279" w16cid:durableId="852954530">
    <w:abstractNumId w:val="78"/>
  </w:num>
  <w:num w:numId="280" w16cid:durableId="568923098">
    <w:abstractNumId w:val="637"/>
  </w:num>
  <w:num w:numId="281" w16cid:durableId="1059743883">
    <w:abstractNumId w:val="225"/>
  </w:num>
  <w:num w:numId="282" w16cid:durableId="1834224895">
    <w:abstractNumId w:val="61"/>
  </w:num>
  <w:num w:numId="283" w16cid:durableId="2062754141">
    <w:abstractNumId w:val="513"/>
  </w:num>
  <w:num w:numId="284" w16cid:durableId="1684744131">
    <w:abstractNumId w:val="131"/>
  </w:num>
  <w:num w:numId="285" w16cid:durableId="874851634">
    <w:abstractNumId w:val="293"/>
  </w:num>
  <w:num w:numId="286" w16cid:durableId="200024085">
    <w:abstractNumId w:val="704"/>
  </w:num>
  <w:num w:numId="287" w16cid:durableId="290981610">
    <w:abstractNumId w:val="202"/>
  </w:num>
  <w:num w:numId="288" w16cid:durableId="307519943">
    <w:abstractNumId w:val="865"/>
  </w:num>
  <w:num w:numId="289" w16cid:durableId="703478051">
    <w:abstractNumId w:val="693"/>
  </w:num>
  <w:num w:numId="290" w16cid:durableId="350836691">
    <w:abstractNumId w:val="594"/>
  </w:num>
  <w:num w:numId="291" w16cid:durableId="1614635545">
    <w:abstractNumId w:val="398"/>
  </w:num>
  <w:num w:numId="292" w16cid:durableId="287008303">
    <w:abstractNumId w:val="443"/>
  </w:num>
  <w:num w:numId="293" w16cid:durableId="75053696">
    <w:abstractNumId w:val="590"/>
  </w:num>
  <w:num w:numId="294" w16cid:durableId="102578014">
    <w:abstractNumId w:val="290"/>
  </w:num>
  <w:num w:numId="295" w16cid:durableId="2106685996">
    <w:abstractNumId w:val="495"/>
  </w:num>
  <w:num w:numId="296" w16cid:durableId="1771242429">
    <w:abstractNumId w:val="792"/>
  </w:num>
  <w:num w:numId="297" w16cid:durableId="551113332">
    <w:abstractNumId w:val="555"/>
  </w:num>
  <w:num w:numId="298" w16cid:durableId="407576783">
    <w:abstractNumId w:val="348"/>
  </w:num>
  <w:num w:numId="299" w16cid:durableId="1283222513">
    <w:abstractNumId w:val="284"/>
  </w:num>
  <w:num w:numId="300" w16cid:durableId="829908057">
    <w:abstractNumId w:val="191"/>
  </w:num>
  <w:num w:numId="301" w16cid:durableId="1666663229">
    <w:abstractNumId w:val="421"/>
  </w:num>
  <w:num w:numId="302" w16cid:durableId="769930281">
    <w:abstractNumId w:val="64"/>
  </w:num>
  <w:num w:numId="303" w16cid:durableId="572087408">
    <w:abstractNumId w:val="812"/>
  </w:num>
  <w:num w:numId="304" w16cid:durableId="560988327">
    <w:abstractNumId w:val="427"/>
  </w:num>
  <w:num w:numId="305" w16cid:durableId="160003233">
    <w:abstractNumId w:val="457"/>
  </w:num>
  <w:num w:numId="306" w16cid:durableId="1056658594">
    <w:abstractNumId w:val="547"/>
  </w:num>
  <w:num w:numId="307" w16cid:durableId="862397950">
    <w:abstractNumId w:val="486"/>
  </w:num>
  <w:num w:numId="308" w16cid:durableId="1139373585">
    <w:abstractNumId w:val="811"/>
  </w:num>
  <w:num w:numId="309" w16cid:durableId="1014579113">
    <w:abstractNumId w:val="354"/>
  </w:num>
  <w:num w:numId="310" w16cid:durableId="532233130">
    <w:abstractNumId w:val="277"/>
  </w:num>
  <w:num w:numId="311" w16cid:durableId="252252126">
    <w:abstractNumId w:val="184"/>
  </w:num>
  <w:num w:numId="312" w16cid:durableId="1545750907">
    <w:abstractNumId w:val="101"/>
  </w:num>
  <w:num w:numId="313" w16cid:durableId="1493527128">
    <w:abstractNumId w:val="687"/>
  </w:num>
  <w:num w:numId="314" w16cid:durableId="2102677828">
    <w:abstractNumId w:val="801"/>
  </w:num>
  <w:num w:numId="315" w16cid:durableId="615259497">
    <w:abstractNumId w:val="207"/>
  </w:num>
  <w:num w:numId="316" w16cid:durableId="492062238">
    <w:abstractNumId w:val="69"/>
  </w:num>
  <w:num w:numId="317" w16cid:durableId="447939744">
    <w:abstractNumId w:val="97"/>
  </w:num>
  <w:num w:numId="318" w16cid:durableId="274868534">
    <w:abstractNumId w:val="34"/>
  </w:num>
  <w:num w:numId="319" w16cid:durableId="449053944">
    <w:abstractNumId w:val="155"/>
  </w:num>
  <w:num w:numId="320" w16cid:durableId="956719525">
    <w:abstractNumId w:val="33"/>
  </w:num>
  <w:num w:numId="321" w16cid:durableId="1699620086">
    <w:abstractNumId w:val="634"/>
  </w:num>
  <w:num w:numId="322" w16cid:durableId="7564770">
    <w:abstractNumId w:val="141"/>
  </w:num>
  <w:num w:numId="323" w16cid:durableId="42677853">
    <w:abstractNumId w:val="714"/>
  </w:num>
  <w:num w:numId="324" w16cid:durableId="1230727180">
    <w:abstractNumId w:val="219"/>
  </w:num>
  <w:num w:numId="325" w16cid:durableId="1911116828">
    <w:abstractNumId w:val="536"/>
  </w:num>
  <w:num w:numId="326" w16cid:durableId="1065958979">
    <w:abstractNumId w:val="40"/>
  </w:num>
  <w:num w:numId="327" w16cid:durableId="575287899">
    <w:abstractNumId w:val="339"/>
  </w:num>
  <w:num w:numId="328" w16cid:durableId="700130597">
    <w:abstractNumId w:val="283"/>
  </w:num>
  <w:num w:numId="329" w16cid:durableId="1000307435">
    <w:abstractNumId w:val="614"/>
  </w:num>
  <w:num w:numId="330" w16cid:durableId="1193618423">
    <w:abstractNumId w:val="628"/>
  </w:num>
  <w:num w:numId="331" w16cid:durableId="627781899">
    <w:abstractNumId w:val="784"/>
  </w:num>
  <w:num w:numId="332" w16cid:durableId="925722756">
    <w:abstractNumId w:val="336"/>
  </w:num>
  <w:num w:numId="333" w16cid:durableId="127745616">
    <w:abstractNumId w:val="365"/>
  </w:num>
  <w:num w:numId="334" w16cid:durableId="740369364">
    <w:abstractNumId w:val="292"/>
  </w:num>
  <w:num w:numId="335" w16cid:durableId="1361204092">
    <w:abstractNumId w:val="369"/>
  </w:num>
  <w:num w:numId="336" w16cid:durableId="1740638778">
    <w:abstractNumId w:val="194"/>
  </w:num>
  <w:num w:numId="337" w16cid:durableId="917860102">
    <w:abstractNumId w:val="214"/>
  </w:num>
  <w:num w:numId="338" w16cid:durableId="1731264557">
    <w:abstractNumId w:val="667"/>
  </w:num>
  <w:num w:numId="339" w16cid:durableId="18942816">
    <w:abstractNumId w:val="156"/>
  </w:num>
  <w:num w:numId="340" w16cid:durableId="1913812308">
    <w:abstractNumId w:val="720"/>
  </w:num>
  <w:num w:numId="341" w16cid:durableId="392655058">
    <w:abstractNumId w:val="482"/>
  </w:num>
  <w:num w:numId="342" w16cid:durableId="1398162185">
    <w:abstractNumId w:val="416"/>
  </w:num>
  <w:num w:numId="343" w16cid:durableId="1260941471">
    <w:abstractNumId w:val="287"/>
  </w:num>
  <w:num w:numId="344" w16cid:durableId="1270119250">
    <w:abstractNumId w:val="691"/>
  </w:num>
  <w:num w:numId="345" w16cid:durableId="1802991344">
    <w:abstractNumId w:val="503"/>
  </w:num>
  <w:num w:numId="346" w16cid:durableId="722606360">
    <w:abstractNumId w:val="215"/>
  </w:num>
  <w:num w:numId="347" w16cid:durableId="1265185434">
    <w:abstractNumId w:val="730"/>
  </w:num>
  <w:num w:numId="348" w16cid:durableId="1393117197">
    <w:abstractNumId w:val="582"/>
  </w:num>
  <w:num w:numId="349" w16cid:durableId="108549765">
    <w:abstractNumId w:val="585"/>
  </w:num>
  <w:num w:numId="350" w16cid:durableId="2062165840">
    <w:abstractNumId w:val="192"/>
  </w:num>
  <w:num w:numId="351" w16cid:durableId="2009820671">
    <w:abstractNumId w:val="190"/>
  </w:num>
  <w:num w:numId="352" w16cid:durableId="544946508">
    <w:abstractNumId w:val="42"/>
  </w:num>
  <w:num w:numId="353" w16cid:durableId="1261794989">
    <w:abstractNumId w:val="551"/>
  </w:num>
  <w:num w:numId="354" w16cid:durableId="874151216">
    <w:abstractNumId w:val="422"/>
  </w:num>
  <w:num w:numId="355" w16cid:durableId="139810081">
    <w:abstractNumId w:val="659"/>
  </w:num>
  <w:num w:numId="356" w16cid:durableId="775566108">
    <w:abstractNumId w:val="526"/>
  </w:num>
  <w:num w:numId="357" w16cid:durableId="728456831">
    <w:abstractNumId w:val="535"/>
  </w:num>
  <w:num w:numId="358" w16cid:durableId="83306780">
    <w:abstractNumId w:val="625"/>
  </w:num>
  <w:num w:numId="359" w16cid:durableId="540943938">
    <w:abstractNumId w:val="492"/>
  </w:num>
  <w:num w:numId="360" w16cid:durableId="2103406944">
    <w:abstractNumId w:val="633"/>
  </w:num>
  <w:num w:numId="361" w16cid:durableId="1658848688">
    <w:abstractNumId w:val="510"/>
  </w:num>
  <w:num w:numId="362" w16cid:durableId="108821989">
    <w:abstractNumId w:val="428"/>
  </w:num>
  <w:num w:numId="363" w16cid:durableId="1855457358">
    <w:abstractNumId w:val="786"/>
  </w:num>
  <w:num w:numId="364" w16cid:durableId="971981804">
    <w:abstractNumId w:val="593"/>
  </w:num>
  <w:num w:numId="365" w16cid:durableId="2104689906">
    <w:abstractNumId w:val="436"/>
  </w:num>
  <w:num w:numId="366" w16cid:durableId="1555851552">
    <w:abstractNumId w:val="164"/>
  </w:num>
  <w:num w:numId="367" w16cid:durableId="1013799798">
    <w:abstractNumId w:val="657"/>
  </w:num>
  <w:num w:numId="368" w16cid:durableId="985090097">
    <w:abstractNumId w:val="273"/>
  </w:num>
  <w:num w:numId="369" w16cid:durableId="686365431">
    <w:abstractNumId w:val="234"/>
  </w:num>
  <w:num w:numId="370" w16cid:durableId="1970697812">
    <w:abstractNumId w:val="343"/>
  </w:num>
  <w:num w:numId="371" w16cid:durableId="1698772682">
    <w:abstractNumId w:val="461"/>
  </w:num>
  <w:num w:numId="372" w16cid:durableId="1917091012">
    <w:abstractNumId w:val="836"/>
  </w:num>
  <w:num w:numId="373" w16cid:durableId="2074542346">
    <w:abstractNumId w:val="321"/>
  </w:num>
  <w:num w:numId="374" w16cid:durableId="1346440391">
    <w:abstractNumId w:val="43"/>
  </w:num>
  <w:num w:numId="375" w16cid:durableId="1403217856">
    <w:abstractNumId w:val="566"/>
  </w:num>
  <w:num w:numId="376" w16cid:durableId="693268083">
    <w:abstractNumId w:val="489"/>
  </w:num>
  <w:num w:numId="377" w16cid:durableId="1854614325">
    <w:abstractNumId w:val="56"/>
  </w:num>
  <w:num w:numId="378" w16cid:durableId="2058623490">
    <w:abstractNumId w:val="264"/>
  </w:num>
  <w:num w:numId="379" w16cid:durableId="2904298">
    <w:abstractNumId w:val="804"/>
  </w:num>
  <w:num w:numId="380" w16cid:durableId="2087218393">
    <w:abstractNumId w:val="196"/>
  </w:num>
  <w:num w:numId="381" w16cid:durableId="739131901">
    <w:abstractNumId w:val="688"/>
  </w:num>
  <w:num w:numId="382" w16cid:durableId="48506310">
    <w:abstractNumId w:val="623"/>
  </w:num>
  <w:num w:numId="383" w16cid:durableId="1929801831">
    <w:abstractNumId w:val="176"/>
  </w:num>
  <w:num w:numId="384" w16cid:durableId="1099135747">
    <w:abstractNumId w:val="82"/>
  </w:num>
  <w:num w:numId="385" w16cid:durableId="1522477020">
    <w:abstractNumId w:val="136"/>
  </w:num>
  <w:num w:numId="386" w16cid:durableId="2063745204">
    <w:abstractNumId w:val="752"/>
  </w:num>
  <w:num w:numId="387" w16cid:durableId="781263588">
    <w:abstractNumId w:val="649"/>
  </w:num>
  <w:num w:numId="388" w16cid:durableId="539630173">
    <w:abstractNumId w:val="731"/>
  </w:num>
  <w:num w:numId="389" w16cid:durableId="1830946780">
    <w:abstractNumId w:val="154"/>
  </w:num>
  <w:num w:numId="390" w16cid:durableId="867763784">
    <w:abstractNumId w:val="111"/>
  </w:num>
  <w:num w:numId="391" w16cid:durableId="101725765">
    <w:abstractNumId w:val="813"/>
  </w:num>
  <w:num w:numId="392" w16cid:durableId="1637027788">
    <w:abstractNumId w:val="470"/>
  </w:num>
  <w:num w:numId="393" w16cid:durableId="688877812">
    <w:abstractNumId w:val="655"/>
  </w:num>
  <w:num w:numId="394" w16cid:durableId="1174414800">
    <w:abstractNumId w:val="393"/>
  </w:num>
  <w:num w:numId="395" w16cid:durableId="147868986">
    <w:abstractNumId w:val="496"/>
  </w:num>
  <w:num w:numId="396" w16cid:durableId="1877812467">
    <w:abstractNumId w:val="464"/>
  </w:num>
  <w:num w:numId="397" w16cid:durableId="970477708">
    <w:abstractNumId w:val="601"/>
  </w:num>
  <w:num w:numId="398" w16cid:durableId="465586482">
    <w:abstractNumId w:val="549"/>
  </w:num>
  <w:num w:numId="399" w16cid:durableId="364797694">
    <w:abstractNumId w:val="407"/>
  </w:num>
  <w:num w:numId="400" w16cid:durableId="878248141">
    <w:abstractNumId w:val="476"/>
  </w:num>
  <w:num w:numId="401" w16cid:durableId="1736317567">
    <w:abstractNumId w:val="807"/>
  </w:num>
  <w:num w:numId="402" w16cid:durableId="1550917225">
    <w:abstractNumId w:val="610"/>
  </w:num>
  <w:num w:numId="403" w16cid:durableId="580333388">
    <w:abstractNumId w:val="334"/>
  </w:num>
  <w:num w:numId="404" w16cid:durableId="1868522200">
    <w:abstractNumId w:val="726"/>
  </w:num>
  <w:num w:numId="405" w16cid:durableId="335034504">
    <w:abstractNumId w:val="67"/>
  </w:num>
  <w:num w:numId="406" w16cid:durableId="1855997541">
    <w:abstractNumId w:val="592"/>
  </w:num>
  <w:num w:numId="407" w16cid:durableId="870453590">
    <w:abstractNumId w:val="128"/>
  </w:num>
  <w:num w:numId="408" w16cid:durableId="1632132904">
    <w:abstractNumId w:val="41"/>
  </w:num>
  <w:num w:numId="409" w16cid:durableId="190605645">
    <w:abstractNumId w:val="371"/>
  </w:num>
  <w:num w:numId="410" w16cid:durableId="1187258786">
    <w:abstractNumId w:val="473"/>
  </w:num>
  <w:num w:numId="411" w16cid:durableId="1630090383">
    <w:abstractNumId w:val="742"/>
  </w:num>
  <w:num w:numId="412" w16cid:durableId="1822425523">
    <w:abstractNumId w:val="25"/>
  </w:num>
  <w:num w:numId="413" w16cid:durableId="410662226">
    <w:abstractNumId w:val="864"/>
  </w:num>
  <w:num w:numId="414" w16cid:durableId="594018794">
    <w:abstractNumId w:val="682"/>
  </w:num>
  <w:num w:numId="415" w16cid:durableId="1345479073">
    <w:abstractNumId w:val="110"/>
  </w:num>
  <w:num w:numId="416" w16cid:durableId="1017536849">
    <w:abstractNumId w:val="163"/>
  </w:num>
  <w:num w:numId="417" w16cid:durableId="583491409">
    <w:abstractNumId w:val="451"/>
  </w:num>
  <w:num w:numId="418" w16cid:durableId="15817789">
    <w:abstractNumId w:val="772"/>
  </w:num>
  <w:num w:numId="419" w16cid:durableId="1942449527">
    <w:abstractNumId w:val="521"/>
  </w:num>
  <w:num w:numId="420" w16cid:durableId="1579944955">
    <w:abstractNumId w:val="723"/>
  </w:num>
  <w:num w:numId="421" w16cid:durableId="1305358230">
    <w:abstractNumId w:val="612"/>
  </w:num>
  <w:num w:numId="422" w16cid:durableId="523400583">
    <w:abstractNumId w:val="368"/>
  </w:num>
  <w:num w:numId="423" w16cid:durableId="1498618703">
    <w:abstractNumId w:val="9"/>
  </w:num>
  <w:num w:numId="424" w16cid:durableId="701125775">
    <w:abstractNumId w:val="274"/>
  </w:num>
  <w:num w:numId="425" w16cid:durableId="2013797254">
    <w:abstractNumId w:val="228"/>
  </w:num>
  <w:num w:numId="426" w16cid:durableId="1358047036">
    <w:abstractNumId w:val="71"/>
  </w:num>
  <w:num w:numId="427" w16cid:durableId="728958658">
    <w:abstractNumId w:val="802"/>
  </w:num>
  <w:num w:numId="428" w16cid:durableId="1845127297">
    <w:abstractNumId w:val="514"/>
  </w:num>
  <w:num w:numId="429" w16cid:durableId="983973199">
    <w:abstractNumId w:val="174"/>
  </w:num>
  <w:num w:numId="430" w16cid:durableId="485128373">
    <w:abstractNumId w:val="615"/>
  </w:num>
  <w:num w:numId="431" w16cid:durableId="1351641333">
    <w:abstractNumId w:val="781"/>
  </w:num>
  <w:num w:numId="432" w16cid:durableId="859785079">
    <w:abstractNumId w:val="352"/>
  </w:num>
  <w:num w:numId="433" w16cid:durableId="1121874674">
    <w:abstractNumId w:val="456"/>
  </w:num>
  <w:num w:numId="434" w16cid:durableId="1865096999">
    <w:abstractNumId w:val="778"/>
  </w:num>
  <w:num w:numId="435" w16cid:durableId="921992676">
    <w:abstractNumId w:val="10"/>
  </w:num>
  <w:num w:numId="436" w16cid:durableId="2066417273">
    <w:abstractNumId w:val="640"/>
  </w:num>
  <w:num w:numId="437" w16cid:durableId="1311905891">
    <w:abstractNumId w:val="307"/>
  </w:num>
  <w:num w:numId="438" w16cid:durableId="962809970">
    <w:abstractNumId w:val="116"/>
  </w:num>
  <w:num w:numId="439" w16cid:durableId="1118916460">
    <w:abstractNumId w:val="791"/>
  </w:num>
  <w:num w:numId="440" w16cid:durableId="199130918">
    <w:abstractNumId w:val="261"/>
  </w:num>
  <w:num w:numId="441" w16cid:durableId="2147119273">
    <w:abstractNumId w:val="796"/>
  </w:num>
  <w:num w:numId="442" w16cid:durableId="1061321282">
    <w:abstractNumId w:val="504"/>
  </w:num>
  <w:num w:numId="443" w16cid:durableId="189952252">
    <w:abstractNumId w:val="132"/>
  </w:num>
  <w:num w:numId="444" w16cid:durableId="808014291">
    <w:abstractNumId w:val="419"/>
  </w:num>
  <w:num w:numId="445" w16cid:durableId="1966233054">
    <w:abstractNumId w:val="854"/>
  </w:num>
  <w:num w:numId="446" w16cid:durableId="1936282598">
    <w:abstractNumId w:val="58"/>
  </w:num>
  <w:num w:numId="447" w16cid:durableId="308561297">
    <w:abstractNumId w:val="288"/>
  </w:num>
  <w:num w:numId="448" w16cid:durableId="2082366574">
    <w:abstractNumId w:val="780"/>
  </w:num>
  <w:num w:numId="449" w16cid:durableId="396517498">
    <w:abstractNumId w:val="262"/>
  </w:num>
  <w:num w:numId="450" w16cid:durableId="539825363">
    <w:abstractNumId w:val="30"/>
  </w:num>
  <w:num w:numId="451" w16cid:durableId="592477417">
    <w:abstractNumId w:val="578"/>
  </w:num>
  <w:num w:numId="452" w16cid:durableId="583993966">
    <w:abstractNumId w:val="291"/>
  </w:num>
  <w:num w:numId="453" w16cid:durableId="189033366">
    <w:abstractNumId w:val="761"/>
  </w:num>
  <w:num w:numId="454" w16cid:durableId="1259485936">
    <w:abstractNumId w:val="166"/>
  </w:num>
  <w:num w:numId="455" w16cid:durableId="427232523">
    <w:abstractNumId w:val="783"/>
  </w:num>
  <w:num w:numId="456" w16cid:durableId="2058159868">
    <w:abstractNumId w:val="88"/>
  </w:num>
  <w:num w:numId="457" w16cid:durableId="1243218314">
    <w:abstractNumId w:val="275"/>
  </w:num>
  <w:num w:numId="458" w16cid:durableId="339893281">
    <w:abstractNumId w:val="425"/>
  </w:num>
  <w:num w:numId="459" w16cid:durableId="126893691">
    <w:abstractNumId w:val="187"/>
  </w:num>
  <w:num w:numId="460" w16cid:durableId="881478429">
    <w:abstractNumId w:val="573"/>
  </w:num>
  <w:num w:numId="461" w16cid:durableId="1731807179">
    <w:abstractNumId w:val="674"/>
  </w:num>
  <w:num w:numId="462" w16cid:durableId="1655330888">
    <w:abstractNumId w:val="668"/>
  </w:num>
  <w:num w:numId="463" w16cid:durableId="1282031936">
    <w:abstractNumId w:val="310"/>
  </w:num>
  <w:num w:numId="464" w16cid:durableId="1365059704">
    <w:abstractNumId w:val="434"/>
  </w:num>
  <w:num w:numId="465" w16cid:durableId="647587300">
    <w:abstractNumId w:val="827"/>
  </w:num>
  <w:num w:numId="466" w16cid:durableId="310209706">
    <w:abstractNumId w:val="734"/>
  </w:num>
  <w:num w:numId="467" w16cid:durableId="1233738439">
    <w:abstractNumId w:val="842"/>
  </w:num>
  <w:num w:numId="468" w16cid:durableId="474879109">
    <w:abstractNumId w:val="639"/>
  </w:num>
  <w:num w:numId="469" w16cid:durableId="896665668">
    <w:abstractNumId w:val="423"/>
  </w:num>
  <w:num w:numId="470" w16cid:durableId="734939300">
    <w:abstractNumId w:val="711"/>
  </w:num>
  <w:num w:numId="471" w16cid:durableId="505830139">
    <w:abstractNumId w:val="23"/>
  </w:num>
  <w:num w:numId="472" w16cid:durableId="1027759015">
    <w:abstractNumId w:val="479"/>
  </w:num>
  <w:num w:numId="473" w16cid:durableId="1989632317">
    <w:abstractNumId w:val="660"/>
  </w:num>
  <w:num w:numId="474" w16cid:durableId="1659840115">
    <w:abstractNumId w:val="753"/>
  </w:num>
  <w:num w:numId="475" w16cid:durableId="2002191531">
    <w:abstractNumId w:val="574"/>
  </w:num>
  <w:num w:numId="476" w16cid:durableId="1425374655">
    <w:abstractNumId w:val="438"/>
  </w:num>
  <w:num w:numId="477" w16cid:durableId="1641423126">
    <w:abstractNumId w:val="863"/>
  </w:num>
  <w:num w:numId="478" w16cid:durableId="1127623344">
    <w:abstractNumId w:val="57"/>
  </w:num>
  <w:num w:numId="479" w16cid:durableId="1658222594">
    <w:abstractNumId w:val="370"/>
  </w:num>
  <w:num w:numId="480" w16cid:durableId="764157295">
    <w:abstractNumId w:val="760"/>
  </w:num>
  <w:num w:numId="481" w16cid:durableId="945967898">
    <w:abstractNumId w:val="364"/>
  </w:num>
  <w:num w:numId="482" w16cid:durableId="1492284437">
    <w:abstractNumId w:val="193"/>
  </w:num>
  <w:num w:numId="483" w16cid:durableId="603807858">
    <w:abstractNumId w:val="708"/>
  </w:num>
  <w:num w:numId="484" w16cid:durableId="1264680734">
    <w:abstractNumId w:val="602"/>
  </w:num>
  <w:num w:numId="485" w16cid:durableId="1779908102">
    <w:abstractNumId w:val="608"/>
  </w:num>
  <w:num w:numId="486" w16cid:durableId="2026664120">
    <w:abstractNumId w:val="47"/>
  </w:num>
  <w:num w:numId="487" w16cid:durableId="2128506542">
    <w:abstractNumId w:val="367"/>
  </w:num>
  <w:num w:numId="488" w16cid:durableId="1800682014">
    <w:abstractNumId w:val="70"/>
  </w:num>
  <w:num w:numId="489" w16cid:durableId="874005367">
    <w:abstractNumId w:val="648"/>
  </w:num>
  <w:num w:numId="490" w16cid:durableId="1546985608">
    <w:abstractNumId w:val="562"/>
  </w:num>
  <w:num w:numId="491" w16cid:durableId="873420632">
    <w:abstractNumId w:val="557"/>
  </w:num>
  <w:num w:numId="492" w16cid:durableId="1391881244">
    <w:abstractNumId w:val="127"/>
  </w:num>
  <w:num w:numId="493" w16cid:durableId="1851261410">
    <w:abstractNumId w:val="542"/>
  </w:num>
  <w:num w:numId="494" w16cid:durableId="1252278052">
    <w:abstractNumId w:val="256"/>
  </w:num>
  <w:num w:numId="495" w16cid:durableId="470101075">
    <w:abstractNumId w:val="358"/>
  </w:num>
  <w:num w:numId="496" w16cid:durableId="1855337904">
    <w:abstractNumId w:val="450"/>
  </w:num>
  <w:num w:numId="497" w16cid:durableId="2045476504">
    <w:abstractNumId w:val="540"/>
  </w:num>
  <w:num w:numId="498" w16cid:durableId="1154448841">
    <w:abstractNumId w:val="86"/>
  </w:num>
  <w:num w:numId="499" w16cid:durableId="886647332">
    <w:abstractNumId w:val="654"/>
  </w:num>
  <w:num w:numId="500" w16cid:durableId="783307106">
    <w:abstractNumId w:val="349"/>
  </w:num>
  <w:num w:numId="501" w16cid:durableId="1283463399">
    <w:abstractNumId w:val="462"/>
  </w:num>
  <w:num w:numId="502" w16cid:durableId="612592500">
    <w:abstractNumId w:val="613"/>
  </w:num>
  <w:num w:numId="503" w16cid:durableId="1960530974">
    <w:abstractNumId w:val="289"/>
  </w:num>
  <w:num w:numId="504" w16cid:durableId="2105608247">
    <w:abstractNumId w:val="248"/>
  </w:num>
  <w:num w:numId="505" w16cid:durableId="2024160445">
    <w:abstractNumId w:val="506"/>
  </w:num>
  <w:num w:numId="506" w16cid:durableId="875123008">
    <w:abstractNumId w:val="106"/>
  </w:num>
  <w:num w:numId="507" w16cid:durableId="213664969">
    <w:abstractNumId w:val="516"/>
  </w:num>
  <w:num w:numId="508" w16cid:durableId="1043939855">
    <w:abstractNumId w:val="870"/>
  </w:num>
  <w:num w:numId="509" w16cid:durableId="1552695470">
    <w:abstractNumId w:val="396"/>
  </w:num>
  <w:num w:numId="510" w16cid:durableId="1048841850">
    <w:abstractNumId w:val="232"/>
  </w:num>
  <w:num w:numId="511" w16cid:durableId="334694291">
    <w:abstractNumId w:val="66"/>
  </w:num>
  <w:num w:numId="512" w16cid:durableId="2097440722">
    <w:abstractNumId w:val="182"/>
  </w:num>
  <w:num w:numId="513" w16cid:durableId="1622616112">
    <w:abstractNumId w:val="68"/>
  </w:num>
  <w:num w:numId="514" w16cid:durableId="679040266">
    <w:abstractNumId w:val="413"/>
  </w:num>
  <w:num w:numId="515" w16cid:durableId="1661226813">
    <w:abstractNumId w:val="337"/>
  </w:num>
  <w:num w:numId="516" w16cid:durableId="2078699756">
    <w:abstractNumId w:val="233"/>
  </w:num>
  <w:num w:numId="517" w16cid:durableId="318727045">
    <w:abstractNumId w:val="748"/>
  </w:num>
  <w:num w:numId="518" w16cid:durableId="801850890">
    <w:abstractNumId w:val="146"/>
  </w:num>
  <w:num w:numId="519" w16cid:durableId="1809514690">
    <w:abstractNumId w:val="472"/>
  </w:num>
  <w:num w:numId="520" w16cid:durableId="824707437">
    <w:abstractNumId w:val="636"/>
  </w:num>
  <w:num w:numId="521" w16cid:durableId="1403216987">
    <w:abstractNumId w:val="355"/>
  </w:num>
  <w:num w:numId="522" w16cid:durableId="407970567">
    <w:abstractNumId w:val="169"/>
  </w:num>
  <w:num w:numId="523" w16cid:durableId="622271563">
    <w:abstractNumId w:val="675"/>
  </w:num>
  <w:num w:numId="524" w16cid:durableId="1729568253">
    <w:abstractNumId w:val="771"/>
  </w:num>
  <w:num w:numId="525" w16cid:durableId="733048897">
    <w:abstractNumId w:val="676"/>
  </w:num>
  <w:num w:numId="526" w16cid:durableId="1858226907">
    <w:abstractNumId w:val="821"/>
  </w:num>
  <w:num w:numId="527" w16cid:durableId="1758095705">
    <w:abstractNumId w:val="606"/>
  </w:num>
  <w:num w:numId="528" w16cid:durableId="1549947728">
    <w:abstractNumId w:val="787"/>
  </w:num>
  <w:num w:numId="529" w16cid:durableId="2040542889">
    <w:abstractNumId w:val="170"/>
  </w:num>
  <w:num w:numId="530" w16cid:durableId="536938301">
    <w:abstractNumId w:val="331"/>
  </w:num>
  <w:num w:numId="531" w16cid:durableId="602109914">
    <w:abstractNumId w:val="363"/>
  </w:num>
  <w:num w:numId="532" w16cid:durableId="1183519493">
    <w:abstractNumId w:val="24"/>
  </w:num>
  <w:num w:numId="533" w16cid:durableId="1875384340">
    <w:abstractNumId w:val="849"/>
  </w:num>
  <w:num w:numId="534" w16cid:durableId="198203960">
    <w:abstractNumId w:val="857"/>
  </w:num>
  <w:num w:numId="535" w16cid:durableId="1540044872">
    <w:abstractNumId w:val="65"/>
  </w:num>
  <w:num w:numId="536" w16cid:durableId="1673486569">
    <w:abstractNumId w:val="299"/>
  </w:num>
  <w:num w:numId="537" w16cid:durableId="2098402134">
    <w:abstractNumId w:val="117"/>
  </w:num>
  <w:num w:numId="538" w16cid:durableId="1009019218">
    <w:abstractNumId w:val="200"/>
  </w:num>
  <w:num w:numId="539" w16cid:durableId="885458405">
    <w:abstractNumId w:val="93"/>
  </w:num>
  <w:num w:numId="540" w16cid:durableId="1204513963">
    <w:abstractNumId w:val="300"/>
  </w:num>
  <w:num w:numId="541" w16cid:durableId="1558321904">
    <w:abstractNumId w:val="766"/>
  </w:num>
  <w:num w:numId="542" w16cid:durableId="1020349930">
    <w:abstractNumId w:val="449"/>
  </w:num>
  <w:num w:numId="543" w16cid:durableId="532887981">
    <w:abstractNumId w:val="50"/>
  </w:num>
  <w:num w:numId="544" w16cid:durableId="2066298601">
    <w:abstractNumId w:val="822"/>
  </w:num>
  <w:num w:numId="545" w16cid:durableId="2087801454">
    <w:abstractNumId w:val="746"/>
  </w:num>
  <w:num w:numId="546" w16cid:durableId="995765275">
    <w:abstractNumId w:val="696"/>
  </w:num>
  <w:num w:numId="547" w16cid:durableId="1484346692">
    <w:abstractNumId w:val="454"/>
  </w:num>
  <w:num w:numId="548" w16cid:durableId="291250698">
    <w:abstractNumId w:val="539"/>
  </w:num>
  <w:num w:numId="549" w16cid:durableId="1064917258">
    <w:abstractNumId w:val="478"/>
  </w:num>
  <w:num w:numId="550" w16cid:durableId="1984044417">
    <w:abstractNumId w:val="332"/>
  </w:num>
  <w:num w:numId="551" w16cid:durableId="514655406">
    <w:abstractNumId w:val="362"/>
  </w:num>
  <w:num w:numId="552" w16cid:durableId="229929984">
    <w:abstractNumId w:val="180"/>
  </w:num>
  <w:num w:numId="553" w16cid:durableId="568461879">
    <w:abstractNumId w:val="627"/>
  </w:num>
  <w:num w:numId="554" w16cid:durableId="52509881">
    <w:abstractNumId w:val="678"/>
  </w:num>
  <w:num w:numId="555" w16cid:durableId="236861358">
    <w:abstractNumId w:val="160"/>
  </w:num>
  <w:num w:numId="556" w16cid:durableId="522866317">
    <w:abstractNumId w:val="452"/>
  </w:num>
  <w:num w:numId="557" w16cid:durableId="1100495117">
    <w:abstractNumId w:val="123"/>
  </w:num>
  <w:num w:numId="558" w16cid:durableId="1368220461">
    <w:abstractNumId w:val="162"/>
  </w:num>
  <w:num w:numId="559" w16cid:durableId="2026012055">
    <w:abstractNumId w:val="211"/>
  </w:num>
  <w:num w:numId="560" w16cid:durableId="1068724605">
    <w:abstractNumId w:val="21"/>
  </w:num>
  <w:num w:numId="561" w16cid:durableId="673458768">
    <w:abstractNumId w:val="404"/>
  </w:num>
  <w:num w:numId="562" w16cid:durableId="1724791802">
    <w:abstractNumId w:val="653"/>
  </w:num>
  <w:num w:numId="563" w16cid:durableId="297296725">
    <w:abstractNumId w:val="384"/>
  </w:num>
  <w:num w:numId="564" w16cid:durableId="276984589">
    <w:abstractNumId w:val="186"/>
  </w:num>
  <w:num w:numId="565" w16cid:durableId="66071959">
    <w:abstractNumId w:val="466"/>
  </w:num>
  <w:num w:numId="566" w16cid:durableId="1354846284">
    <w:abstractNumId w:val="745"/>
  </w:num>
  <w:num w:numId="567" w16cid:durableId="2118787904">
    <w:abstractNumId w:val="328"/>
  </w:num>
  <w:num w:numId="568" w16cid:durableId="41758270">
    <w:abstractNumId w:val="684"/>
  </w:num>
  <w:num w:numId="569" w16cid:durableId="51386765">
    <w:abstractNumId w:val="87"/>
  </w:num>
  <w:num w:numId="570" w16cid:durableId="1425568173">
    <w:abstractNumId w:val="712"/>
  </w:num>
  <w:num w:numId="571" w16cid:durableId="1830436368">
    <w:abstractNumId w:val="28"/>
  </w:num>
  <w:num w:numId="572" w16cid:durableId="1049768754">
    <w:abstractNumId w:val="424"/>
  </w:num>
  <w:num w:numId="573" w16cid:durableId="1820922041">
    <w:abstractNumId w:val="259"/>
  </w:num>
  <w:num w:numId="574" w16cid:durableId="1256861235">
    <w:abstractNumId w:val="387"/>
  </w:num>
  <w:num w:numId="575" w16cid:durableId="639848797">
    <w:abstractNumId w:val="862"/>
  </w:num>
  <w:num w:numId="576" w16cid:durableId="1282881311">
    <w:abstractNumId w:val="685"/>
  </w:num>
  <w:num w:numId="577" w16cid:durableId="1053116314">
    <w:abstractNumId w:val="255"/>
  </w:num>
  <w:num w:numId="578" w16cid:durableId="11156086">
    <w:abstractNumId w:val="39"/>
  </w:num>
  <w:num w:numId="579" w16cid:durableId="2124299461">
    <w:abstractNumId w:val="139"/>
  </w:num>
  <w:num w:numId="580" w16cid:durableId="52393744">
    <w:abstractNumId w:val="285"/>
  </w:num>
  <w:num w:numId="581" w16cid:durableId="246618387">
    <w:abstractNumId w:val="546"/>
  </w:num>
  <w:num w:numId="582" w16cid:durableId="837428966">
    <w:abstractNumId w:val="138"/>
  </w:num>
  <w:num w:numId="583" w16cid:durableId="1789089">
    <w:abstractNumId w:val="788"/>
  </w:num>
  <w:num w:numId="584" w16cid:durableId="458260337">
    <w:abstractNumId w:val="775"/>
  </w:num>
  <w:num w:numId="585" w16cid:durableId="2028948063">
    <w:abstractNumId w:val="113"/>
  </w:num>
  <w:num w:numId="586" w16cid:durableId="1596599104">
    <w:abstractNumId w:val="133"/>
  </w:num>
  <w:num w:numId="587" w16cid:durableId="1576208181">
    <w:abstractNumId w:val="353"/>
  </w:num>
  <w:num w:numId="588" w16cid:durableId="988169697">
    <w:abstractNumId w:val="725"/>
  </w:num>
  <w:num w:numId="589" w16cid:durableId="467823487">
    <w:abstractNumId w:val="738"/>
  </w:num>
  <w:num w:numId="590" w16cid:durableId="670765798">
    <w:abstractNumId w:val="565"/>
  </w:num>
  <w:num w:numId="591" w16cid:durableId="1743484862">
    <w:abstractNumId w:val="494"/>
  </w:num>
  <w:num w:numId="592" w16cid:durableId="1047527818">
    <w:abstractNumId w:val="173"/>
  </w:num>
  <w:num w:numId="593" w16cid:durableId="2039813978">
    <w:abstractNumId w:val="729"/>
  </w:num>
  <w:num w:numId="594" w16cid:durableId="706881226">
    <w:abstractNumId w:val="599"/>
  </w:num>
  <w:num w:numId="595" w16cid:durableId="1363436476">
    <w:abstractNumId w:val="258"/>
  </w:num>
  <w:num w:numId="596" w16cid:durableId="1067459775">
    <w:abstractNumId w:val="744"/>
  </w:num>
  <w:num w:numId="597" w16cid:durableId="1249581874">
    <w:abstractNumId w:val="440"/>
  </w:num>
  <w:num w:numId="598" w16cid:durableId="696854605">
    <w:abstractNumId w:val="662"/>
  </w:num>
  <w:num w:numId="599" w16cid:durableId="802382944">
    <w:abstractNumId w:val="227"/>
  </w:num>
  <w:num w:numId="600" w16cid:durableId="973026094">
    <w:abstractNumId w:val="295"/>
  </w:num>
  <w:num w:numId="601" w16cid:durableId="995108280">
    <w:abstractNumId w:val="490"/>
  </w:num>
  <w:num w:numId="602" w16cid:durableId="781992375">
    <w:abstractNumId w:val="764"/>
  </w:num>
  <w:num w:numId="603" w16cid:durableId="13729268">
    <w:abstractNumId w:val="732"/>
  </w:num>
  <w:num w:numId="604" w16cid:durableId="308674772">
    <w:abstractNumId w:val="718"/>
  </w:num>
  <w:num w:numId="605" w16cid:durableId="356465758">
    <w:abstractNumId w:val="312"/>
  </w:num>
  <w:num w:numId="606" w16cid:durableId="1882589945">
    <w:abstractNumId w:val="671"/>
  </w:num>
  <w:num w:numId="607" w16cid:durableId="1764300278">
    <w:abstractNumId w:val="378"/>
  </w:num>
  <w:num w:numId="608" w16cid:durableId="1391999129">
    <w:abstractNumId w:val="100"/>
  </w:num>
  <w:num w:numId="609" w16cid:durableId="639311947">
    <w:abstractNumId w:val="749"/>
  </w:num>
  <w:num w:numId="610" w16cid:durableId="831943917">
    <w:abstractNumId w:val="500"/>
  </w:num>
  <w:num w:numId="611" w16cid:durableId="192572628">
    <w:abstractNumId w:val="118"/>
  </w:num>
  <w:num w:numId="612" w16cid:durableId="1381900349">
    <w:abstractNumId w:val="728"/>
  </w:num>
  <w:num w:numId="613" w16cid:durableId="926966812">
    <w:abstractNumId w:val="579"/>
  </w:num>
  <w:num w:numId="614" w16cid:durableId="313486780">
    <w:abstractNumId w:val="268"/>
  </w:num>
  <w:num w:numId="615" w16cid:durableId="131678933">
    <w:abstractNumId w:val="631"/>
  </w:num>
  <w:num w:numId="616" w16cid:durableId="2022119890">
    <w:abstractNumId w:val="418"/>
  </w:num>
  <w:num w:numId="617" w16cid:durableId="1841577941">
    <w:abstractNumId w:val="626"/>
  </w:num>
  <w:num w:numId="618" w16cid:durableId="318854173">
    <w:abstractNumId w:val="481"/>
  </w:num>
  <w:num w:numId="619" w16cid:durableId="336465918">
    <w:abstractNumId w:val="281"/>
  </w:num>
  <w:num w:numId="620" w16cid:durableId="573392664">
    <w:abstractNumId w:val="741"/>
  </w:num>
  <w:num w:numId="621" w16cid:durableId="1413814679">
    <w:abstractNumId w:val="584"/>
  </w:num>
  <w:num w:numId="622" w16cid:durableId="28185460">
    <w:abstractNumId w:val="605"/>
  </w:num>
  <w:num w:numId="623" w16cid:durableId="1671983337">
    <w:abstractNumId w:val="646"/>
  </w:num>
  <w:num w:numId="624" w16cid:durableId="805469127">
    <w:abstractNumId w:val="147"/>
  </w:num>
  <w:num w:numId="625" w16cid:durableId="327948671">
    <w:abstractNumId w:val="395"/>
  </w:num>
  <w:num w:numId="626" w16cid:durableId="1018896760">
    <w:abstractNumId w:val="359"/>
  </w:num>
  <w:num w:numId="627" w16cid:durableId="447240447">
    <w:abstractNumId w:val="91"/>
  </w:num>
  <w:num w:numId="628" w16cid:durableId="1187521548">
    <w:abstractNumId w:val="308"/>
  </w:num>
  <w:num w:numId="629" w16cid:durableId="1955937753">
    <w:abstractNumId w:val="699"/>
  </w:num>
  <w:num w:numId="630" w16cid:durableId="1439449157">
    <w:abstractNumId w:val="658"/>
  </w:num>
  <w:num w:numId="631" w16cid:durableId="914171744">
    <w:abstractNumId w:val="460"/>
  </w:num>
  <w:num w:numId="632" w16cid:durableId="1565069945">
    <w:abstractNumId w:val="89"/>
  </w:num>
  <w:num w:numId="633" w16cid:durableId="1451512453">
    <w:abstractNumId w:val="165"/>
  </w:num>
  <w:num w:numId="634" w16cid:durableId="1449158660">
    <w:abstractNumId w:val="869"/>
  </w:num>
  <w:num w:numId="635" w16cid:durableId="376319981">
    <w:abstractNumId w:val="755"/>
  </w:num>
  <w:num w:numId="636" w16cid:durableId="1363018051">
    <w:abstractNumId w:val="401"/>
  </w:num>
  <w:num w:numId="637" w16cid:durableId="1597252300">
    <w:abstractNumId w:val="415"/>
  </w:num>
  <w:num w:numId="638" w16cid:durableId="573055345">
    <w:abstractNumId w:val="210"/>
  </w:num>
  <w:num w:numId="639" w16cid:durableId="862592615">
    <w:abstractNumId w:val="785"/>
  </w:num>
  <w:num w:numId="640" w16cid:durableId="1080828805">
    <w:abstractNumId w:val="175"/>
  </w:num>
  <w:num w:numId="641" w16cid:durableId="1576279704">
    <w:abstractNumId w:val="795"/>
  </w:num>
  <w:num w:numId="642" w16cid:durableId="2032686899">
    <w:abstractNumId w:val="850"/>
  </w:num>
  <w:num w:numId="643" w16cid:durableId="349765734">
    <w:abstractNumId w:val="320"/>
  </w:num>
  <w:num w:numId="644" w16cid:durableId="1457290558">
    <w:abstractNumId w:val="509"/>
  </w:num>
  <w:num w:numId="645" w16cid:durableId="1339236431">
    <w:abstractNumId w:val="279"/>
  </w:num>
  <w:num w:numId="646" w16cid:durableId="60909648">
    <w:abstractNumId w:val="716"/>
  </w:num>
  <w:num w:numId="647" w16cid:durableId="277420413">
    <w:abstractNumId w:val="776"/>
  </w:num>
  <w:num w:numId="648" w16cid:durableId="209731793">
    <w:abstractNumId w:val="707"/>
  </w:num>
  <w:num w:numId="649" w16cid:durableId="2042972996">
    <w:abstractNumId w:val="389"/>
  </w:num>
  <w:num w:numId="650" w16cid:durableId="2032606026">
    <w:abstractNumId w:val="341"/>
  </w:num>
  <w:num w:numId="651" w16cid:durableId="1123691009">
    <w:abstractNumId w:val="271"/>
  </w:num>
  <w:num w:numId="652" w16cid:durableId="1163549074">
    <w:abstractNumId w:val="220"/>
  </w:num>
  <w:num w:numId="653" w16cid:durableId="2060783192">
    <w:abstractNumId w:val="770"/>
  </w:num>
  <w:num w:numId="654" w16cid:durableId="824586717">
    <w:abstractNumId w:val="380"/>
  </w:num>
  <w:num w:numId="655" w16cid:durableId="1380546251">
    <w:abstractNumId w:val="768"/>
  </w:num>
  <w:num w:numId="656" w16cid:durableId="1782727020">
    <w:abstractNumId w:val="444"/>
  </w:num>
  <w:num w:numId="657" w16cid:durableId="360471354">
    <w:abstractNumId w:val="552"/>
  </w:num>
  <w:num w:numId="658" w16cid:durableId="1991399144">
    <w:abstractNumId w:val="698"/>
  </w:num>
  <w:num w:numId="659" w16cid:durableId="696007935">
    <w:abstractNumId w:val="630"/>
  </w:num>
  <w:num w:numId="660" w16cid:durableId="1358239415">
    <w:abstractNumId w:val="46"/>
  </w:num>
  <w:num w:numId="661" w16cid:durableId="884753306">
    <w:abstractNumId w:val="487"/>
  </w:num>
  <w:num w:numId="662" w16cid:durableId="983434036">
    <w:abstractNumId w:val="806"/>
  </w:num>
  <w:num w:numId="663" w16cid:durableId="1260717770">
    <w:abstractNumId w:val="311"/>
  </w:num>
  <w:num w:numId="664" w16cid:durableId="1349408059">
    <w:abstractNumId w:val="148"/>
  </w:num>
  <w:num w:numId="665" w16cid:durableId="1159685957">
    <w:abstractNumId w:val="686"/>
  </w:num>
  <w:num w:numId="666" w16cid:durableId="496531015">
    <w:abstractNumId w:val="356"/>
  </w:num>
  <w:num w:numId="667" w16cid:durableId="1388340459">
    <w:abstractNumId w:val="130"/>
  </w:num>
  <w:num w:numId="668" w16cid:durableId="1897159584">
    <w:abstractNumId w:val="828"/>
  </w:num>
  <w:num w:numId="669" w16cid:durableId="381248218">
    <w:abstractNumId w:val="632"/>
  </w:num>
  <w:num w:numId="670" w16cid:durableId="2003193663">
    <w:abstractNumId w:val="468"/>
  </w:num>
  <w:num w:numId="671" w16cid:durableId="1829595397">
    <w:abstractNumId w:val="306"/>
  </w:num>
  <w:num w:numId="672" w16cid:durableId="1799831750">
    <w:abstractNumId w:val="861"/>
  </w:num>
  <w:num w:numId="673" w16cid:durableId="1098208564">
    <w:abstractNumId w:val="609"/>
  </w:num>
  <w:num w:numId="674" w16cid:durableId="1048801677">
    <w:abstractNumId w:val="794"/>
  </w:num>
  <w:num w:numId="675" w16cid:durableId="1982998888">
    <w:abstractNumId w:val="324"/>
  </w:num>
  <w:num w:numId="676" w16cid:durableId="170607323">
    <w:abstractNumId w:val="27"/>
  </w:num>
  <w:num w:numId="677" w16cid:durableId="1604456494">
    <w:abstractNumId w:val="837"/>
  </w:num>
  <w:num w:numId="678" w16cid:durableId="373120503">
    <w:abstractNumId w:val="498"/>
  </w:num>
  <w:num w:numId="679" w16cid:durableId="625745389">
    <w:abstractNumId w:val="237"/>
  </w:num>
  <w:num w:numId="680" w16cid:durableId="1977486942">
    <w:abstractNumId w:val="51"/>
  </w:num>
  <w:num w:numId="681" w16cid:durableId="567613486">
    <w:abstractNumId w:val="406"/>
  </w:num>
  <w:num w:numId="682" w16cid:durableId="246614452">
    <w:abstractNumId w:val="530"/>
  </w:num>
  <w:num w:numId="683" w16cid:durableId="1204246035">
    <w:abstractNumId w:val="703"/>
  </w:num>
  <w:num w:numId="684" w16cid:durableId="1702706535">
    <w:abstractNumId w:val="19"/>
  </w:num>
  <w:num w:numId="685" w16cid:durableId="588461848">
    <w:abstractNumId w:val="477"/>
  </w:num>
  <w:num w:numId="686" w16cid:durableId="179663971">
    <w:abstractNumId w:val="392"/>
  </w:num>
  <w:num w:numId="687" w16cid:durableId="409887082">
    <w:abstractNumId w:val="817"/>
  </w:num>
  <w:num w:numId="688" w16cid:durableId="1243563331">
    <w:abstractNumId w:val="126"/>
  </w:num>
  <w:num w:numId="689" w16cid:durableId="1771660843">
    <w:abstractNumId w:val="309"/>
  </w:num>
  <w:num w:numId="690" w16cid:durableId="97533311">
    <w:abstractNumId w:val="373"/>
  </w:num>
  <w:num w:numId="691" w16cid:durableId="1238974100">
    <w:abstractNumId w:val="394"/>
  </w:num>
  <w:num w:numId="692" w16cid:durableId="720446360">
    <w:abstractNumId w:val="54"/>
  </w:num>
  <w:num w:numId="693" w16cid:durableId="1557279337">
    <w:abstractNumId w:val="829"/>
  </w:num>
  <w:num w:numId="694" w16cid:durableId="1386830292">
    <w:abstractNumId w:val="85"/>
  </w:num>
  <w:num w:numId="695" w16cid:durableId="52969875">
    <w:abstractNumId w:val="181"/>
  </w:num>
  <w:num w:numId="696" w16cid:durableId="1799491497">
    <w:abstractNumId w:val="435"/>
  </w:num>
  <w:num w:numId="697" w16cid:durableId="727655607">
    <w:abstractNumId w:val="402"/>
  </w:num>
  <w:num w:numId="698" w16cid:durableId="2089695497">
    <w:abstractNumId w:val="538"/>
  </w:num>
  <w:num w:numId="699" w16cid:durableId="1148087346">
    <w:abstractNumId w:val="499"/>
  </w:num>
  <w:num w:numId="700" w16cid:durableId="2000308866">
    <w:abstractNumId w:val="185"/>
  </w:num>
  <w:num w:numId="701" w16cid:durableId="1843473214">
    <w:abstractNumId w:val="252"/>
  </w:num>
  <w:num w:numId="702" w16cid:durableId="868446001">
    <w:abstractNumId w:val="260"/>
  </w:num>
  <w:num w:numId="703" w16cid:durableId="1488134933">
    <w:abstractNumId w:val="251"/>
  </w:num>
  <w:num w:numId="704" w16cid:durableId="456948818">
    <w:abstractNumId w:val="694"/>
  </w:num>
  <w:num w:numId="705" w16cid:durableId="1026058503">
    <w:abstractNumId w:val="430"/>
  </w:num>
  <w:num w:numId="706" w16cid:durableId="115179361">
    <w:abstractNumId w:val="782"/>
  </w:num>
  <w:num w:numId="707" w16cid:durableId="371393383">
    <w:abstractNumId w:val="153"/>
  </w:num>
  <w:num w:numId="708" w16cid:durableId="359749295">
    <w:abstractNumId w:val="179"/>
  </w:num>
  <w:num w:numId="709" w16cid:durableId="385374160">
    <w:abstractNumId w:val="115"/>
  </w:num>
  <w:num w:numId="710" w16cid:durableId="61104338">
    <w:abstractNumId w:val="172"/>
  </w:num>
  <w:num w:numId="711" w16cid:durableId="1377703362">
    <w:abstractNumId w:val="532"/>
  </w:num>
  <w:num w:numId="712" w16cid:durableId="374621742">
    <w:abstractNumId w:val="125"/>
  </w:num>
  <w:num w:numId="713" w16cid:durableId="2065134899">
    <w:abstractNumId w:val="315"/>
  </w:num>
  <w:num w:numId="714" w16cid:durableId="281887409">
    <w:abstractNumId w:val="619"/>
  </w:num>
  <w:num w:numId="715" w16cid:durableId="2129466648">
    <w:abstractNumId w:val="38"/>
  </w:num>
  <w:num w:numId="716" w16cid:durableId="1848251429">
    <w:abstractNumId w:val="313"/>
  </w:num>
  <w:num w:numId="717" w16cid:durableId="1604339548">
    <w:abstractNumId w:val="73"/>
  </w:num>
  <w:num w:numId="718" w16cid:durableId="1165901846">
    <w:abstractNumId w:val="178"/>
  </w:num>
  <w:num w:numId="719" w16cid:durableId="1757238790">
    <w:abstractNumId w:val="722"/>
  </w:num>
  <w:num w:numId="720" w16cid:durableId="804933307">
    <w:abstractNumId w:val="553"/>
  </w:num>
  <w:num w:numId="721" w16cid:durableId="1576092111">
    <w:abstractNumId w:val="663"/>
  </w:num>
  <w:num w:numId="722" w16cid:durableId="211385844">
    <w:abstractNumId w:val="587"/>
  </w:num>
  <w:num w:numId="723" w16cid:durableId="1032339298">
    <w:abstractNumId w:val="860"/>
  </w:num>
  <w:num w:numId="724" w16cid:durableId="1324314020">
    <w:abstractNumId w:val="408"/>
  </w:num>
  <w:num w:numId="725" w16cid:durableId="1232228762">
    <w:abstractNumId w:val="81"/>
  </w:num>
  <w:num w:numId="726" w16cid:durableId="1146707543">
    <w:abstractNumId w:val="485"/>
  </w:num>
  <w:num w:numId="727" w16cid:durableId="411587301">
    <w:abstractNumId w:val="226"/>
  </w:num>
  <w:num w:numId="728" w16cid:durableId="327249076">
    <w:abstractNumId w:val="721"/>
  </w:num>
  <w:num w:numId="729" w16cid:durableId="402339865">
    <w:abstractNumId w:val="672"/>
  </w:num>
  <w:num w:numId="730" w16cid:durableId="1269315909">
    <w:abstractNumId w:val="4"/>
  </w:num>
  <w:num w:numId="731" w16cid:durableId="535385500">
    <w:abstractNumId w:val="577"/>
  </w:num>
  <w:num w:numId="732" w16cid:durableId="1142309322">
    <w:abstractNumId w:val="305"/>
  </w:num>
  <w:num w:numId="733" w16cid:durableId="1509294379">
    <w:abstractNumId w:val="122"/>
  </w:num>
  <w:num w:numId="734" w16cid:durableId="1002928261">
    <w:abstractNumId w:val="638"/>
  </w:num>
  <w:num w:numId="735" w16cid:durableId="768891190">
    <w:abstractNumId w:val="400"/>
  </w:num>
  <w:num w:numId="736" w16cid:durableId="1590431980">
    <w:abstractNumId w:val="763"/>
  </w:num>
  <w:num w:numId="737" w16cid:durableId="570388140">
    <w:abstractNumId w:val="282"/>
  </w:num>
  <w:num w:numId="738" w16cid:durableId="1773016444">
    <w:abstractNumId w:val="59"/>
  </w:num>
  <w:num w:numId="739" w16cid:durableId="865674197">
    <w:abstractNumId w:val="677"/>
  </w:num>
  <w:num w:numId="740" w16cid:durableId="1352536055">
    <w:abstractNumId w:val="405"/>
  </w:num>
  <w:num w:numId="741" w16cid:durableId="134104305">
    <w:abstractNumId w:val="713"/>
  </w:num>
  <w:num w:numId="742" w16cid:durableId="565186836">
    <w:abstractNumId w:val="344"/>
  </w:num>
  <w:num w:numId="743" w16cid:durableId="1540972557">
    <w:abstractNumId w:val="317"/>
  </w:num>
  <w:num w:numId="744" w16cid:durableId="492377331">
    <w:abstractNumId w:val="650"/>
  </w:num>
  <w:num w:numId="745" w16cid:durableId="264582987">
    <w:abstractNumId w:val="859"/>
  </w:num>
  <w:num w:numId="746" w16cid:durableId="579021803">
    <w:abstractNumId w:val="84"/>
  </w:num>
  <w:num w:numId="747" w16cid:durableId="1428573369">
    <w:abstractNumId w:val="322"/>
  </w:num>
  <w:num w:numId="748" w16cid:durableId="357237545">
    <w:abstractNumId w:val="561"/>
  </w:num>
  <w:num w:numId="749" w16cid:durableId="1414084748">
    <w:abstractNumId w:val="527"/>
  </w:num>
  <w:num w:numId="750" w16cid:durableId="734856079">
    <w:abstractNumId w:val="522"/>
  </w:num>
  <w:num w:numId="751" w16cid:durableId="470287277">
    <w:abstractNumId w:val="621"/>
  </w:num>
  <w:num w:numId="752" w16cid:durableId="899174912">
    <w:abstractNumId w:val="280"/>
  </w:num>
  <w:num w:numId="753" w16cid:durableId="1757051474">
    <w:abstractNumId w:val="49"/>
  </w:num>
  <w:num w:numId="754" w16cid:durableId="883098052">
    <w:abstractNumId w:val="314"/>
  </w:num>
  <w:num w:numId="755" w16cid:durableId="634798865">
    <w:abstractNumId w:val="581"/>
  </w:num>
  <w:num w:numId="756" w16cid:durableId="364211716">
    <w:abstractNumId w:val="515"/>
  </w:num>
  <w:num w:numId="757" w16cid:durableId="2061053545">
    <w:abstractNumId w:val="303"/>
  </w:num>
  <w:num w:numId="758" w16cid:durableId="150098569">
    <w:abstractNumId w:val="103"/>
  </w:num>
  <w:num w:numId="759" w16cid:durableId="118232777">
    <w:abstractNumId w:val="855"/>
  </w:num>
  <w:num w:numId="760" w16cid:durableId="1664045765">
    <w:abstractNumId w:val="604"/>
  </w:num>
  <w:num w:numId="761" w16cid:durableId="318772838">
    <w:abstractNumId w:val="501"/>
  </w:num>
  <w:num w:numId="762" w16cid:durableId="2130196161">
    <w:abstractNumId w:val="488"/>
  </w:num>
  <w:num w:numId="763" w16cid:durableId="1637561116">
    <w:abstractNumId w:val="249"/>
  </w:num>
  <w:num w:numId="764" w16cid:durableId="634721356">
    <w:abstractNumId w:val="735"/>
  </w:num>
  <w:num w:numId="765" w16cid:durableId="870653753">
    <w:abstractNumId w:val="617"/>
  </w:num>
  <w:num w:numId="766" w16cid:durableId="1937014673">
    <w:abstractNumId w:val="377"/>
  </w:num>
  <w:num w:numId="767" w16cid:durableId="956571084">
    <w:abstractNumId w:val="374"/>
  </w:num>
  <w:num w:numId="768" w16cid:durableId="789593737">
    <w:abstractNumId w:val="257"/>
  </w:num>
  <w:num w:numId="769" w16cid:durableId="1053456776">
    <w:abstractNumId w:val="72"/>
  </w:num>
  <w:num w:numId="770" w16cid:durableId="634943852">
    <w:abstractNumId w:val="664"/>
  </w:num>
  <w:num w:numId="771" w16cid:durableId="2014842476">
    <w:abstractNumId w:val="244"/>
  </w:num>
  <w:num w:numId="772" w16cid:durableId="473646110">
    <w:abstractNumId w:val="589"/>
  </w:num>
  <w:num w:numId="773" w16cid:durableId="583880131">
    <w:abstractNumId w:val="833"/>
  </w:num>
  <w:num w:numId="774" w16cid:durableId="1493176639">
    <w:abstractNumId w:val="641"/>
  </w:num>
  <w:num w:numId="775" w16cid:durableId="1988783272">
    <w:abstractNumId w:val="414"/>
  </w:num>
  <w:num w:numId="776" w16cid:durableId="792480930">
    <w:abstractNumId w:val="598"/>
  </w:num>
  <w:num w:numId="777" w16cid:durableId="580722113">
    <w:abstractNumId w:val="48"/>
  </w:num>
  <w:num w:numId="778" w16cid:durableId="428621168">
    <w:abstractNumId w:val="45"/>
  </w:num>
  <w:num w:numId="779" w16cid:durableId="1593007817">
    <w:abstractNumId w:val="80"/>
  </w:num>
  <w:num w:numId="780" w16cid:durableId="1686714912">
    <w:abstractNumId w:val="844"/>
  </w:num>
  <w:num w:numId="781" w16cid:durableId="1789427172">
    <w:abstractNumId w:val="333"/>
  </w:num>
  <w:num w:numId="782" w16cid:durableId="1198934743">
    <w:abstractNumId w:val="62"/>
  </w:num>
  <w:num w:numId="783" w16cid:durableId="1771075701">
    <w:abstractNumId w:val="458"/>
  </w:num>
  <w:num w:numId="784" w16cid:durableId="704868508">
    <w:abstractNumId w:val="109"/>
  </w:num>
  <w:num w:numId="785" w16cid:durableId="1171674906">
    <w:abstractNumId w:val="76"/>
  </w:num>
  <w:num w:numId="786" w16cid:durableId="27874729">
    <w:abstractNumId w:val="751"/>
  </w:num>
  <w:num w:numId="787" w16cid:durableId="1555046687">
    <w:abstractNumId w:val="18"/>
  </w:num>
  <w:num w:numId="788" w16cid:durableId="728920172">
    <w:abstractNumId w:val="3"/>
  </w:num>
  <w:num w:numId="789" w16cid:durableId="1799840828">
    <w:abstractNumId w:val="831"/>
  </w:num>
  <w:num w:numId="790" w16cid:durableId="1732460623">
    <w:abstractNumId w:val="670"/>
  </w:num>
  <w:num w:numId="791" w16cid:durableId="7680847">
    <w:abstractNumId w:val="600"/>
  </w:num>
  <w:num w:numId="792" w16cid:durableId="2101440209">
    <w:abstractNumId w:val="316"/>
  </w:num>
  <w:num w:numId="793" w16cid:durableId="941306751">
    <w:abstractNumId w:val="224"/>
  </w:num>
  <w:num w:numId="794" w16cid:durableId="1168598680">
    <w:abstractNumId w:val="507"/>
  </w:num>
  <w:num w:numId="795" w16cid:durableId="554395589">
    <w:abstractNumId w:val="212"/>
  </w:num>
  <w:num w:numId="796" w16cid:durableId="7752232">
    <w:abstractNumId w:val="208"/>
  </w:num>
  <w:num w:numId="797" w16cid:durableId="1433866174">
    <w:abstractNumId w:val="853"/>
  </w:num>
  <w:num w:numId="798" w16cid:durableId="876697090">
    <w:abstractNumId w:val="351"/>
  </w:num>
  <w:num w:numId="799" w16cid:durableId="1156074455">
    <w:abstractNumId w:val="690"/>
  </w:num>
  <w:num w:numId="800" w16cid:durableId="1212570181">
    <w:abstractNumId w:val="199"/>
  </w:num>
  <w:num w:numId="801" w16cid:durableId="1566063518">
    <w:abstractNumId w:val="238"/>
  </w:num>
  <w:num w:numId="802" w16cid:durableId="920791646">
    <w:abstractNumId w:val="518"/>
  </w:num>
  <w:num w:numId="803" w16cid:durableId="757021000">
    <w:abstractNumId w:val="809"/>
  </w:num>
  <w:num w:numId="804" w16cid:durableId="1051881040">
    <w:abstractNumId w:val="519"/>
  </w:num>
  <w:num w:numId="805" w16cid:durableId="1665550424">
    <w:abstractNumId w:val="385"/>
  </w:num>
  <w:num w:numId="806" w16cid:durableId="1760520181">
    <w:abstractNumId w:val="651"/>
  </w:num>
  <w:num w:numId="807" w16cid:durableId="63376074">
    <w:abstractNumId w:val="471"/>
  </w:num>
  <w:num w:numId="808" w16cid:durableId="1527985249">
    <w:abstractNumId w:val="189"/>
  </w:num>
  <w:num w:numId="809" w16cid:durableId="474614730">
    <w:abstractNumId w:val="409"/>
  </w:num>
  <w:num w:numId="810" w16cid:durableId="489373633">
    <w:abstractNumId w:val="159"/>
  </w:num>
  <w:num w:numId="811" w16cid:durableId="1675298738">
    <w:abstractNumId w:val="223"/>
  </w:num>
  <w:num w:numId="812" w16cid:durableId="1865050599">
    <w:abstractNumId w:val="188"/>
  </w:num>
  <w:num w:numId="813" w16cid:durableId="1755472232">
    <w:abstractNumId w:val="323"/>
  </w:num>
  <w:num w:numId="814" w16cid:durableId="680208781">
    <w:abstractNumId w:val="302"/>
  </w:num>
  <w:num w:numId="815" w16cid:durableId="1421101480">
    <w:abstractNumId w:val="816"/>
  </w:num>
  <w:num w:numId="816" w16cid:durableId="944069851">
    <w:abstractNumId w:val="229"/>
  </w:num>
  <w:num w:numId="817" w16cid:durableId="1433891549">
    <w:abstractNumId w:val="55"/>
  </w:num>
  <w:num w:numId="818" w16cid:durableId="1678465129">
    <w:abstractNumId w:val="541"/>
  </w:num>
  <w:num w:numId="819" w16cid:durableId="663626616">
    <w:abstractNumId w:val="717"/>
  </w:num>
  <w:num w:numId="820" w16cid:durableId="1046179341">
    <w:abstractNumId w:val="399"/>
  </w:num>
  <w:num w:numId="821" w16cid:durableId="1655799621">
    <w:abstractNumId w:val="304"/>
  </w:num>
  <w:num w:numId="822" w16cid:durableId="124394915">
    <w:abstractNumId w:val="845"/>
  </w:num>
  <w:num w:numId="823" w16cid:durableId="1896232462">
    <w:abstractNumId w:val="681"/>
  </w:num>
  <w:num w:numId="824" w16cid:durableId="1158154872">
    <w:abstractNumId w:val="11"/>
  </w:num>
  <w:num w:numId="825" w16cid:durableId="226766396">
    <w:abstractNumId w:val="204"/>
  </w:num>
  <w:num w:numId="826" w16cid:durableId="1593970167">
    <w:abstractNumId w:val="529"/>
  </w:num>
  <w:num w:numId="827" w16cid:durableId="1291126486">
    <w:abstractNumId w:val="715"/>
  </w:num>
  <w:num w:numId="828" w16cid:durableId="515584337">
    <w:abstractNumId w:val="198"/>
  </w:num>
  <w:num w:numId="829" w16cid:durableId="1604848627">
    <w:abstractNumId w:val="177"/>
  </w:num>
  <w:num w:numId="830" w16cid:durableId="1119451930">
    <w:abstractNumId w:val="6"/>
  </w:num>
  <w:num w:numId="831" w16cid:durableId="1797213544">
    <w:abstractNumId w:val="814"/>
  </w:num>
  <w:num w:numId="832" w16cid:durableId="916402472">
    <w:abstractNumId w:val="740"/>
  </w:num>
  <w:num w:numId="833" w16cid:durableId="1219709955">
    <w:abstractNumId w:val="376"/>
  </w:num>
  <w:num w:numId="834" w16cid:durableId="274488059">
    <w:abstractNumId w:val="856"/>
  </w:num>
  <w:num w:numId="835" w16cid:durableId="1194272503">
    <w:abstractNumId w:val="236"/>
  </w:num>
  <w:num w:numId="836" w16cid:durableId="905602782">
    <w:abstractNumId w:val="410"/>
  </w:num>
  <w:num w:numId="837" w16cid:durableId="1701010492">
    <w:abstractNumId w:val="114"/>
  </w:num>
  <w:num w:numId="838" w16cid:durableId="60686538">
    <w:abstractNumId w:val="543"/>
  </w:num>
  <w:num w:numId="839" w16cid:durableId="1206986697">
    <w:abstractNumId w:val="14"/>
  </w:num>
  <w:num w:numId="840" w16cid:durableId="1716270313">
    <w:abstractNumId w:val="420"/>
  </w:num>
  <w:num w:numId="841" w16cid:durableId="1094013767">
    <w:abstractNumId w:val="92"/>
  </w:num>
  <w:num w:numId="842" w16cid:durableId="1756436656">
    <w:abstractNumId w:val="403"/>
  </w:num>
  <w:num w:numId="843" w16cid:durableId="780799561">
    <w:abstractNumId w:val="866"/>
  </w:num>
  <w:num w:numId="844" w16cid:durableId="1223055580">
    <w:abstractNumId w:val="221"/>
  </w:num>
  <w:num w:numId="845" w16cid:durableId="1550458590">
    <w:abstractNumId w:val="209"/>
  </w:num>
  <w:num w:numId="846" w16cid:durableId="2116515986">
    <w:abstractNumId w:val="7"/>
  </w:num>
  <w:num w:numId="847" w16cid:durableId="518197630">
    <w:abstractNumId w:val="569"/>
  </w:num>
  <w:num w:numId="848" w16cid:durableId="881670671">
    <w:abstractNumId w:val="385"/>
    <w:lvlOverride w:ilvl="0">
      <w:startOverride w:val="2"/>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9" w16cid:durableId="1211453745">
    <w:abstractNumId w:val="98"/>
  </w:num>
  <w:num w:numId="850" w16cid:durableId="1430663370">
    <w:abstractNumId w:val="467"/>
  </w:num>
  <w:num w:numId="851" w16cid:durableId="1921140362">
    <w:abstractNumId w:val="383"/>
  </w:num>
  <w:num w:numId="852" w16cid:durableId="1724063797">
    <w:abstractNumId w:val="586"/>
  </w:num>
  <w:num w:numId="853" w16cid:durableId="1662149459">
    <w:abstractNumId w:val="145"/>
  </w:num>
  <w:num w:numId="854" w16cid:durableId="521165788">
    <w:abstractNumId w:val="484"/>
  </w:num>
  <w:num w:numId="855" w16cid:durableId="870074174">
    <w:abstractNumId w:val="545"/>
  </w:num>
  <w:num w:numId="856" w16cid:durableId="1998995281">
    <w:abstractNumId w:val="366"/>
  </w:num>
  <w:num w:numId="857" w16cid:durableId="198787135">
    <w:abstractNumId w:val="2"/>
  </w:num>
  <w:num w:numId="858" w16cid:durableId="155465093">
    <w:abstractNumId w:val="665"/>
  </w:num>
  <w:num w:numId="859" w16cid:durableId="1873225341">
    <w:abstractNumId w:val="437"/>
  </w:num>
  <w:num w:numId="860" w16cid:durableId="1787190662">
    <w:abstractNumId w:val="342"/>
  </w:num>
  <w:num w:numId="861" w16cid:durableId="540363912">
    <w:abstractNumId w:val="381"/>
  </w:num>
  <w:num w:numId="862" w16cid:durableId="405883691">
    <w:abstractNumId w:val="7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3" w16cid:durableId="1820730932">
    <w:abstractNumId w:val="505"/>
  </w:num>
  <w:num w:numId="864" w16cid:durableId="1337807468">
    <w:abstractNumId w:val="35"/>
  </w:num>
  <w:num w:numId="865" w16cid:durableId="689723569">
    <w:abstractNumId w:val="129"/>
  </w:num>
  <w:num w:numId="866" w16cid:durableId="1191336711">
    <w:abstractNumId w:val="431"/>
  </w:num>
  <w:num w:numId="867" w16cid:durableId="1552575980">
    <w:abstractNumId w:val="533"/>
  </w:num>
  <w:num w:numId="868" w16cid:durableId="886602406">
    <w:abstractNumId w:val="724"/>
  </w:num>
  <w:num w:numId="869" w16cid:durableId="418789638">
    <w:abstractNumId w:val="16"/>
  </w:num>
  <w:num w:numId="870" w16cid:durableId="586766527">
    <w:abstractNumId w:val="75"/>
  </w:num>
  <w:num w:numId="871" w16cid:durableId="1824001932">
    <w:abstractNumId w:val="597"/>
  </w:num>
  <w:num w:numId="872" w16cid:durableId="247816359">
    <w:abstractNumId w:val="455"/>
  </w:num>
  <w:num w:numId="873" w16cid:durableId="1783307117">
    <w:abstractNumId w:val="361"/>
  </w:num>
  <w:num w:numId="874" w16cid:durableId="1906598990">
    <w:abstractNumId w:val="820"/>
  </w:num>
  <w:num w:numId="875" w16cid:durableId="807015874">
    <w:abstractNumId w:val="203"/>
  </w:num>
  <w:num w:numId="876" w16cid:durableId="516695310">
    <w:abstractNumId w:val="758"/>
  </w:num>
  <w:num w:numId="877" w16cid:durableId="2014844319">
    <w:abstractNumId w:val="442"/>
  </w:num>
  <w:num w:numId="878" w16cid:durableId="114906733">
    <w:abstractNumId w:val="99"/>
  </w:num>
  <w:num w:numId="879" w16cid:durableId="175385007">
    <w:abstractNumId w:val="240"/>
  </w:num>
  <w:num w:numId="880" w16cid:durableId="1397511963">
    <w:abstractNumId w:val="372"/>
  </w:num>
  <w:num w:numId="881" w16cid:durableId="1239100121">
    <w:abstractNumId w:val="810"/>
  </w:num>
  <w:num w:numId="882" w16cid:durableId="1581132332">
    <w:abstractNumId w:val="120"/>
  </w:num>
  <w:num w:numId="883" w16cid:durableId="746149643">
    <w:abstractNumId w:val="230"/>
  </w:num>
  <w:num w:numId="884" w16cid:durableId="548230818">
    <w:abstractNumId w:val="263"/>
  </w:num>
  <w:num w:numId="885" w16cid:durableId="2056268791">
    <w:abstractNumId w:val="852"/>
  </w:num>
  <w:num w:numId="886" w16cid:durableId="1484346991">
    <w:abstractNumId w:val="826"/>
  </w:num>
  <w:num w:numId="887" w16cid:durableId="1637758496">
    <w:abstractNumId w:val="537"/>
  </w:num>
  <w:num w:numId="888" w16cid:durableId="1700006732">
    <w:abstractNumId w:val="4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9" w16cid:durableId="1159805460">
    <w:abstractNumId w:val="17"/>
  </w:num>
  <w:num w:numId="890" w16cid:durableId="748844341">
    <w:abstractNumId w:val="808"/>
  </w:num>
  <w:numIdMacAtCleanup w:val="8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removePersonalInformation/>
  <w:removeDateAndTime/>
  <w:proofState w:spelling="clean" w:grammar="clean"/>
  <w:trackRevisions/>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6DC6"/>
    <w:rsid w:val="000001CD"/>
    <w:rsid w:val="00000382"/>
    <w:rsid w:val="0000043B"/>
    <w:rsid w:val="000006DB"/>
    <w:rsid w:val="000007D3"/>
    <w:rsid w:val="00000AB3"/>
    <w:rsid w:val="00000C58"/>
    <w:rsid w:val="00000CAC"/>
    <w:rsid w:val="00000D2B"/>
    <w:rsid w:val="00000DB1"/>
    <w:rsid w:val="00000E5A"/>
    <w:rsid w:val="000010BB"/>
    <w:rsid w:val="0000111B"/>
    <w:rsid w:val="00001168"/>
    <w:rsid w:val="000011B1"/>
    <w:rsid w:val="000013DC"/>
    <w:rsid w:val="00001415"/>
    <w:rsid w:val="000014B8"/>
    <w:rsid w:val="00001A9B"/>
    <w:rsid w:val="00001B99"/>
    <w:rsid w:val="00001BBF"/>
    <w:rsid w:val="00001CCD"/>
    <w:rsid w:val="00001DA5"/>
    <w:rsid w:val="00001E9C"/>
    <w:rsid w:val="00001F1D"/>
    <w:rsid w:val="00002027"/>
    <w:rsid w:val="00002258"/>
    <w:rsid w:val="00002310"/>
    <w:rsid w:val="000023DD"/>
    <w:rsid w:val="0000264C"/>
    <w:rsid w:val="000026B6"/>
    <w:rsid w:val="000027BC"/>
    <w:rsid w:val="00002873"/>
    <w:rsid w:val="00002C71"/>
    <w:rsid w:val="000032FC"/>
    <w:rsid w:val="000035AE"/>
    <w:rsid w:val="0000374C"/>
    <w:rsid w:val="00003822"/>
    <w:rsid w:val="000039CA"/>
    <w:rsid w:val="00003B82"/>
    <w:rsid w:val="00003C01"/>
    <w:rsid w:val="00003D98"/>
    <w:rsid w:val="000040DD"/>
    <w:rsid w:val="000042C0"/>
    <w:rsid w:val="0000430A"/>
    <w:rsid w:val="0000434A"/>
    <w:rsid w:val="00004626"/>
    <w:rsid w:val="00004689"/>
    <w:rsid w:val="00004EAB"/>
    <w:rsid w:val="00004EE5"/>
    <w:rsid w:val="0000534D"/>
    <w:rsid w:val="00005641"/>
    <w:rsid w:val="00006002"/>
    <w:rsid w:val="00006400"/>
    <w:rsid w:val="0000645A"/>
    <w:rsid w:val="000067E1"/>
    <w:rsid w:val="00006822"/>
    <w:rsid w:val="0000690C"/>
    <w:rsid w:val="00006A1C"/>
    <w:rsid w:val="00007214"/>
    <w:rsid w:val="00007252"/>
    <w:rsid w:val="000072F5"/>
    <w:rsid w:val="0000742B"/>
    <w:rsid w:val="000076BC"/>
    <w:rsid w:val="00007903"/>
    <w:rsid w:val="0000793E"/>
    <w:rsid w:val="00007B06"/>
    <w:rsid w:val="00007BD6"/>
    <w:rsid w:val="00007D35"/>
    <w:rsid w:val="00007E4B"/>
    <w:rsid w:val="000100B9"/>
    <w:rsid w:val="00010164"/>
    <w:rsid w:val="000104DA"/>
    <w:rsid w:val="00010C41"/>
    <w:rsid w:val="00010EBD"/>
    <w:rsid w:val="00011098"/>
    <w:rsid w:val="000114F1"/>
    <w:rsid w:val="0001150B"/>
    <w:rsid w:val="000115A9"/>
    <w:rsid w:val="000117E2"/>
    <w:rsid w:val="000117E8"/>
    <w:rsid w:val="00011CDF"/>
    <w:rsid w:val="00011CE5"/>
    <w:rsid w:val="00011FAA"/>
    <w:rsid w:val="00012283"/>
    <w:rsid w:val="000122BB"/>
    <w:rsid w:val="000125EC"/>
    <w:rsid w:val="0001270D"/>
    <w:rsid w:val="0001277E"/>
    <w:rsid w:val="00013020"/>
    <w:rsid w:val="00013223"/>
    <w:rsid w:val="0001324D"/>
    <w:rsid w:val="00013876"/>
    <w:rsid w:val="00013B83"/>
    <w:rsid w:val="00013D18"/>
    <w:rsid w:val="00013DAF"/>
    <w:rsid w:val="000146F8"/>
    <w:rsid w:val="00014711"/>
    <w:rsid w:val="00014908"/>
    <w:rsid w:val="000149BB"/>
    <w:rsid w:val="00014CE0"/>
    <w:rsid w:val="00014D07"/>
    <w:rsid w:val="00014FFC"/>
    <w:rsid w:val="000150A1"/>
    <w:rsid w:val="00015313"/>
    <w:rsid w:val="00015462"/>
    <w:rsid w:val="00015735"/>
    <w:rsid w:val="00015942"/>
    <w:rsid w:val="00015CE4"/>
    <w:rsid w:val="00015E40"/>
    <w:rsid w:val="00015F19"/>
    <w:rsid w:val="0001632C"/>
    <w:rsid w:val="00016512"/>
    <w:rsid w:val="0001670C"/>
    <w:rsid w:val="0001674B"/>
    <w:rsid w:val="00016760"/>
    <w:rsid w:val="00016863"/>
    <w:rsid w:val="000168BF"/>
    <w:rsid w:val="00016919"/>
    <w:rsid w:val="00017406"/>
    <w:rsid w:val="0001758A"/>
    <w:rsid w:val="000175EC"/>
    <w:rsid w:val="000176FB"/>
    <w:rsid w:val="00017B60"/>
    <w:rsid w:val="00017D7C"/>
    <w:rsid w:val="00017E39"/>
    <w:rsid w:val="00017F43"/>
    <w:rsid w:val="0002015B"/>
    <w:rsid w:val="000201DE"/>
    <w:rsid w:val="00020393"/>
    <w:rsid w:val="00020529"/>
    <w:rsid w:val="00020720"/>
    <w:rsid w:val="00020824"/>
    <w:rsid w:val="0002086A"/>
    <w:rsid w:val="00020905"/>
    <w:rsid w:val="00020A48"/>
    <w:rsid w:val="00020B14"/>
    <w:rsid w:val="00020BE4"/>
    <w:rsid w:val="00020E60"/>
    <w:rsid w:val="00021009"/>
    <w:rsid w:val="0002149E"/>
    <w:rsid w:val="00021506"/>
    <w:rsid w:val="000216A7"/>
    <w:rsid w:val="000216B4"/>
    <w:rsid w:val="00021830"/>
    <w:rsid w:val="00022098"/>
    <w:rsid w:val="0002264B"/>
    <w:rsid w:val="000226FD"/>
    <w:rsid w:val="000229F8"/>
    <w:rsid w:val="00022A25"/>
    <w:rsid w:val="00022C0A"/>
    <w:rsid w:val="00022DE7"/>
    <w:rsid w:val="00022FC9"/>
    <w:rsid w:val="00023200"/>
    <w:rsid w:val="00023DB9"/>
    <w:rsid w:val="00023ED3"/>
    <w:rsid w:val="00024065"/>
    <w:rsid w:val="000241F1"/>
    <w:rsid w:val="000244B7"/>
    <w:rsid w:val="0002458D"/>
    <w:rsid w:val="00024798"/>
    <w:rsid w:val="0002487A"/>
    <w:rsid w:val="00024890"/>
    <w:rsid w:val="00024D19"/>
    <w:rsid w:val="00025080"/>
    <w:rsid w:val="000251B9"/>
    <w:rsid w:val="000251F0"/>
    <w:rsid w:val="000255B5"/>
    <w:rsid w:val="000257BC"/>
    <w:rsid w:val="00025AAE"/>
    <w:rsid w:val="00025D0A"/>
    <w:rsid w:val="00025D40"/>
    <w:rsid w:val="00025EC0"/>
    <w:rsid w:val="0002654F"/>
    <w:rsid w:val="00026A18"/>
    <w:rsid w:val="00026C34"/>
    <w:rsid w:val="00026DA5"/>
    <w:rsid w:val="00026DE3"/>
    <w:rsid w:val="00026FA5"/>
    <w:rsid w:val="00027052"/>
    <w:rsid w:val="0002707E"/>
    <w:rsid w:val="00027869"/>
    <w:rsid w:val="00027B49"/>
    <w:rsid w:val="00027B68"/>
    <w:rsid w:val="00027CEA"/>
    <w:rsid w:val="00027ECB"/>
    <w:rsid w:val="000301CE"/>
    <w:rsid w:val="00030276"/>
    <w:rsid w:val="000303C2"/>
    <w:rsid w:val="00030567"/>
    <w:rsid w:val="000305E4"/>
    <w:rsid w:val="000309B6"/>
    <w:rsid w:val="00030C31"/>
    <w:rsid w:val="00030E32"/>
    <w:rsid w:val="00030F12"/>
    <w:rsid w:val="0003115C"/>
    <w:rsid w:val="0003137A"/>
    <w:rsid w:val="0003139A"/>
    <w:rsid w:val="000313AB"/>
    <w:rsid w:val="000313C7"/>
    <w:rsid w:val="00031465"/>
    <w:rsid w:val="000318BD"/>
    <w:rsid w:val="00032027"/>
    <w:rsid w:val="0003209D"/>
    <w:rsid w:val="000324FF"/>
    <w:rsid w:val="00032580"/>
    <w:rsid w:val="0003279C"/>
    <w:rsid w:val="00032ABE"/>
    <w:rsid w:val="00032BA2"/>
    <w:rsid w:val="00032BC4"/>
    <w:rsid w:val="00032E7D"/>
    <w:rsid w:val="00032F8D"/>
    <w:rsid w:val="00033233"/>
    <w:rsid w:val="000333A3"/>
    <w:rsid w:val="000336BB"/>
    <w:rsid w:val="000337B2"/>
    <w:rsid w:val="000338D8"/>
    <w:rsid w:val="00033BEB"/>
    <w:rsid w:val="00033DDA"/>
    <w:rsid w:val="000341C8"/>
    <w:rsid w:val="00034216"/>
    <w:rsid w:val="00034446"/>
    <w:rsid w:val="00034478"/>
    <w:rsid w:val="00034721"/>
    <w:rsid w:val="000349DE"/>
    <w:rsid w:val="00034AAE"/>
    <w:rsid w:val="00034B3E"/>
    <w:rsid w:val="00034C43"/>
    <w:rsid w:val="00035052"/>
    <w:rsid w:val="00035256"/>
    <w:rsid w:val="00035DE1"/>
    <w:rsid w:val="00035F95"/>
    <w:rsid w:val="0003640B"/>
    <w:rsid w:val="00036476"/>
    <w:rsid w:val="000364FC"/>
    <w:rsid w:val="000365F3"/>
    <w:rsid w:val="00036633"/>
    <w:rsid w:val="00036A0C"/>
    <w:rsid w:val="00036A51"/>
    <w:rsid w:val="00036C7D"/>
    <w:rsid w:val="00036F25"/>
    <w:rsid w:val="00036F8C"/>
    <w:rsid w:val="00037227"/>
    <w:rsid w:val="00037357"/>
    <w:rsid w:val="00037361"/>
    <w:rsid w:val="00037697"/>
    <w:rsid w:val="00037741"/>
    <w:rsid w:val="00037DA8"/>
    <w:rsid w:val="00037E1C"/>
    <w:rsid w:val="0004086A"/>
    <w:rsid w:val="00040A75"/>
    <w:rsid w:val="00040B1F"/>
    <w:rsid w:val="00040E9E"/>
    <w:rsid w:val="00040EA5"/>
    <w:rsid w:val="000412E3"/>
    <w:rsid w:val="00041391"/>
    <w:rsid w:val="00041A03"/>
    <w:rsid w:val="00041A3A"/>
    <w:rsid w:val="00041DA3"/>
    <w:rsid w:val="00041F4C"/>
    <w:rsid w:val="0004261E"/>
    <w:rsid w:val="000426DB"/>
    <w:rsid w:val="000427A9"/>
    <w:rsid w:val="00042D39"/>
    <w:rsid w:val="00042D84"/>
    <w:rsid w:val="00043059"/>
    <w:rsid w:val="000430B7"/>
    <w:rsid w:val="0004312C"/>
    <w:rsid w:val="000431F5"/>
    <w:rsid w:val="0004327C"/>
    <w:rsid w:val="0004338E"/>
    <w:rsid w:val="000433EB"/>
    <w:rsid w:val="0004364D"/>
    <w:rsid w:val="000436E1"/>
    <w:rsid w:val="00043761"/>
    <w:rsid w:val="000439F6"/>
    <w:rsid w:val="00043BE9"/>
    <w:rsid w:val="00043E2A"/>
    <w:rsid w:val="00043F2B"/>
    <w:rsid w:val="00043F4D"/>
    <w:rsid w:val="00044167"/>
    <w:rsid w:val="0004419A"/>
    <w:rsid w:val="000441E1"/>
    <w:rsid w:val="0004463B"/>
    <w:rsid w:val="000446BC"/>
    <w:rsid w:val="00044970"/>
    <w:rsid w:val="00044A8F"/>
    <w:rsid w:val="00044AEC"/>
    <w:rsid w:val="00044C89"/>
    <w:rsid w:val="00044D8E"/>
    <w:rsid w:val="00044F86"/>
    <w:rsid w:val="0004540B"/>
    <w:rsid w:val="00045582"/>
    <w:rsid w:val="000455E3"/>
    <w:rsid w:val="000456B9"/>
    <w:rsid w:val="000457A4"/>
    <w:rsid w:val="00045AC8"/>
    <w:rsid w:val="00045D0D"/>
    <w:rsid w:val="00045DD6"/>
    <w:rsid w:val="0004614A"/>
    <w:rsid w:val="00046202"/>
    <w:rsid w:val="00046625"/>
    <w:rsid w:val="00046C32"/>
    <w:rsid w:val="00047155"/>
    <w:rsid w:val="000473B4"/>
    <w:rsid w:val="00047590"/>
    <w:rsid w:val="0004793B"/>
    <w:rsid w:val="00047A21"/>
    <w:rsid w:val="00047BB6"/>
    <w:rsid w:val="00047C3F"/>
    <w:rsid w:val="00047C88"/>
    <w:rsid w:val="00047D73"/>
    <w:rsid w:val="00047DFE"/>
    <w:rsid w:val="00047E5B"/>
    <w:rsid w:val="00047E7D"/>
    <w:rsid w:val="00047EEA"/>
    <w:rsid w:val="00050017"/>
    <w:rsid w:val="0005002D"/>
    <w:rsid w:val="0005006E"/>
    <w:rsid w:val="0005014F"/>
    <w:rsid w:val="000504E6"/>
    <w:rsid w:val="00050729"/>
    <w:rsid w:val="00050831"/>
    <w:rsid w:val="00050D85"/>
    <w:rsid w:val="00050DA8"/>
    <w:rsid w:val="00050EEB"/>
    <w:rsid w:val="000512E9"/>
    <w:rsid w:val="00051312"/>
    <w:rsid w:val="00051801"/>
    <w:rsid w:val="000519E5"/>
    <w:rsid w:val="00051F3D"/>
    <w:rsid w:val="00052189"/>
    <w:rsid w:val="00052271"/>
    <w:rsid w:val="00052348"/>
    <w:rsid w:val="000523D3"/>
    <w:rsid w:val="00052571"/>
    <w:rsid w:val="0005298B"/>
    <w:rsid w:val="000529B0"/>
    <w:rsid w:val="00052ADC"/>
    <w:rsid w:val="00052B9E"/>
    <w:rsid w:val="00053453"/>
    <w:rsid w:val="000536BF"/>
    <w:rsid w:val="00053700"/>
    <w:rsid w:val="000538E2"/>
    <w:rsid w:val="00053907"/>
    <w:rsid w:val="00053918"/>
    <w:rsid w:val="0005395F"/>
    <w:rsid w:val="00053A2B"/>
    <w:rsid w:val="00053A4B"/>
    <w:rsid w:val="00053AB2"/>
    <w:rsid w:val="00053DB4"/>
    <w:rsid w:val="00053EC4"/>
    <w:rsid w:val="000541F7"/>
    <w:rsid w:val="00054338"/>
    <w:rsid w:val="000543C3"/>
    <w:rsid w:val="0005487B"/>
    <w:rsid w:val="00054B59"/>
    <w:rsid w:val="00054D3C"/>
    <w:rsid w:val="00054D77"/>
    <w:rsid w:val="0005513D"/>
    <w:rsid w:val="000552E0"/>
    <w:rsid w:val="000553BF"/>
    <w:rsid w:val="000559BC"/>
    <w:rsid w:val="00055C74"/>
    <w:rsid w:val="00056017"/>
    <w:rsid w:val="0005629D"/>
    <w:rsid w:val="00056694"/>
    <w:rsid w:val="000569EE"/>
    <w:rsid w:val="00056B09"/>
    <w:rsid w:val="00056B26"/>
    <w:rsid w:val="00056C03"/>
    <w:rsid w:val="00056C8C"/>
    <w:rsid w:val="00056EFF"/>
    <w:rsid w:val="00056F1B"/>
    <w:rsid w:val="00057121"/>
    <w:rsid w:val="00057562"/>
    <w:rsid w:val="000578A3"/>
    <w:rsid w:val="00057F53"/>
    <w:rsid w:val="00057F61"/>
    <w:rsid w:val="00057FFD"/>
    <w:rsid w:val="00059556"/>
    <w:rsid w:val="00060180"/>
    <w:rsid w:val="000607A6"/>
    <w:rsid w:val="000607B2"/>
    <w:rsid w:val="00060892"/>
    <w:rsid w:val="000609CE"/>
    <w:rsid w:val="00060B36"/>
    <w:rsid w:val="00060C19"/>
    <w:rsid w:val="00060D78"/>
    <w:rsid w:val="00060DCB"/>
    <w:rsid w:val="000610BB"/>
    <w:rsid w:val="000610CB"/>
    <w:rsid w:val="00061157"/>
    <w:rsid w:val="00061323"/>
    <w:rsid w:val="000619A2"/>
    <w:rsid w:val="00061ABC"/>
    <w:rsid w:val="00061FD7"/>
    <w:rsid w:val="00062157"/>
    <w:rsid w:val="00062337"/>
    <w:rsid w:val="0006236B"/>
    <w:rsid w:val="000623C4"/>
    <w:rsid w:val="00062505"/>
    <w:rsid w:val="00062596"/>
    <w:rsid w:val="000626D9"/>
    <w:rsid w:val="000626EC"/>
    <w:rsid w:val="00062748"/>
    <w:rsid w:val="000629A5"/>
    <w:rsid w:val="00062BBA"/>
    <w:rsid w:val="00062C96"/>
    <w:rsid w:val="00062CD6"/>
    <w:rsid w:val="00062DB2"/>
    <w:rsid w:val="000630D3"/>
    <w:rsid w:val="00063454"/>
    <w:rsid w:val="000638D3"/>
    <w:rsid w:val="00063973"/>
    <w:rsid w:val="0006398B"/>
    <w:rsid w:val="00063EF9"/>
    <w:rsid w:val="0006424C"/>
    <w:rsid w:val="000642BA"/>
    <w:rsid w:val="00064502"/>
    <w:rsid w:val="00064943"/>
    <w:rsid w:val="00064A00"/>
    <w:rsid w:val="00064B7B"/>
    <w:rsid w:val="00064C59"/>
    <w:rsid w:val="00064DB1"/>
    <w:rsid w:val="00064F07"/>
    <w:rsid w:val="00065116"/>
    <w:rsid w:val="00065302"/>
    <w:rsid w:val="00065380"/>
    <w:rsid w:val="0006582A"/>
    <w:rsid w:val="00065B4E"/>
    <w:rsid w:val="000660B2"/>
    <w:rsid w:val="000660F9"/>
    <w:rsid w:val="000661E6"/>
    <w:rsid w:val="00066238"/>
    <w:rsid w:val="000662F8"/>
    <w:rsid w:val="000663CE"/>
    <w:rsid w:val="000664D1"/>
    <w:rsid w:val="00066617"/>
    <w:rsid w:val="0006701A"/>
    <w:rsid w:val="000670AF"/>
    <w:rsid w:val="00067470"/>
    <w:rsid w:val="00067895"/>
    <w:rsid w:val="00067973"/>
    <w:rsid w:val="00067ACE"/>
    <w:rsid w:val="00067E45"/>
    <w:rsid w:val="00070062"/>
    <w:rsid w:val="0007056F"/>
    <w:rsid w:val="00070684"/>
    <w:rsid w:val="00070774"/>
    <w:rsid w:val="0007082B"/>
    <w:rsid w:val="000708FE"/>
    <w:rsid w:val="00070AFF"/>
    <w:rsid w:val="00070CAA"/>
    <w:rsid w:val="00071189"/>
    <w:rsid w:val="00071199"/>
    <w:rsid w:val="00071508"/>
    <w:rsid w:val="0007151F"/>
    <w:rsid w:val="000716A6"/>
    <w:rsid w:val="0007185A"/>
    <w:rsid w:val="00071C4F"/>
    <w:rsid w:val="00072048"/>
    <w:rsid w:val="00072246"/>
    <w:rsid w:val="00072602"/>
    <w:rsid w:val="00072915"/>
    <w:rsid w:val="000729B2"/>
    <w:rsid w:val="00072D0E"/>
    <w:rsid w:val="00072E40"/>
    <w:rsid w:val="0007316E"/>
    <w:rsid w:val="0007350A"/>
    <w:rsid w:val="00073701"/>
    <w:rsid w:val="00073729"/>
    <w:rsid w:val="0007379D"/>
    <w:rsid w:val="000738A5"/>
    <w:rsid w:val="00073A53"/>
    <w:rsid w:val="00073B3F"/>
    <w:rsid w:val="00073F6A"/>
    <w:rsid w:val="0007407E"/>
    <w:rsid w:val="00074291"/>
    <w:rsid w:val="000746B5"/>
    <w:rsid w:val="00074AFF"/>
    <w:rsid w:val="00074CE5"/>
    <w:rsid w:val="00075050"/>
    <w:rsid w:val="000752E3"/>
    <w:rsid w:val="000757FE"/>
    <w:rsid w:val="00075839"/>
    <w:rsid w:val="00075AF3"/>
    <w:rsid w:val="00075B22"/>
    <w:rsid w:val="00075B7D"/>
    <w:rsid w:val="00075E10"/>
    <w:rsid w:val="00076178"/>
    <w:rsid w:val="0007628F"/>
    <w:rsid w:val="000771B1"/>
    <w:rsid w:val="000772C0"/>
    <w:rsid w:val="00077451"/>
    <w:rsid w:val="00077610"/>
    <w:rsid w:val="00077A96"/>
    <w:rsid w:val="00077EB6"/>
    <w:rsid w:val="00077F00"/>
    <w:rsid w:val="00080158"/>
    <w:rsid w:val="000801D9"/>
    <w:rsid w:val="0008077F"/>
    <w:rsid w:val="0008088E"/>
    <w:rsid w:val="000808A4"/>
    <w:rsid w:val="000808BA"/>
    <w:rsid w:val="00080A20"/>
    <w:rsid w:val="00080CD8"/>
    <w:rsid w:val="00081223"/>
    <w:rsid w:val="000815EA"/>
    <w:rsid w:val="000816FE"/>
    <w:rsid w:val="00081B7F"/>
    <w:rsid w:val="00081BDD"/>
    <w:rsid w:val="00081D1C"/>
    <w:rsid w:val="00081F80"/>
    <w:rsid w:val="0008214D"/>
    <w:rsid w:val="00082687"/>
    <w:rsid w:val="0008284A"/>
    <w:rsid w:val="00082ADF"/>
    <w:rsid w:val="00082D08"/>
    <w:rsid w:val="00082E78"/>
    <w:rsid w:val="00082E7F"/>
    <w:rsid w:val="00082F46"/>
    <w:rsid w:val="00083052"/>
    <w:rsid w:val="00083545"/>
    <w:rsid w:val="00083546"/>
    <w:rsid w:val="000835B0"/>
    <w:rsid w:val="00083660"/>
    <w:rsid w:val="0008390B"/>
    <w:rsid w:val="00083B06"/>
    <w:rsid w:val="00083E4D"/>
    <w:rsid w:val="00083E62"/>
    <w:rsid w:val="000840E5"/>
    <w:rsid w:val="0008444C"/>
    <w:rsid w:val="00084EE1"/>
    <w:rsid w:val="00084F19"/>
    <w:rsid w:val="00085203"/>
    <w:rsid w:val="00085342"/>
    <w:rsid w:val="00085663"/>
    <w:rsid w:val="00085674"/>
    <w:rsid w:val="00085BA6"/>
    <w:rsid w:val="00086009"/>
    <w:rsid w:val="00086124"/>
    <w:rsid w:val="000869DD"/>
    <w:rsid w:val="00086D8B"/>
    <w:rsid w:val="00086DD7"/>
    <w:rsid w:val="00086FEA"/>
    <w:rsid w:val="0008740A"/>
    <w:rsid w:val="00087813"/>
    <w:rsid w:val="0008788F"/>
    <w:rsid w:val="00087905"/>
    <w:rsid w:val="00087B30"/>
    <w:rsid w:val="00087C4A"/>
    <w:rsid w:val="00090251"/>
    <w:rsid w:val="00090253"/>
    <w:rsid w:val="000902B2"/>
    <w:rsid w:val="00090379"/>
    <w:rsid w:val="00090753"/>
    <w:rsid w:val="00090886"/>
    <w:rsid w:val="000909B3"/>
    <w:rsid w:val="00090AD9"/>
    <w:rsid w:val="00090C14"/>
    <w:rsid w:val="00090CE1"/>
    <w:rsid w:val="00090E52"/>
    <w:rsid w:val="00090EE9"/>
    <w:rsid w:val="0009124E"/>
    <w:rsid w:val="000912E6"/>
    <w:rsid w:val="000915FA"/>
    <w:rsid w:val="00091747"/>
    <w:rsid w:val="0009193F"/>
    <w:rsid w:val="00091D93"/>
    <w:rsid w:val="00091DCC"/>
    <w:rsid w:val="0009210F"/>
    <w:rsid w:val="000923E4"/>
    <w:rsid w:val="00092609"/>
    <w:rsid w:val="00092C11"/>
    <w:rsid w:val="00092D2A"/>
    <w:rsid w:val="00092EB8"/>
    <w:rsid w:val="00092EC3"/>
    <w:rsid w:val="00092EEA"/>
    <w:rsid w:val="00093016"/>
    <w:rsid w:val="00093471"/>
    <w:rsid w:val="00093710"/>
    <w:rsid w:val="000939B3"/>
    <w:rsid w:val="00093D58"/>
    <w:rsid w:val="00094346"/>
    <w:rsid w:val="000944E4"/>
    <w:rsid w:val="000945D8"/>
    <w:rsid w:val="00094801"/>
    <w:rsid w:val="00094B08"/>
    <w:rsid w:val="00094C1C"/>
    <w:rsid w:val="00094E43"/>
    <w:rsid w:val="000958D1"/>
    <w:rsid w:val="00095963"/>
    <w:rsid w:val="00095AC4"/>
    <w:rsid w:val="00095CD5"/>
    <w:rsid w:val="00095E5B"/>
    <w:rsid w:val="000960EF"/>
    <w:rsid w:val="00096120"/>
    <w:rsid w:val="00096259"/>
    <w:rsid w:val="0009685E"/>
    <w:rsid w:val="000968A5"/>
    <w:rsid w:val="000968D6"/>
    <w:rsid w:val="000968F3"/>
    <w:rsid w:val="000969D2"/>
    <w:rsid w:val="00096A8E"/>
    <w:rsid w:val="00096B67"/>
    <w:rsid w:val="00096E98"/>
    <w:rsid w:val="000972D0"/>
    <w:rsid w:val="00097442"/>
    <w:rsid w:val="000975B2"/>
    <w:rsid w:val="000975B9"/>
    <w:rsid w:val="00097630"/>
    <w:rsid w:val="00097BC3"/>
    <w:rsid w:val="00097FFC"/>
    <w:rsid w:val="000A043A"/>
    <w:rsid w:val="000A085F"/>
    <w:rsid w:val="000A0872"/>
    <w:rsid w:val="000A0D4B"/>
    <w:rsid w:val="000A13B3"/>
    <w:rsid w:val="000A17F6"/>
    <w:rsid w:val="000A1B85"/>
    <w:rsid w:val="000A1BF7"/>
    <w:rsid w:val="000A1D2F"/>
    <w:rsid w:val="000A1FFA"/>
    <w:rsid w:val="000A2167"/>
    <w:rsid w:val="000A2E8A"/>
    <w:rsid w:val="000A2EFB"/>
    <w:rsid w:val="000A2F38"/>
    <w:rsid w:val="000A2F90"/>
    <w:rsid w:val="000A3221"/>
    <w:rsid w:val="000A335E"/>
    <w:rsid w:val="000A3484"/>
    <w:rsid w:val="000A37ED"/>
    <w:rsid w:val="000A397C"/>
    <w:rsid w:val="000A39E1"/>
    <w:rsid w:val="000A3B0D"/>
    <w:rsid w:val="000A4A6C"/>
    <w:rsid w:val="000A4B9E"/>
    <w:rsid w:val="000A4F02"/>
    <w:rsid w:val="000A4FFD"/>
    <w:rsid w:val="000A52B6"/>
    <w:rsid w:val="000A545E"/>
    <w:rsid w:val="000A5460"/>
    <w:rsid w:val="000A54B4"/>
    <w:rsid w:val="000A5717"/>
    <w:rsid w:val="000A5A75"/>
    <w:rsid w:val="000A5ACD"/>
    <w:rsid w:val="000A5D95"/>
    <w:rsid w:val="000A60F7"/>
    <w:rsid w:val="000A6826"/>
    <w:rsid w:val="000A6E5E"/>
    <w:rsid w:val="000A6F33"/>
    <w:rsid w:val="000A7161"/>
    <w:rsid w:val="000A7264"/>
    <w:rsid w:val="000A747F"/>
    <w:rsid w:val="000A74AD"/>
    <w:rsid w:val="000A75F3"/>
    <w:rsid w:val="000A77D2"/>
    <w:rsid w:val="000A77FD"/>
    <w:rsid w:val="000A787A"/>
    <w:rsid w:val="000A7915"/>
    <w:rsid w:val="000A7E4C"/>
    <w:rsid w:val="000A7F2E"/>
    <w:rsid w:val="000A7F36"/>
    <w:rsid w:val="000B0290"/>
    <w:rsid w:val="000B07C8"/>
    <w:rsid w:val="000B0957"/>
    <w:rsid w:val="000B0EC5"/>
    <w:rsid w:val="000B14AF"/>
    <w:rsid w:val="000B15A0"/>
    <w:rsid w:val="000B15C0"/>
    <w:rsid w:val="000B1628"/>
    <w:rsid w:val="000B1C0D"/>
    <w:rsid w:val="000B1E8D"/>
    <w:rsid w:val="000B22EC"/>
    <w:rsid w:val="000B238A"/>
    <w:rsid w:val="000B23B4"/>
    <w:rsid w:val="000B23DE"/>
    <w:rsid w:val="000B241B"/>
    <w:rsid w:val="000B26B8"/>
    <w:rsid w:val="000B2747"/>
    <w:rsid w:val="000B27DD"/>
    <w:rsid w:val="000B2A48"/>
    <w:rsid w:val="000B2EE7"/>
    <w:rsid w:val="000B30F4"/>
    <w:rsid w:val="000B30F9"/>
    <w:rsid w:val="000B37F8"/>
    <w:rsid w:val="000B393F"/>
    <w:rsid w:val="000B39BE"/>
    <w:rsid w:val="000B3D0B"/>
    <w:rsid w:val="000B3E97"/>
    <w:rsid w:val="000B4073"/>
    <w:rsid w:val="000B4503"/>
    <w:rsid w:val="000B464A"/>
    <w:rsid w:val="000B493B"/>
    <w:rsid w:val="000B4A1E"/>
    <w:rsid w:val="000B4BD0"/>
    <w:rsid w:val="000B4DFF"/>
    <w:rsid w:val="000B4E1D"/>
    <w:rsid w:val="000B5089"/>
    <w:rsid w:val="000B529C"/>
    <w:rsid w:val="000B5374"/>
    <w:rsid w:val="000B5687"/>
    <w:rsid w:val="000B56B5"/>
    <w:rsid w:val="000B56D3"/>
    <w:rsid w:val="000B59EC"/>
    <w:rsid w:val="000B5B3A"/>
    <w:rsid w:val="000B5B55"/>
    <w:rsid w:val="000B5E31"/>
    <w:rsid w:val="000B5E70"/>
    <w:rsid w:val="000B620E"/>
    <w:rsid w:val="000B699D"/>
    <w:rsid w:val="000B74B4"/>
    <w:rsid w:val="000B7A1C"/>
    <w:rsid w:val="000B7A4E"/>
    <w:rsid w:val="000B7F9C"/>
    <w:rsid w:val="000C033A"/>
    <w:rsid w:val="000C0344"/>
    <w:rsid w:val="000C0381"/>
    <w:rsid w:val="000C0568"/>
    <w:rsid w:val="000C07A9"/>
    <w:rsid w:val="000C0A54"/>
    <w:rsid w:val="000C0E2A"/>
    <w:rsid w:val="000C0F44"/>
    <w:rsid w:val="000C116F"/>
    <w:rsid w:val="000C13D6"/>
    <w:rsid w:val="000C13D9"/>
    <w:rsid w:val="000C1672"/>
    <w:rsid w:val="000C1895"/>
    <w:rsid w:val="000C1AFB"/>
    <w:rsid w:val="000C2509"/>
    <w:rsid w:val="000C273D"/>
    <w:rsid w:val="000C2AFB"/>
    <w:rsid w:val="000C2CE6"/>
    <w:rsid w:val="000C2F0B"/>
    <w:rsid w:val="000C3017"/>
    <w:rsid w:val="000C304B"/>
    <w:rsid w:val="000C33DB"/>
    <w:rsid w:val="000C34FA"/>
    <w:rsid w:val="000C3668"/>
    <w:rsid w:val="000C3B6F"/>
    <w:rsid w:val="000C3C68"/>
    <w:rsid w:val="000C3EFD"/>
    <w:rsid w:val="000C400F"/>
    <w:rsid w:val="000C413C"/>
    <w:rsid w:val="000C42C5"/>
    <w:rsid w:val="000C42D6"/>
    <w:rsid w:val="000C482C"/>
    <w:rsid w:val="000C51CB"/>
    <w:rsid w:val="000C5254"/>
    <w:rsid w:val="000C53F1"/>
    <w:rsid w:val="000C57F0"/>
    <w:rsid w:val="000C5EDE"/>
    <w:rsid w:val="000C6132"/>
    <w:rsid w:val="000C6196"/>
    <w:rsid w:val="000C662A"/>
    <w:rsid w:val="000C66DD"/>
    <w:rsid w:val="000C680A"/>
    <w:rsid w:val="000C738A"/>
    <w:rsid w:val="000C7528"/>
    <w:rsid w:val="000C7529"/>
    <w:rsid w:val="000C7683"/>
    <w:rsid w:val="000C778C"/>
    <w:rsid w:val="000C7ABA"/>
    <w:rsid w:val="000C7B77"/>
    <w:rsid w:val="000C7BAC"/>
    <w:rsid w:val="000C7C79"/>
    <w:rsid w:val="000C7DA2"/>
    <w:rsid w:val="000C7E58"/>
    <w:rsid w:val="000C7EE8"/>
    <w:rsid w:val="000C7F5C"/>
    <w:rsid w:val="000C7FB2"/>
    <w:rsid w:val="000D000E"/>
    <w:rsid w:val="000D00C3"/>
    <w:rsid w:val="000D01A2"/>
    <w:rsid w:val="000D048D"/>
    <w:rsid w:val="000D0644"/>
    <w:rsid w:val="000D06AD"/>
    <w:rsid w:val="000D0926"/>
    <w:rsid w:val="000D0A2C"/>
    <w:rsid w:val="000D0E1C"/>
    <w:rsid w:val="000D123B"/>
    <w:rsid w:val="000D1341"/>
    <w:rsid w:val="000D13B0"/>
    <w:rsid w:val="000D154F"/>
    <w:rsid w:val="000D1696"/>
    <w:rsid w:val="000D1870"/>
    <w:rsid w:val="000D19DB"/>
    <w:rsid w:val="000D1DD8"/>
    <w:rsid w:val="000D2788"/>
    <w:rsid w:val="000D2916"/>
    <w:rsid w:val="000D2A7C"/>
    <w:rsid w:val="000D2C34"/>
    <w:rsid w:val="000D2C7C"/>
    <w:rsid w:val="000D2D89"/>
    <w:rsid w:val="000D2F76"/>
    <w:rsid w:val="000D3502"/>
    <w:rsid w:val="000D3758"/>
    <w:rsid w:val="000D3A58"/>
    <w:rsid w:val="000D3B2E"/>
    <w:rsid w:val="000D3C45"/>
    <w:rsid w:val="000D4710"/>
    <w:rsid w:val="000D479A"/>
    <w:rsid w:val="000D4A33"/>
    <w:rsid w:val="000D4BF5"/>
    <w:rsid w:val="000D4C4D"/>
    <w:rsid w:val="000D4EB8"/>
    <w:rsid w:val="000D4F21"/>
    <w:rsid w:val="000D5123"/>
    <w:rsid w:val="000D5232"/>
    <w:rsid w:val="000D52A9"/>
    <w:rsid w:val="000D5355"/>
    <w:rsid w:val="000D55FB"/>
    <w:rsid w:val="000D5745"/>
    <w:rsid w:val="000D57D3"/>
    <w:rsid w:val="000D5C05"/>
    <w:rsid w:val="000D5C93"/>
    <w:rsid w:val="000D6049"/>
    <w:rsid w:val="000D6120"/>
    <w:rsid w:val="000D61BB"/>
    <w:rsid w:val="000D632F"/>
    <w:rsid w:val="000D6438"/>
    <w:rsid w:val="000D68CE"/>
    <w:rsid w:val="000D6C3F"/>
    <w:rsid w:val="000D7057"/>
    <w:rsid w:val="000D7229"/>
    <w:rsid w:val="000D72C5"/>
    <w:rsid w:val="000D75CD"/>
    <w:rsid w:val="000D774C"/>
    <w:rsid w:val="000D795E"/>
    <w:rsid w:val="000D799C"/>
    <w:rsid w:val="000D79FA"/>
    <w:rsid w:val="000D7AA2"/>
    <w:rsid w:val="000D7C6E"/>
    <w:rsid w:val="000D7D07"/>
    <w:rsid w:val="000D7D79"/>
    <w:rsid w:val="000E00E9"/>
    <w:rsid w:val="000E0125"/>
    <w:rsid w:val="000E018F"/>
    <w:rsid w:val="000E0374"/>
    <w:rsid w:val="000E0859"/>
    <w:rsid w:val="000E086E"/>
    <w:rsid w:val="000E089B"/>
    <w:rsid w:val="000E090F"/>
    <w:rsid w:val="000E0A9D"/>
    <w:rsid w:val="000E0F40"/>
    <w:rsid w:val="000E13EC"/>
    <w:rsid w:val="000E1478"/>
    <w:rsid w:val="000E15C5"/>
    <w:rsid w:val="000E1716"/>
    <w:rsid w:val="000E185E"/>
    <w:rsid w:val="000E1869"/>
    <w:rsid w:val="000E1A85"/>
    <w:rsid w:val="000E1B4B"/>
    <w:rsid w:val="000E1CEA"/>
    <w:rsid w:val="000E1F6B"/>
    <w:rsid w:val="000E205B"/>
    <w:rsid w:val="000E2094"/>
    <w:rsid w:val="000E209D"/>
    <w:rsid w:val="000E2559"/>
    <w:rsid w:val="000E2721"/>
    <w:rsid w:val="000E2B3C"/>
    <w:rsid w:val="000E2D93"/>
    <w:rsid w:val="000E2DAD"/>
    <w:rsid w:val="000E34D8"/>
    <w:rsid w:val="000E350F"/>
    <w:rsid w:val="000E38D9"/>
    <w:rsid w:val="000E399F"/>
    <w:rsid w:val="000E3BD5"/>
    <w:rsid w:val="000E3C11"/>
    <w:rsid w:val="000E3F5B"/>
    <w:rsid w:val="000E3FE7"/>
    <w:rsid w:val="000E4007"/>
    <w:rsid w:val="000E4397"/>
    <w:rsid w:val="000E43E5"/>
    <w:rsid w:val="000E4452"/>
    <w:rsid w:val="000E45A0"/>
    <w:rsid w:val="000E4813"/>
    <w:rsid w:val="000E4C47"/>
    <w:rsid w:val="000E50C8"/>
    <w:rsid w:val="000E5171"/>
    <w:rsid w:val="000E53FF"/>
    <w:rsid w:val="000E5719"/>
    <w:rsid w:val="000E58C2"/>
    <w:rsid w:val="000E5904"/>
    <w:rsid w:val="000E590F"/>
    <w:rsid w:val="000E596E"/>
    <w:rsid w:val="000E5DBD"/>
    <w:rsid w:val="000E62DF"/>
    <w:rsid w:val="000E65B6"/>
    <w:rsid w:val="000E675E"/>
    <w:rsid w:val="000E6810"/>
    <w:rsid w:val="000E6921"/>
    <w:rsid w:val="000E6A2C"/>
    <w:rsid w:val="000E6C8D"/>
    <w:rsid w:val="000E6DF2"/>
    <w:rsid w:val="000E6F26"/>
    <w:rsid w:val="000E701A"/>
    <w:rsid w:val="000E7100"/>
    <w:rsid w:val="000E75AA"/>
    <w:rsid w:val="000E76D3"/>
    <w:rsid w:val="000E76EA"/>
    <w:rsid w:val="000E7768"/>
    <w:rsid w:val="000E7976"/>
    <w:rsid w:val="000E7B71"/>
    <w:rsid w:val="000E7C9B"/>
    <w:rsid w:val="000E7E1A"/>
    <w:rsid w:val="000E7E55"/>
    <w:rsid w:val="000E7F7C"/>
    <w:rsid w:val="000F001E"/>
    <w:rsid w:val="000F0069"/>
    <w:rsid w:val="000F034A"/>
    <w:rsid w:val="000F0518"/>
    <w:rsid w:val="000F0719"/>
    <w:rsid w:val="000F087F"/>
    <w:rsid w:val="000F0973"/>
    <w:rsid w:val="000F0B98"/>
    <w:rsid w:val="000F0C92"/>
    <w:rsid w:val="000F1010"/>
    <w:rsid w:val="000F1A51"/>
    <w:rsid w:val="000F1C2B"/>
    <w:rsid w:val="000F1C7C"/>
    <w:rsid w:val="000F1E8D"/>
    <w:rsid w:val="000F1F7F"/>
    <w:rsid w:val="000F1FDE"/>
    <w:rsid w:val="000F293D"/>
    <w:rsid w:val="000F29F5"/>
    <w:rsid w:val="000F2E4C"/>
    <w:rsid w:val="000F2E66"/>
    <w:rsid w:val="000F2EF1"/>
    <w:rsid w:val="000F2F87"/>
    <w:rsid w:val="000F3001"/>
    <w:rsid w:val="000F30AC"/>
    <w:rsid w:val="000F3570"/>
    <w:rsid w:val="000F42B1"/>
    <w:rsid w:val="000F44C2"/>
    <w:rsid w:val="000F44E8"/>
    <w:rsid w:val="000F45AE"/>
    <w:rsid w:val="000F462E"/>
    <w:rsid w:val="000F4698"/>
    <w:rsid w:val="000F46D3"/>
    <w:rsid w:val="000F46E6"/>
    <w:rsid w:val="000F46EB"/>
    <w:rsid w:val="000F4728"/>
    <w:rsid w:val="000F4883"/>
    <w:rsid w:val="000F4A00"/>
    <w:rsid w:val="000F4B6A"/>
    <w:rsid w:val="000F4FB3"/>
    <w:rsid w:val="000F535A"/>
    <w:rsid w:val="000F5B05"/>
    <w:rsid w:val="000F5B1E"/>
    <w:rsid w:val="000F5E6A"/>
    <w:rsid w:val="000F5FF4"/>
    <w:rsid w:val="000F61FD"/>
    <w:rsid w:val="000F624C"/>
    <w:rsid w:val="000F6261"/>
    <w:rsid w:val="000F7111"/>
    <w:rsid w:val="000F7236"/>
    <w:rsid w:val="000F7263"/>
    <w:rsid w:val="000F749A"/>
    <w:rsid w:val="000F74EE"/>
    <w:rsid w:val="000F7675"/>
    <w:rsid w:val="000F777F"/>
    <w:rsid w:val="000F7A6F"/>
    <w:rsid w:val="001004B6"/>
    <w:rsid w:val="00100600"/>
    <w:rsid w:val="00100740"/>
    <w:rsid w:val="00100989"/>
    <w:rsid w:val="001009C2"/>
    <w:rsid w:val="00100E27"/>
    <w:rsid w:val="00100F58"/>
    <w:rsid w:val="00101037"/>
    <w:rsid w:val="00101125"/>
    <w:rsid w:val="00101145"/>
    <w:rsid w:val="00101218"/>
    <w:rsid w:val="001016F3"/>
    <w:rsid w:val="001019D4"/>
    <w:rsid w:val="00101DED"/>
    <w:rsid w:val="00101F6E"/>
    <w:rsid w:val="00101F7C"/>
    <w:rsid w:val="00102217"/>
    <w:rsid w:val="001022B7"/>
    <w:rsid w:val="001023BF"/>
    <w:rsid w:val="00102D6E"/>
    <w:rsid w:val="00102FE5"/>
    <w:rsid w:val="00103113"/>
    <w:rsid w:val="0010313D"/>
    <w:rsid w:val="00103210"/>
    <w:rsid w:val="001032C5"/>
    <w:rsid w:val="0010332E"/>
    <w:rsid w:val="001033CF"/>
    <w:rsid w:val="001037DC"/>
    <w:rsid w:val="00103BE5"/>
    <w:rsid w:val="00103C7E"/>
    <w:rsid w:val="00103FC9"/>
    <w:rsid w:val="00104076"/>
    <w:rsid w:val="00104229"/>
    <w:rsid w:val="001044A1"/>
    <w:rsid w:val="00104743"/>
    <w:rsid w:val="00104946"/>
    <w:rsid w:val="00104BD6"/>
    <w:rsid w:val="00104E0D"/>
    <w:rsid w:val="00104E4B"/>
    <w:rsid w:val="00104EB9"/>
    <w:rsid w:val="00105193"/>
    <w:rsid w:val="001057AA"/>
    <w:rsid w:val="00105892"/>
    <w:rsid w:val="00105DD4"/>
    <w:rsid w:val="00105ED1"/>
    <w:rsid w:val="0010664C"/>
    <w:rsid w:val="00106829"/>
    <w:rsid w:val="00106DD7"/>
    <w:rsid w:val="00106DF4"/>
    <w:rsid w:val="00107039"/>
    <w:rsid w:val="001072A3"/>
    <w:rsid w:val="00107755"/>
    <w:rsid w:val="001077CE"/>
    <w:rsid w:val="00107831"/>
    <w:rsid w:val="00107CB9"/>
    <w:rsid w:val="00107CDD"/>
    <w:rsid w:val="00107CF9"/>
    <w:rsid w:val="001102FE"/>
    <w:rsid w:val="0011034F"/>
    <w:rsid w:val="00110506"/>
    <w:rsid w:val="0011060E"/>
    <w:rsid w:val="00110735"/>
    <w:rsid w:val="00110920"/>
    <w:rsid w:val="00110956"/>
    <w:rsid w:val="00110B88"/>
    <w:rsid w:val="00110FAE"/>
    <w:rsid w:val="001110F1"/>
    <w:rsid w:val="00111A6C"/>
    <w:rsid w:val="00111AFF"/>
    <w:rsid w:val="00111C04"/>
    <w:rsid w:val="00111C8E"/>
    <w:rsid w:val="001123FF"/>
    <w:rsid w:val="0011266C"/>
    <w:rsid w:val="00112BB7"/>
    <w:rsid w:val="00112E19"/>
    <w:rsid w:val="0011301E"/>
    <w:rsid w:val="00113828"/>
    <w:rsid w:val="00113956"/>
    <w:rsid w:val="0011397E"/>
    <w:rsid w:val="00113A81"/>
    <w:rsid w:val="00113B5B"/>
    <w:rsid w:val="00113BE3"/>
    <w:rsid w:val="00113E78"/>
    <w:rsid w:val="00113FFE"/>
    <w:rsid w:val="001141A8"/>
    <w:rsid w:val="00114887"/>
    <w:rsid w:val="00114C9A"/>
    <w:rsid w:val="00114EAE"/>
    <w:rsid w:val="0011513A"/>
    <w:rsid w:val="001152E4"/>
    <w:rsid w:val="001156C5"/>
    <w:rsid w:val="0011587C"/>
    <w:rsid w:val="0011588D"/>
    <w:rsid w:val="0011590A"/>
    <w:rsid w:val="00115C0A"/>
    <w:rsid w:val="00115D4F"/>
    <w:rsid w:val="00115E7F"/>
    <w:rsid w:val="00116009"/>
    <w:rsid w:val="001163CB"/>
    <w:rsid w:val="00116432"/>
    <w:rsid w:val="00116465"/>
    <w:rsid w:val="001165E8"/>
    <w:rsid w:val="00116668"/>
    <w:rsid w:val="001168A1"/>
    <w:rsid w:val="001168DE"/>
    <w:rsid w:val="00116A3D"/>
    <w:rsid w:val="00116EB6"/>
    <w:rsid w:val="00116F7D"/>
    <w:rsid w:val="0011704E"/>
    <w:rsid w:val="00117368"/>
    <w:rsid w:val="0011783C"/>
    <w:rsid w:val="00117E82"/>
    <w:rsid w:val="00117EB0"/>
    <w:rsid w:val="00120131"/>
    <w:rsid w:val="00120198"/>
    <w:rsid w:val="00120300"/>
    <w:rsid w:val="001205E9"/>
    <w:rsid w:val="0012079D"/>
    <w:rsid w:val="001209C2"/>
    <w:rsid w:val="00120B8A"/>
    <w:rsid w:val="0012175E"/>
    <w:rsid w:val="001217D7"/>
    <w:rsid w:val="001219F8"/>
    <w:rsid w:val="00121CC2"/>
    <w:rsid w:val="00121CE4"/>
    <w:rsid w:val="00121D4E"/>
    <w:rsid w:val="001220E7"/>
    <w:rsid w:val="0012211F"/>
    <w:rsid w:val="00122546"/>
    <w:rsid w:val="00122836"/>
    <w:rsid w:val="0012296A"/>
    <w:rsid w:val="00122B64"/>
    <w:rsid w:val="00122C43"/>
    <w:rsid w:val="00122CF0"/>
    <w:rsid w:val="00122F3C"/>
    <w:rsid w:val="00122F88"/>
    <w:rsid w:val="001235E9"/>
    <w:rsid w:val="00123994"/>
    <w:rsid w:val="001239A3"/>
    <w:rsid w:val="00123D47"/>
    <w:rsid w:val="0012422D"/>
    <w:rsid w:val="0012428E"/>
    <w:rsid w:val="0012462C"/>
    <w:rsid w:val="001247D6"/>
    <w:rsid w:val="0012499F"/>
    <w:rsid w:val="00124C50"/>
    <w:rsid w:val="0012519A"/>
    <w:rsid w:val="0012595E"/>
    <w:rsid w:val="00125F56"/>
    <w:rsid w:val="00126160"/>
    <w:rsid w:val="00126173"/>
    <w:rsid w:val="00126455"/>
    <w:rsid w:val="00126552"/>
    <w:rsid w:val="001265AC"/>
    <w:rsid w:val="00126DF6"/>
    <w:rsid w:val="001270CC"/>
    <w:rsid w:val="00127107"/>
    <w:rsid w:val="001271A7"/>
    <w:rsid w:val="00127220"/>
    <w:rsid w:val="001273A8"/>
    <w:rsid w:val="00127CFC"/>
    <w:rsid w:val="00127E99"/>
    <w:rsid w:val="00127F96"/>
    <w:rsid w:val="00130111"/>
    <w:rsid w:val="001304E4"/>
    <w:rsid w:val="00130651"/>
    <w:rsid w:val="001306CC"/>
    <w:rsid w:val="0013084D"/>
    <w:rsid w:val="00130A32"/>
    <w:rsid w:val="00130CEB"/>
    <w:rsid w:val="00130F82"/>
    <w:rsid w:val="001310A4"/>
    <w:rsid w:val="0013122F"/>
    <w:rsid w:val="001317AC"/>
    <w:rsid w:val="00131858"/>
    <w:rsid w:val="00131941"/>
    <w:rsid w:val="00131951"/>
    <w:rsid w:val="00131D50"/>
    <w:rsid w:val="00132226"/>
    <w:rsid w:val="0013228E"/>
    <w:rsid w:val="001322BD"/>
    <w:rsid w:val="0013243D"/>
    <w:rsid w:val="00132572"/>
    <w:rsid w:val="001325BE"/>
    <w:rsid w:val="001326C2"/>
    <w:rsid w:val="001326C6"/>
    <w:rsid w:val="00132733"/>
    <w:rsid w:val="001327FC"/>
    <w:rsid w:val="00132968"/>
    <w:rsid w:val="00132BD9"/>
    <w:rsid w:val="00132BEB"/>
    <w:rsid w:val="00132E4C"/>
    <w:rsid w:val="00132E93"/>
    <w:rsid w:val="00133092"/>
    <w:rsid w:val="00133322"/>
    <w:rsid w:val="00133354"/>
    <w:rsid w:val="00133603"/>
    <w:rsid w:val="00133681"/>
    <w:rsid w:val="00133AED"/>
    <w:rsid w:val="00133B3B"/>
    <w:rsid w:val="00133DE3"/>
    <w:rsid w:val="00133E39"/>
    <w:rsid w:val="00133F35"/>
    <w:rsid w:val="00133F85"/>
    <w:rsid w:val="00134106"/>
    <w:rsid w:val="0013438E"/>
    <w:rsid w:val="001345DF"/>
    <w:rsid w:val="00134819"/>
    <w:rsid w:val="00134A15"/>
    <w:rsid w:val="00134A81"/>
    <w:rsid w:val="00134EEA"/>
    <w:rsid w:val="001353B1"/>
    <w:rsid w:val="00135405"/>
    <w:rsid w:val="00135506"/>
    <w:rsid w:val="00135992"/>
    <w:rsid w:val="00135B80"/>
    <w:rsid w:val="00135B8F"/>
    <w:rsid w:val="00135D0C"/>
    <w:rsid w:val="00135D8E"/>
    <w:rsid w:val="00136053"/>
    <w:rsid w:val="00136084"/>
    <w:rsid w:val="0013619F"/>
    <w:rsid w:val="0013640E"/>
    <w:rsid w:val="00136679"/>
    <w:rsid w:val="00136777"/>
    <w:rsid w:val="00136935"/>
    <w:rsid w:val="0013695E"/>
    <w:rsid w:val="00136BC4"/>
    <w:rsid w:val="00136C12"/>
    <w:rsid w:val="00137218"/>
    <w:rsid w:val="0013742E"/>
    <w:rsid w:val="001374E2"/>
    <w:rsid w:val="00137562"/>
    <w:rsid w:val="00137902"/>
    <w:rsid w:val="00137CE4"/>
    <w:rsid w:val="00137D1A"/>
    <w:rsid w:val="00137DAB"/>
    <w:rsid w:val="0014015F"/>
    <w:rsid w:val="00140163"/>
    <w:rsid w:val="00140180"/>
    <w:rsid w:val="0014037A"/>
    <w:rsid w:val="001404BC"/>
    <w:rsid w:val="001406BE"/>
    <w:rsid w:val="001406DC"/>
    <w:rsid w:val="0014074E"/>
    <w:rsid w:val="001408EC"/>
    <w:rsid w:val="0014092B"/>
    <w:rsid w:val="00140CFE"/>
    <w:rsid w:val="00140F65"/>
    <w:rsid w:val="001410A2"/>
    <w:rsid w:val="0014122E"/>
    <w:rsid w:val="00141548"/>
    <w:rsid w:val="001415F1"/>
    <w:rsid w:val="00141604"/>
    <w:rsid w:val="001417B3"/>
    <w:rsid w:val="001418D8"/>
    <w:rsid w:val="00141A33"/>
    <w:rsid w:val="00141AE2"/>
    <w:rsid w:val="00141C41"/>
    <w:rsid w:val="00141C48"/>
    <w:rsid w:val="00141E19"/>
    <w:rsid w:val="00142339"/>
    <w:rsid w:val="001425FF"/>
    <w:rsid w:val="00142937"/>
    <w:rsid w:val="001429B7"/>
    <w:rsid w:val="00142B43"/>
    <w:rsid w:val="00142C6A"/>
    <w:rsid w:val="00142CEB"/>
    <w:rsid w:val="00142D23"/>
    <w:rsid w:val="00142D4E"/>
    <w:rsid w:val="00142E29"/>
    <w:rsid w:val="00142EAC"/>
    <w:rsid w:val="00142F9D"/>
    <w:rsid w:val="00142FD5"/>
    <w:rsid w:val="00143038"/>
    <w:rsid w:val="001430C6"/>
    <w:rsid w:val="00143112"/>
    <w:rsid w:val="001433C7"/>
    <w:rsid w:val="00143616"/>
    <w:rsid w:val="001436C8"/>
    <w:rsid w:val="00143761"/>
    <w:rsid w:val="0014377C"/>
    <w:rsid w:val="001437F4"/>
    <w:rsid w:val="00143EF6"/>
    <w:rsid w:val="00143F85"/>
    <w:rsid w:val="00143FF2"/>
    <w:rsid w:val="00144133"/>
    <w:rsid w:val="001442C3"/>
    <w:rsid w:val="001442F9"/>
    <w:rsid w:val="00144382"/>
    <w:rsid w:val="0014447C"/>
    <w:rsid w:val="00144513"/>
    <w:rsid w:val="0014454D"/>
    <w:rsid w:val="00144599"/>
    <w:rsid w:val="00144782"/>
    <w:rsid w:val="001447AE"/>
    <w:rsid w:val="00144D07"/>
    <w:rsid w:val="00144E08"/>
    <w:rsid w:val="00145526"/>
    <w:rsid w:val="00145787"/>
    <w:rsid w:val="001458E9"/>
    <w:rsid w:val="001459FD"/>
    <w:rsid w:val="00145B58"/>
    <w:rsid w:val="00145B69"/>
    <w:rsid w:val="00145B7C"/>
    <w:rsid w:val="00145BC9"/>
    <w:rsid w:val="00145BF2"/>
    <w:rsid w:val="00145F18"/>
    <w:rsid w:val="001460AD"/>
    <w:rsid w:val="00146197"/>
    <w:rsid w:val="001461B1"/>
    <w:rsid w:val="0014622A"/>
    <w:rsid w:val="00146695"/>
    <w:rsid w:val="00146702"/>
    <w:rsid w:val="00146A76"/>
    <w:rsid w:val="00146BA5"/>
    <w:rsid w:val="00146FAA"/>
    <w:rsid w:val="0014719C"/>
    <w:rsid w:val="001473BE"/>
    <w:rsid w:val="001473D0"/>
    <w:rsid w:val="00147478"/>
    <w:rsid w:val="00147489"/>
    <w:rsid w:val="001474DA"/>
    <w:rsid w:val="001476AF"/>
    <w:rsid w:val="0015047F"/>
    <w:rsid w:val="001505C7"/>
    <w:rsid w:val="0015064C"/>
    <w:rsid w:val="00150755"/>
    <w:rsid w:val="0015075A"/>
    <w:rsid w:val="001507ED"/>
    <w:rsid w:val="0015086F"/>
    <w:rsid w:val="00150898"/>
    <w:rsid w:val="00150950"/>
    <w:rsid w:val="00150C1D"/>
    <w:rsid w:val="00150C1E"/>
    <w:rsid w:val="00150E7A"/>
    <w:rsid w:val="00151108"/>
    <w:rsid w:val="0015117E"/>
    <w:rsid w:val="00151454"/>
    <w:rsid w:val="0015171A"/>
    <w:rsid w:val="0015187E"/>
    <w:rsid w:val="001518D9"/>
    <w:rsid w:val="00151B23"/>
    <w:rsid w:val="00152006"/>
    <w:rsid w:val="00152371"/>
    <w:rsid w:val="001523FF"/>
    <w:rsid w:val="00152A57"/>
    <w:rsid w:val="00152ABE"/>
    <w:rsid w:val="00153240"/>
    <w:rsid w:val="0015356A"/>
    <w:rsid w:val="001539F0"/>
    <w:rsid w:val="00153A00"/>
    <w:rsid w:val="00153A65"/>
    <w:rsid w:val="00153A6F"/>
    <w:rsid w:val="00153B9A"/>
    <w:rsid w:val="00153C4A"/>
    <w:rsid w:val="00153D53"/>
    <w:rsid w:val="00154221"/>
    <w:rsid w:val="0015425A"/>
    <w:rsid w:val="001543AF"/>
    <w:rsid w:val="0015444C"/>
    <w:rsid w:val="001547FC"/>
    <w:rsid w:val="001549AF"/>
    <w:rsid w:val="00154C81"/>
    <w:rsid w:val="00154CDD"/>
    <w:rsid w:val="00154D29"/>
    <w:rsid w:val="00154DA1"/>
    <w:rsid w:val="00154E2C"/>
    <w:rsid w:val="00154E83"/>
    <w:rsid w:val="00154FC9"/>
    <w:rsid w:val="001551E0"/>
    <w:rsid w:val="00155306"/>
    <w:rsid w:val="00155714"/>
    <w:rsid w:val="00155A95"/>
    <w:rsid w:val="00155DC6"/>
    <w:rsid w:val="00156282"/>
    <w:rsid w:val="00156417"/>
    <w:rsid w:val="0015697A"/>
    <w:rsid w:val="00156D4B"/>
    <w:rsid w:val="00156DE4"/>
    <w:rsid w:val="00156E02"/>
    <w:rsid w:val="0015757B"/>
    <w:rsid w:val="001575B5"/>
    <w:rsid w:val="001579D1"/>
    <w:rsid w:val="00157DA9"/>
    <w:rsid w:val="00157EED"/>
    <w:rsid w:val="001600B5"/>
    <w:rsid w:val="00160116"/>
    <w:rsid w:val="0016019C"/>
    <w:rsid w:val="001606C8"/>
    <w:rsid w:val="00160721"/>
    <w:rsid w:val="00160A78"/>
    <w:rsid w:val="00160CBD"/>
    <w:rsid w:val="00160CD7"/>
    <w:rsid w:val="00160F89"/>
    <w:rsid w:val="00161361"/>
    <w:rsid w:val="001615AA"/>
    <w:rsid w:val="00161648"/>
    <w:rsid w:val="00161BFD"/>
    <w:rsid w:val="00161D73"/>
    <w:rsid w:val="00161FA4"/>
    <w:rsid w:val="001620D3"/>
    <w:rsid w:val="00162143"/>
    <w:rsid w:val="001621C0"/>
    <w:rsid w:val="00162278"/>
    <w:rsid w:val="0016242B"/>
    <w:rsid w:val="00162447"/>
    <w:rsid w:val="001625EF"/>
    <w:rsid w:val="00162648"/>
    <w:rsid w:val="00162B66"/>
    <w:rsid w:val="00162E9A"/>
    <w:rsid w:val="00162F29"/>
    <w:rsid w:val="001631CF"/>
    <w:rsid w:val="0016327D"/>
    <w:rsid w:val="00163307"/>
    <w:rsid w:val="001633F2"/>
    <w:rsid w:val="00163644"/>
    <w:rsid w:val="00163852"/>
    <w:rsid w:val="00163BCC"/>
    <w:rsid w:val="00163C5F"/>
    <w:rsid w:val="00163D1E"/>
    <w:rsid w:val="00163F19"/>
    <w:rsid w:val="00163F72"/>
    <w:rsid w:val="00164063"/>
    <w:rsid w:val="001642EB"/>
    <w:rsid w:val="00164637"/>
    <w:rsid w:val="001648BD"/>
    <w:rsid w:val="001648F2"/>
    <w:rsid w:val="00164921"/>
    <w:rsid w:val="00164A55"/>
    <w:rsid w:val="00164BB1"/>
    <w:rsid w:val="00164D64"/>
    <w:rsid w:val="00164FF2"/>
    <w:rsid w:val="0016554D"/>
    <w:rsid w:val="00165640"/>
    <w:rsid w:val="001657BF"/>
    <w:rsid w:val="0016595D"/>
    <w:rsid w:val="001659D4"/>
    <w:rsid w:val="00165E1D"/>
    <w:rsid w:val="00165F34"/>
    <w:rsid w:val="00165FE0"/>
    <w:rsid w:val="0016622A"/>
    <w:rsid w:val="00166303"/>
    <w:rsid w:val="00166428"/>
    <w:rsid w:val="00166920"/>
    <w:rsid w:val="00166C51"/>
    <w:rsid w:val="00166E1E"/>
    <w:rsid w:val="00166FBF"/>
    <w:rsid w:val="00167038"/>
    <w:rsid w:val="00167061"/>
    <w:rsid w:val="001672E9"/>
    <w:rsid w:val="001673DE"/>
    <w:rsid w:val="0016744A"/>
    <w:rsid w:val="001675C4"/>
    <w:rsid w:val="001676EF"/>
    <w:rsid w:val="0016771A"/>
    <w:rsid w:val="00167733"/>
    <w:rsid w:val="00167D09"/>
    <w:rsid w:val="00167F56"/>
    <w:rsid w:val="00167FD1"/>
    <w:rsid w:val="0017023C"/>
    <w:rsid w:val="001703EA"/>
    <w:rsid w:val="0017062F"/>
    <w:rsid w:val="00170722"/>
    <w:rsid w:val="00170840"/>
    <w:rsid w:val="00170C45"/>
    <w:rsid w:val="00170D44"/>
    <w:rsid w:val="00170D49"/>
    <w:rsid w:val="00170F23"/>
    <w:rsid w:val="00171032"/>
    <w:rsid w:val="0017159E"/>
    <w:rsid w:val="001716A8"/>
    <w:rsid w:val="0017195C"/>
    <w:rsid w:val="0017199F"/>
    <w:rsid w:val="00171B68"/>
    <w:rsid w:val="00171C6E"/>
    <w:rsid w:val="00172046"/>
    <w:rsid w:val="0017206C"/>
    <w:rsid w:val="0017264E"/>
    <w:rsid w:val="00172B37"/>
    <w:rsid w:val="00172F4F"/>
    <w:rsid w:val="001730F1"/>
    <w:rsid w:val="00173553"/>
    <w:rsid w:val="001735D5"/>
    <w:rsid w:val="0017366B"/>
    <w:rsid w:val="00173879"/>
    <w:rsid w:val="00173F5B"/>
    <w:rsid w:val="00174565"/>
    <w:rsid w:val="0017479F"/>
    <w:rsid w:val="00174AB8"/>
    <w:rsid w:val="00174ACF"/>
    <w:rsid w:val="00174B3C"/>
    <w:rsid w:val="00174C0E"/>
    <w:rsid w:val="00174DA2"/>
    <w:rsid w:val="00174F17"/>
    <w:rsid w:val="00175625"/>
    <w:rsid w:val="001756A1"/>
    <w:rsid w:val="00175A7C"/>
    <w:rsid w:val="00175B47"/>
    <w:rsid w:val="00175BB1"/>
    <w:rsid w:val="001763C4"/>
    <w:rsid w:val="0017659B"/>
    <w:rsid w:val="00176780"/>
    <w:rsid w:val="00176952"/>
    <w:rsid w:val="00176A17"/>
    <w:rsid w:val="00176B54"/>
    <w:rsid w:val="00177226"/>
    <w:rsid w:val="001772C0"/>
    <w:rsid w:val="001773A7"/>
    <w:rsid w:val="001774BE"/>
    <w:rsid w:val="00177519"/>
    <w:rsid w:val="00177669"/>
    <w:rsid w:val="00177BCD"/>
    <w:rsid w:val="00177FBE"/>
    <w:rsid w:val="00177FCC"/>
    <w:rsid w:val="0018013B"/>
    <w:rsid w:val="001805B0"/>
    <w:rsid w:val="001808D5"/>
    <w:rsid w:val="0018090C"/>
    <w:rsid w:val="00180959"/>
    <w:rsid w:val="0018112F"/>
    <w:rsid w:val="0018126B"/>
    <w:rsid w:val="00181274"/>
    <w:rsid w:val="00181438"/>
    <w:rsid w:val="00181DB9"/>
    <w:rsid w:val="00181E30"/>
    <w:rsid w:val="00181ECD"/>
    <w:rsid w:val="00181FE1"/>
    <w:rsid w:val="001822E7"/>
    <w:rsid w:val="001824D0"/>
    <w:rsid w:val="001827AB"/>
    <w:rsid w:val="00182B1F"/>
    <w:rsid w:val="00182B30"/>
    <w:rsid w:val="00182BAD"/>
    <w:rsid w:val="00182CD8"/>
    <w:rsid w:val="00182F5D"/>
    <w:rsid w:val="00183361"/>
    <w:rsid w:val="00183896"/>
    <w:rsid w:val="001838DB"/>
    <w:rsid w:val="00183954"/>
    <w:rsid w:val="0018398A"/>
    <w:rsid w:val="001839F9"/>
    <w:rsid w:val="00183C05"/>
    <w:rsid w:val="00183C40"/>
    <w:rsid w:val="00183FEA"/>
    <w:rsid w:val="0018448E"/>
    <w:rsid w:val="0018469D"/>
    <w:rsid w:val="001847F6"/>
    <w:rsid w:val="00184B2D"/>
    <w:rsid w:val="00184BC1"/>
    <w:rsid w:val="00184C10"/>
    <w:rsid w:val="00184CA9"/>
    <w:rsid w:val="00184D0A"/>
    <w:rsid w:val="00184D41"/>
    <w:rsid w:val="0018523D"/>
    <w:rsid w:val="001852CA"/>
    <w:rsid w:val="00185B6C"/>
    <w:rsid w:val="001864AB"/>
    <w:rsid w:val="00186528"/>
    <w:rsid w:val="001866AD"/>
    <w:rsid w:val="0018691D"/>
    <w:rsid w:val="00186B88"/>
    <w:rsid w:val="00186D27"/>
    <w:rsid w:val="00186F2F"/>
    <w:rsid w:val="00187008"/>
    <w:rsid w:val="001871DC"/>
    <w:rsid w:val="001872F4"/>
    <w:rsid w:val="00187620"/>
    <w:rsid w:val="00187962"/>
    <w:rsid w:val="001900A2"/>
    <w:rsid w:val="0019012E"/>
    <w:rsid w:val="00190199"/>
    <w:rsid w:val="00190342"/>
    <w:rsid w:val="001903FA"/>
    <w:rsid w:val="0019058B"/>
    <w:rsid w:val="0019060B"/>
    <w:rsid w:val="00190D1D"/>
    <w:rsid w:val="00190EFA"/>
    <w:rsid w:val="00191066"/>
    <w:rsid w:val="0019115C"/>
    <w:rsid w:val="001911F8"/>
    <w:rsid w:val="00191411"/>
    <w:rsid w:val="001915F9"/>
    <w:rsid w:val="0019178C"/>
    <w:rsid w:val="00191B80"/>
    <w:rsid w:val="00192111"/>
    <w:rsid w:val="00192227"/>
    <w:rsid w:val="001922DC"/>
    <w:rsid w:val="00192616"/>
    <w:rsid w:val="001926D9"/>
    <w:rsid w:val="00192ECC"/>
    <w:rsid w:val="0019345F"/>
    <w:rsid w:val="001937DA"/>
    <w:rsid w:val="00193BF6"/>
    <w:rsid w:val="00193C92"/>
    <w:rsid w:val="00193E64"/>
    <w:rsid w:val="00193F24"/>
    <w:rsid w:val="001942C0"/>
    <w:rsid w:val="0019449B"/>
    <w:rsid w:val="00194749"/>
    <w:rsid w:val="0019476A"/>
    <w:rsid w:val="001949B6"/>
    <w:rsid w:val="00194A18"/>
    <w:rsid w:val="00194AF4"/>
    <w:rsid w:val="001950C6"/>
    <w:rsid w:val="001952BD"/>
    <w:rsid w:val="00195466"/>
    <w:rsid w:val="001955E6"/>
    <w:rsid w:val="00195677"/>
    <w:rsid w:val="00195894"/>
    <w:rsid w:val="00195FC1"/>
    <w:rsid w:val="0019615D"/>
    <w:rsid w:val="00196579"/>
    <w:rsid w:val="0019659A"/>
    <w:rsid w:val="0019693E"/>
    <w:rsid w:val="00196A7B"/>
    <w:rsid w:val="00196EFC"/>
    <w:rsid w:val="00196F06"/>
    <w:rsid w:val="00197071"/>
    <w:rsid w:val="0019708C"/>
    <w:rsid w:val="001971EF"/>
    <w:rsid w:val="001975F7"/>
    <w:rsid w:val="00197654"/>
    <w:rsid w:val="001977E7"/>
    <w:rsid w:val="00197A9C"/>
    <w:rsid w:val="00197F07"/>
    <w:rsid w:val="001A000B"/>
    <w:rsid w:val="001A02B2"/>
    <w:rsid w:val="001A0422"/>
    <w:rsid w:val="001A057A"/>
    <w:rsid w:val="001A0AF8"/>
    <w:rsid w:val="001A0F58"/>
    <w:rsid w:val="001A10B4"/>
    <w:rsid w:val="001A11BF"/>
    <w:rsid w:val="001A11C3"/>
    <w:rsid w:val="001A122F"/>
    <w:rsid w:val="001A12FD"/>
    <w:rsid w:val="001A136E"/>
    <w:rsid w:val="001A1371"/>
    <w:rsid w:val="001A13AF"/>
    <w:rsid w:val="001A141E"/>
    <w:rsid w:val="001A1586"/>
    <w:rsid w:val="001A1B4F"/>
    <w:rsid w:val="001A1B58"/>
    <w:rsid w:val="001A1D4E"/>
    <w:rsid w:val="001A1EF4"/>
    <w:rsid w:val="001A20D6"/>
    <w:rsid w:val="001A2151"/>
    <w:rsid w:val="001A21A7"/>
    <w:rsid w:val="001A26C3"/>
    <w:rsid w:val="001A2708"/>
    <w:rsid w:val="001A2A59"/>
    <w:rsid w:val="001A2FCC"/>
    <w:rsid w:val="001A31F8"/>
    <w:rsid w:val="001A3415"/>
    <w:rsid w:val="001A3D2A"/>
    <w:rsid w:val="001A3DB5"/>
    <w:rsid w:val="001A3F15"/>
    <w:rsid w:val="001A4062"/>
    <w:rsid w:val="001A43BC"/>
    <w:rsid w:val="001A4E01"/>
    <w:rsid w:val="001A4E06"/>
    <w:rsid w:val="001A4F3A"/>
    <w:rsid w:val="001A507B"/>
    <w:rsid w:val="001A519A"/>
    <w:rsid w:val="001A5351"/>
    <w:rsid w:val="001A53AB"/>
    <w:rsid w:val="001A56B3"/>
    <w:rsid w:val="001A5A7A"/>
    <w:rsid w:val="001A5AA4"/>
    <w:rsid w:val="001A5D4E"/>
    <w:rsid w:val="001A5F55"/>
    <w:rsid w:val="001A60B5"/>
    <w:rsid w:val="001A6237"/>
    <w:rsid w:val="001A6279"/>
    <w:rsid w:val="001A6443"/>
    <w:rsid w:val="001A659B"/>
    <w:rsid w:val="001A6711"/>
    <w:rsid w:val="001A6EA9"/>
    <w:rsid w:val="001A6FEB"/>
    <w:rsid w:val="001A7193"/>
    <w:rsid w:val="001A71F5"/>
    <w:rsid w:val="001A72A2"/>
    <w:rsid w:val="001A7631"/>
    <w:rsid w:val="001A79C8"/>
    <w:rsid w:val="001A7A97"/>
    <w:rsid w:val="001B0074"/>
    <w:rsid w:val="001B00AE"/>
    <w:rsid w:val="001B052E"/>
    <w:rsid w:val="001B05F9"/>
    <w:rsid w:val="001B0745"/>
    <w:rsid w:val="001B0861"/>
    <w:rsid w:val="001B0997"/>
    <w:rsid w:val="001B0AF4"/>
    <w:rsid w:val="001B0C69"/>
    <w:rsid w:val="001B0C7F"/>
    <w:rsid w:val="001B1579"/>
    <w:rsid w:val="001B15FC"/>
    <w:rsid w:val="001B16A8"/>
    <w:rsid w:val="001B1878"/>
    <w:rsid w:val="001B1BF1"/>
    <w:rsid w:val="001B1C92"/>
    <w:rsid w:val="001B1E4E"/>
    <w:rsid w:val="001B2016"/>
    <w:rsid w:val="001B21AB"/>
    <w:rsid w:val="001B222F"/>
    <w:rsid w:val="001B22C1"/>
    <w:rsid w:val="001B25BE"/>
    <w:rsid w:val="001B26CA"/>
    <w:rsid w:val="001B2845"/>
    <w:rsid w:val="001B28E5"/>
    <w:rsid w:val="001B345D"/>
    <w:rsid w:val="001B3477"/>
    <w:rsid w:val="001B35F3"/>
    <w:rsid w:val="001B3813"/>
    <w:rsid w:val="001B38C0"/>
    <w:rsid w:val="001B396D"/>
    <w:rsid w:val="001B3CC3"/>
    <w:rsid w:val="001B3D1C"/>
    <w:rsid w:val="001B43E5"/>
    <w:rsid w:val="001B4676"/>
    <w:rsid w:val="001B4860"/>
    <w:rsid w:val="001B4CCE"/>
    <w:rsid w:val="001B4F22"/>
    <w:rsid w:val="001B5446"/>
    <w:rsid w:val="001B545B"/>
    <w:rsid w:val="001B54AA"/>
    <w:rsid w:val="001B54EE"/>
    <w:rsid w:val="001B6121"/>
    <w:rsid w:val="001B6172"/>
    <w:rsid w:val="001B63B0"/>
    <w:rsid w:val="001B6432"/>
    <w:rsid w:val="001B6452"/>
    <w:rsid w:val="001B69E1"/>
    <w:rsid w:val="001B6AE6"/>
    <w:rsid w:val="001B6DE5"/>
    <w:rsid w:val="001B6E9E"/>
    <w:rsid w:val="001B754B"/>
    <w:rsid w:val="001B7597"/>
    <w:rsid w:val="001B783D"/>
    <w:rsid w:val="001B7883"/>
    <w:rsid w:val="001B7A08"/>
    <w:rsid w:val="001B7B64"/>
    <w:rsid w:val="001B7B7F"/>
    <w:rsid w:val="001B7BD5"/>
    <w:rsid w:val="001C0029"/>
    <w:rsid w:val="001C0046"/>
    <w:rsid w:val="001C0341"/>
    <w:rsid w:val="001C0580"/>
    <w:rsid w:val="001C05DA"/>
    <w:rsid w:val="001C0A17"/>
    <w:rsid w:val="001C0AF0"/>
    <w:rsid w:val="001C0B13"/>
    <w:rsid w:val="001C0D44"/>
    <w:rsid w:val="001C103D"/>
    <w:rsid w:val="001C1122"/>
    <w:rsid w:val="001C1194"/>
    <w:rsid w:val="001C1504"/>
    <w:rsid w:val="001C1983"/>
    <w:rsid w:val="001C1A55"/>
    <w:rsid w:val="001C1AED"/>
    <w:rsid w:val="001C1D27"/>
    <w:rsid w:val="001C1DA4"/>
    <w:rsid w:val="001C1DF5"/>
    <w:rsid w:val="001C201B"/>
    <w:rsid w:val="001C21DA"/>
    <w:rsid w:val="001C23BF"/>
    <w:rsid w:val="001C25FD"/>
    <w:rsid w:val="001C2689"/>
    <w:rsid w:val="001C28F4"/>
    <w:rsid w:val="001C2905"/>
    <w:rsid w:val="001C29D3"/>
    <w:rsid w:val="001C2C33"/>
    <w:rsid w:val="001C2F87"/>
    <w:rsid w:val="001C316E"/>
    <w:rsid w:val="001C33D1"/>
    <w:rsid w:val="001C34AF"/>
    <w:rsid w:val="001C3594"/>
    <w:rsid w:val="001C3888"/>
    <w:rsid w:val="001C3C16"/>
    <w:rsid w:val="001C3ECE"/>
    <w:rsid w:val="001C4007"/>
    <w:rsid w:val="001C4025"/>
    <w:rsid w:val="001C4131"/>
    <w:rsid w:val="001C455E"/>
    <w:rsid w:val="001C4A35"/>
    <w:rsid w:val="001C4AEC"/>
    <w:rsid w:val="001C4C16"/>
    <w:rsid w:val="001C4EF1"/>
    <w:rsid w:val="001C4FAC"/>
    <w:rsid w:val="001C5022"/>
    <w:rsid w:val="001C50E3"/>
    <w:rsid w:val="001C5207"/>
    <w:rsid w:val="001C5456"/>
    <w:rsid w:val="001C57B5"/>
    <w:rsid w:val="001C57FD"/>
    <w:rsid w:val="001C58C0"/>
    <w:rsid w:val="001C5F4E"/>
    <w:rsid w:val="001C61E3"/>
    <w:rsid w:val="001C62F5"/>
    <w:rsid w:val="001C63B4"/>
    <w:rsid w:val="001C65D2"/>
    <w:rsid w:val="001C67C0"/>
    <w:rsid w:val="001C6A00"/>
    <w:rsid w:val="001C6AAC"/>
    <w:rsid w:val="001C6BCF"/>
    <w:rsid w:val="001C6E33"/>
    <w:rsid w:val="001C6E4D"/>
    <w:rsid w:val="001C7178"/>
    <w:rsid w:val="001C7418"/>
    <w:rsid w:val="001C7421"/>
    <w:rsid w:val="001C759B"/>
    <w:rsid w:val="001C798F"/>
    <w:rsid w:val="001C7CE1"/>
    <w:rsid w:val="001D0257"/>
    <w:rsid w:val="001D038F"/>
    <w:rsid w:val="001D0395"/>
    <w:rsid w:val="001D04F0"/>
    <w:rsid w:val="001D07F7"/>
    <w:rsid w:val="001D0AEC"/>
    <w:rsid w:val="001D0BB9"/>
    <w:rsid w:val="001D0C56"/>
    <w:rsid w:val="001D0C8B"/>
    <w:rsid w:val="001D0CC2"/>
    <w:rsid w:val="001D0DB7"/>
    <w:rsid w:val="001D1294"/>
    <w:rsid w:val="001D13DD"/>
    <w:rsid w:val="001D1415"/>
    <w:rsid w:val="001D15BF"/>
    <w:rsid w:val="001D15F2"/>
    <w:rsid w:val="001D1986"/>
    <w:rsid w:val="001D1C32"/>
    <w:rsid w:val="001D1F08"/>
    <w:rsid w:val="001D1FD9"/>
    <w:rsid w:val="001D2555"/>
    <w:rsid w:val="001D25F0"/>
    <w:rsid w:val="001D2B00"/>
    <w:rsid w:val="001D2BDE"/>
    <w:rsid w:val="001D3180"/>
    <w:rsid w:val="001D327F"/>
    <w:rsid w:val="001D3578"/>
    <w:rsid w:val="001D38BA"/>
    <w:rsid w:val="001D434C"/>
    <w:rsid w:val="001D44E1"/>
    <w:rsid w:val="001D456B"/>
    <w:rsid w:val="001D461A"/>
    <w:rsid w:val="001D4717"/>
    <w:rsid w:val="001D49C0"/>
    <w:rsid w:val="001D4A15"/>
    <w:rsid w:val="001D4A54"/>
    <w:rsid w:val="001D4FA4"/>
    <w:rsid w:val="001D4FBA"/>
    <w:rsid w:val="001D50BA"/>
    <w:rsid w:val="001D51B9"/>
    <w:rsid w:val="001D56C9"/>
    <w:rsid w:val="001D5B24"/>
    <w:rsid w:val="001D5DDC"/>
    <w:rsid w:val="001D67D5"/>
    <w:rsid w:val="001D6874"/>
    <w:rsid w:val="001D6CCF"/>
    <w:rsid w:val="001D6D75"/>
    <w:rsid w:val="001D6DD9"/>
    <w:rsid w:val="001D6DDD"/>
    <w:rsid w:val="001D705B"/>
    <w:rsid w:val="001D70E1"/>
    <w:rsid w:val="001D7110"/>
    <w:rsid w:val="001D77C3"/>
    <w:rsid w:val="001D7935"/>
    <w:rsid w:val="001D7A59"/>
    <w:rsid w:val="001D7B7A"/>
    <w:rsid w:val="001E0003"/>
    <w:rsid w:val="001E0058"/>
    <w:rsid w:val="001E009B"/>
    <w:rsid w:val="001E0235"/>
    <w:rsid w:val="001E0375"/>
    <w:rsid w:val="001E05F3"/>
    <w:rsid w:val="001E10D9"/>
    <w:rsid w:val="001E13EA"/>
    <w:rsid w:val="001E1821"/>
    <w:rsid w:val="001E1833"/>
    <w:rsid w:val="001E1A86"/>
    <w:rsid w:val="001E1E76"/>
    <w:rsid w:val="001E1FAA"/>
    <w:rsid w:val="001E2275"/>
    <w:rsid w:val="001E22F0"/>
    <w:rsid w:val="001E27A7"/>
    <w:rsid w:val="001E287B"/>
    <w:rsid w:val="001E29CB"/>
    <w:rsid w:val="001E2C38"/>
    <w:rsid w:val="001E2C3D"/>
    <w:rsid w:val="001E2D9D"/>
    <w:rsid w:val="001E2FE0"/>
    <w:rsid w:val="001E328D"/>
    <w:rsid w:val="001E3462"/>
    <w:rsid w:val="001E355E"/>
    <w:rsid w:val="001E357F"/>
    <w:rsid w:val="001E38AF"/>
    <w:rsid w:val="001E39FF"/>
    <w:rsid w:val="001E3B2B"/>
    <w:rsid w:val="001E3C0F"/>
    <w:rsid w:val="001E3C9E"/>
    <w:rsid w:val="001E3CDE"/>
    <w:rsid w:val="001E3FCD"/>
    <w:rsid w:val="001E4784"/>
    <w:rsid w:val="001E47DA"/>
    <w:rsid w:val="001E4F54"/>
    <w:rsid w:val="001E4FF4"/>
    <w:rsid w:val="001E4FFF"/>
    <w:rsid w:val="001E5124"/>
    <w:rsid w:val="001E5C10"/>
    <w:rsid w:val="001E5F25"/>
    <w:rsid w:val="001E6336"/>
    <w:rsid w:val="001E635C"/>
    <w:rsid w:val="001E6E0C"/>
    <w:rsid w:val="001E6E59"/>
    <w:rsid w:val="001E739E"/>
    <w:rsid w:val="001E73F1"/>
    <w:rsid w:val="001E750E"/>
    <w:rsid w:val="001E7547"/>
    <w:rsid w:val="001E7764"/>
    <w:rsid w:val="001E7BB3"/>
    <w:rsid w:val="001E7C07"/>
    <w:rsid w:val="001E7C25"/>
    <w:rsid w:val="001E7C61"/>
    <w:rsid w:val="001E7F5F"/>
    <w:rsid w:val="001F040C"/>
    <w:rsid w:val="001F0506"/>
    <w:rsid w:val="001F05ED"/>
    <w:rsid w:val="001F09AB"/>
    <w:rsid w:val="001F0A2E"/>
    <w:rsid w:val="001F0AE0"/>
    <w:rsid w:val="001F0B71"/>
    <w:rsid w:val="001F12B6"/>
    <w:rsid w:val="001F145B"/>
    <w:rsid w:val="001F1519"/>
    <w:rsid w:val="001F16A8"/>
    <w:rsid w:val="001F171C"/>
    <w:rsid w:val="001F1843"/>
    <w:rsid w:val="001F1987"/>
    <w:rsid w:val="001F19C2"/>
    <w:rsid w:val="001F1BA3"/>
    <w:rsid w:val="001F1CD5"/>
    <w:rsid w:val="001F253C"/>
    <w:rsid w:val="001F2598"/>
    <w:rsid w:val="001F284A"/>
    <w:rsid w:val="001F28D1"/>
    <w:rsid w:val="001F2900"/>
    <w:rsid w:val="001F2BF5"/>
    <w:rsid w:val="001F2D59"/>
    <w:rsid w:val="001F2D6D"/>
    <w:rsid w:val="001F360E"/>
    <w:rsid w:val="001F3754"/>
    <w:rsid w:val="001F3862"/>
    <w:rsid w:val="001F3B8B"/>
    <w:rsid w:val="001F3C30"/>
    <w:rsid w:val="001F3CF3"/>
    <w:rsid w:val="001F3F29"/>
    <w:rsid w:val="001F3FDA"/>
    <w:rsid w:val="001F42E4"/>
    <w:rsid w:val="001F4428"/>
    <w:rsid w:val="001F475C"/>
    <w:rsid w:val="001F4828"/>
    <w:rsid w:val="001F4B5A"/>
    <w:rsid w:val="001F55A7"/>
    <w:rsid w:val="001F55C7"/>
    <w:rsid w:val="001F5C6C"/>
    <w:rsid w:val="001F5D5C"/>
    <w:rsid w:val="001F5ECB"/>
    <w:rsid w:val="001F6066"/>
    <w:rsid w:val="001F61AA"/>
    <w:rsid w:val="001F655A"/>
    <w:rsid w:val="001F671A"/>
    <w:rsid w:val="001F677E"/>
    <w:rsid w:val="001F68BF"/>
    <w:rsid w:val="001F7066"/>
    <w:rsid w:val="001F7129"/>
    <w:rsid w:val="001F7133"/>
    <w:rsid w:val="001F7168"/>
    <w:rsid w:val="001F71D2"/>
    <w:rsid w:val="001F72AE"/>
    <w:rsid w:val="001F72D2"/>
    <w:rsid w:val="001F7559"/>
    <w:rsid w:val="001F761F"/>
    <w:rsid w:val="001F7793"/>
    <w:rsid w:val="001F7939"/>
    <w:rsid w:val="001F7B41"/>
    <w:rsid w:val="001F7C12"/>
    <w:rsid w:val="001F7D99"/>
    <w:rsid w:val="001F7F26"/>
    <w:rsid w:val="002002C3"/>
    <w:rsid w:val="002004C8"/>
    <w:rsid w:val="0020065D"/>
    <w:rsid w:val="002007D0"/>
    <w:rsid w:val="00200934"/>
    <w:rsid w:val="00200A24"/>
    <w:rsid w:val="00200C30"/>
    <w:rsid w:val="00200D2F"/>
    <w:rsid w:val="00200F3D"/>
    <w:rsid w:val="00201358"/>
    <w:rsid w:val="00201454"/>
    <w:rsid w:val="00201833"/>
    <w:rsid w:val="002018CB"/>
    <w:rsid w:val="002019E1"/>
    <w:rsid w:val="00201A05"/>
    <w:rsid w:val="00201B91"/>
    <w:rsid w:val="00201BA3"/>
    <w:rsid w:val="00201FC7"/>
    <w:rsid w:val="00202182"/>
    <w:rsid w:val="00202269"/>
    <w:rsid w:val="00202368"/>
    <w:rsid w:val="00202B53"/>
    <w:rsid w:val="00202EA1"/>
    <w:rsid w:val="00202F0E"/>
    <w:rsid w:val="002033F8"/>
    <w:rsid w:val="0020369A"/>
    <w:rsid w:val="00203914"/>
    <w:rsid w:val="00203BC0"/>
    <w:rsid w:val="00203D5B"/>
    <w:rsid w:val="00203D65"/>
    <w:rsid w:val="00203D78"/>
    <w:rsid w:val="00203DB2"/>
    <w:rsid w:val="00203FCC"/>
    <w:rsid w:val="002041B1"/>
    <w:rsid w:val="00204821"/>
    <w:rsid w:val="00204B15"/>
    <w:rsid w:val="00204C56"/>
    <w:rsid w:val="00204E5D"/>
    <w:rsid w:val="00205002"/>
    <w:rsid w:val="0020508B"/>
    <w:rsid w:val="002050DA"/>
    <w:rsid w:val="00205716"/>
    <w:rsid w:val="002057E6"/>
    <w:rsid w:val="002058BD"/>
    <w:rsid w:val="00205B4B"/>
    <w:rsid w:val="00205C38"/>
    <w:rsid w:val="00205D09"/>
    <w:rsid w:val="00206055"/>
    <w:rsid w:val="00206097"/>
    <w:rsid w:val="0020613F"/>
    <w:rsid w:val="00206253"/>
    <w:rsid w:val="0020628B"/>
    <w:rsid w:val="00206375"/>
    <w:rsid w:val="002063DF"/>
    <w:rsid w:val="00206460"/>
    <w:rsid w:val="00206829"/>
    <w:rsid w:val="00206BF9"/>
    <w:rsid w:val="00206DC8"/>
    <w:rsid w:val="00206DEE"/>
    <w:rsid w:val="00206EC3"/>
    <w:rsid w:val="00206FFD"/>
    <w:rsid w:val="002071EC"/>
    <w:rsid w:val="0020726C"/>
    <w:rsid w:val="002074CC"/>
    <w:rsid w:val="00207AA5"/>
    <w:rsid w:val="00207C7F"/>
    <w:rsid w:val="00207F00"/>
    <w:rsid w:val="00207F27"/>
    <w:rsid w:val="0021020B"/>
    <w:rsid w:val="00210ACE"/>
    <w:rsid w:val="00210DCB"/>
    <w:rsid w:val="00210E90"/>
    <w:rsid w:val="00211085"/>
    <w:rsid w:val="002111CD"/>
    <w:rsid w:val="0021129A"/>
    <w:rsid w:val="00211348"/>
    <w:rsid w:val="002117CF"/>
    <w:rsid w:val="002117FD"/>
    <w:rsid w:val="00211C7D"/>
    <w:rsid w:val="00211CEC"/>
    <w:rsid w:val="00211F09"/>
    <w:rsid w:val="00211FCF"/>
    <w:rsid w:val="002120F4"/>
    <w:rsid w:val="00212244"/>
    <w:rsid w:val="0021229C"/>
    <w:rsid w:val="00212549"/>
    <w:rsid w:val="00212802"/>
    <w:rsid w:val="00212819"/>
    <w:rsid w:val="002128CC"/>
    <w:rsid w:val="00212C33"/>
    <w:rsid w:val="00212FAF"/>
    <w:rsid w:val="00213096"/>
    <w:rsid w:val="0021363E"/>
    <w:rsid w:val="002136C6"/>
    <w:rsid w:val="002136D8"/>
    <w:rsid w:val="00213737"/>
    <w:rsid w:val="0021399B"/>
    <w:rsid w:val="002139A8"/>
    <w:rsid w:val="00213A78"/>
    <w:rsid w:val="00213D81"/>
    <w:rsid w:val="00213DD3"/>
    <w:rsid w:val="00214175"/>
    <w:rsid w:val="002141D1"/>
    <w:rsid w:val="00214800"/>
    <w:rsid w:val="00214C19"/>
    <w:rsid w:val="00214DE1"/>
    <w:rsid w:val="00214E08"/>
    <w:rsid w:val="00214E2B"/>
    <w:rsid w:val="002151EF"/>
    <w:rsid w:val="002157BE"/>
    <w:rsid w:val="002158AA"/>
    <w:rsid w:val="002158B2"/>
    <w:rsid w:val="00215AD8"/>
    <w:rsid w:val="00215ADD"/>
    <w:rsid w:val="0021625E"/>
    <w:rsid w:val="00216340"/>
    <w:rsid w:val="0021683B"/>
    <w:rsid w:val="00216930"/>
    <w:rsid w:val="00216A61"/>
    <w:rsid w:val="002174F8"/>
    <w:rsid w:val="002177D7"/>
    <w:rsid w:val="00217A7E"/>
    <w:rsid w:val="00217AE3"/>
    <w:rsid w:val="00217B04"/>
    <w:rsid w:val="00217BD4"/>
    <w:rsid w:val="00217BDC"/>
    <w:rsid w:val="00217D4C"/>
    <w:rsid w:val="00217FF3"/>
    <w:rsid w:val="00220051"/>
    <w:rsid w:val="00220079"/>
    <w:rsid w:val="00220218"/>
    <w:rsid w:val="00220239"/>
    <w:rsid w:val="002205AB"/>
    <w:rsid w:val="00220791"/>
    <w:rsid w:val="00220C0B"/>
    <w:rsid w:val="00220C58"/>
    <w:rsid w:val="00220CDA"/>
    <w:rsid w:val="00221382"/>
    <w:rsid w:val="0022169F"/>
    <w:rsid w:val="002218DF"/>
    <w:rsid w:val="00221945"/>
    <w:rsid w:val="00221D61"/>
    <w:rsid w:val="00221E4B"/>
    <w:rsid w:val="00221F6E"/>
    <w:rsid w:val="00221F9F"/>
    <w:rsid w:val="00222054"/>
    <w:rsid w:val="00222073"/>
    <w:rsid w:val="00222226"/>
    <w:rsid w:val="0022254A"/>
    <w:rsid w:val="00222634"/>
    <w:rsid w:val="002228E0"/>
    <w:rsid w:val="0022297C"/>
    <w:rsid w:val="00222D44"/>
    <w:rsid w:val="00222E57"/>
    <w:rsid w:val="002231C9"/>
    <w:rsid w:val="00223209"/>
    <w:rsid w:val="002232A6"/>
    <w:rsid w:val="002235D5"/>
    <w:rsid w:val="00223657"/>
    <w:rsid w:val="00223E77"/>
    <w:rsid w:val="00223F5F"/>
    <w:rsid w:val="0022415C"/>
    <w:rsid w:val="00224206"/>
    <w:rsid w:val="002242BC"/>
    <w:rsid w:val="0022452D"/>
    <w:rsid w:val="002247F8"/>
    <w:rsid w:val="00224945"/>
    <w:rsid w:val="00224AB8"/>
    <w:rsid w:val="00224AED"/>
    <w:rsid w:val="002250A3"/>
    <w:rsid w:val="00225132"/>
    <w:rsid w:val="0022547F"/>
    <w:rsid w:val="002259FB"/>
    <w:rsid w:val="00225A9E"/>
    <w:rsid w:val="00225B03"/>
    <w:rsid w:val="002261B7"/>
    <w:rsid w:val="002262FF"/>
    <w:rsid w:val="00226371"/>
    <w:rsid w:val="002266AA"/>
    <w:rsid w:val="00226935"/>
    <w:rsid w:val="00226C16"/>
    <w:rsid w:val="002270F5"/>
    <w:rsid w:val="002275A0"/>
    <w:rsid w:val="00227727"/>
    <w:rsid w:val="00227AFE"/>
    <w:rsid w:val="00227D23"/>
    <w:rsid w:val="00227D6A"/>
    <w:rsid w:val="00227DB5"/>
    <w:rsid w:val="00227EFB"/>
    <w:rsid w:val="00227FA3"/>
    <w:rsid w:val="00229C44"/>
    <w:rsid w:val="002302BA"/>
    <w:rsid w:val="002309E4"/>
    <w:rsid w:val="00230A88"/>
    <w:rsid w:val="00230B15"/>
    <w:rsid w:val="00230B98"/>
    <w:rsid w:val="00230D85"/>
    <w:rsid w:val="00231494"/>
    <w:rsid w:val="0023149F"/>
    <w:rsid w:val="002316DC"/>
    <w:rsid w:val="0023176E"/>
    <w:rsid w:val="0023185E"/>
    <w:rsid w:val="002318B3"/>
    <w:rsid w:val="00231A9F"/>
    <w:rsid w:val="00231DAE"/>
    <w:rsid w:val="0023238C"/>
    <w:rsid w:val="00232492"/>
    <w:rsid w:val="002328A3"/>
    <w:rsid w:val="002328EF"/>
    <w:rsid w:val="00232CC5"/>
    <w:rsid w:val="00232CD1"/>
    <w:rsid w:val="00232D14"/>
    <w:rsid w:val="002331AE"/>
    <w:rsid w:val="00233533"/>
    <w:rsid w:val="00233C01"/>
    <w:rsid w:val="00233D51"/>
    <w:rsid w:val="00233F05"/>
    <w:rsid w:val="002346CD"/>
    <w:rsid w:val="0023473D"/>
    <w:rsid w:val="0023490A"/>
    <w:rsid w:val="00234B30"/>
    <w:rsid w:val="00234B50"/>
    <w:rsid w:val="00234BE7"/>
    <w:rsid w:val="00234CEF"/>
    <w:rsid w:val="00234D5C"/>
    <w:rsid w:val="00234E00"/>
    <w:rsid w:val="00235182"/>
    <w:rsid w:val="002351CD"/>
    <w:rsid w:val="002352BF"/>
    <w:rsid w:val="0023542B"/>
    <w:rsid w:val="00235AF9"/>
    <w:rsid w:val="00235B14"/>
    <w:rsid w:val="00235E41"/>
    <w:rsid w:val="002362AF"/>
    <w:rsid w:val="002362BC"/>
    <w:rsid w:val="00236477"/>
    <w:rsid w:val="002367D3"/>
    <w:rsid w:val="0023696E"/>
    <w:rsid w:val="00236E18"/>
    <w:rsid w:val="002370FD"/>
    <w:rsid w:val="0023730C"/>
    <w:rsid w:val="00237381"/>
    <w:rsid w:val="0023740B"/>
    <w:rsid w:val="00237441"/>
    <w:rsid w:val="002376BB"/>
    <w:rsid w:val="002378AD"/>
    <w:rsid w:val="00237AF9"/>
    <w:rsid w:val="00237BCD"/>
    <w:rsid w:val="00237D9C"/>
    <w:rsid w:val="00237E77"/>
    <w:rsid w:val="00237F1F"/>
    <w:rsid w:val="00237FD8"/>
    <w:rsid w:val="0024000C"/>
    <w:rsid w:val="00240133"/>
    <w:rsid w:val="0024022A"/>
    <w:rsid w:val="00240336"/>
    <w:rsid w:val="002403BB"/>
    <w:rsid w:val="00240429"/>
    <w:rsid w:val="00240C24"/>
    <w:rsid w:val="00240E41"/>
    <w:rsid w:val="00240F32"/>
    <w:rsid w:val="002410BF"/>
    <w:rsid w:val="0024132E"/>
    <w:rsid w:val="0024139D"/>
    <w:rsid w:val="0024163C"/>
    <w:rsid w:val="00241830"/>
    <w:rsid w:val="002418E0"/>
    <w:rsid w:val="002418FA"/>
    <w:rsid w:val="0024199B"/>
    <w:rsid w:val="00241AF2"/>
    <w:rsid w:val="00241C92"/>
    <w:rsid w:val="002420FD"/>
    <w:rsid w:val="002421BF"/>
    <w:rsid w:val="002422F0"/>
    <w:rsid w:val="00242318"/>
    <w:rsid w:val="00242462"/>
    <w:rsid w:val="002429A8"/>
    <w:rsid w:val="00243013"/>
    <w:rsid w:val="002430AD"/>
    <w:rsid w:val="0024317E"/>
    <w:rsid w:val="002435E0"/>
    <w:rsid w:val="00243630"/>
    <w:rsid w:val="00243986"/>
    <w:rsid w:val="00243AB1"/>
    <w:rsid w:val="00243D21"/>
    <w:rsid w:val="00243FA3"/>
    <w:rsid w:val="0024401A"/>
    <w:rsid w:val="0024429F"/>
    <w:rsid w:val="002445AD"/>
    <w:rsid w:val="00244FE8"/>
    <w:rsid w:val="002450CA"/>
    <w:rsid w:val="00245131"/>
    <w:rsid w:val="0024532D"/>
    <w:rsid w:val="00245336"/>
    <w:rsid w:val="0024545D"/>
    <w:rsid w:val="00245504"/>
    <w:rsid w:val="0024559A"/>
    <w:rsid w:val="002456E8"/>
    <w:rsid w:val="00245C72"/>
    <w:rsid w:val="00245DC1"/>
    <w:rsid w:val="00245DDB"/>
    <w:rsid w:val="00246216"/>
    <w:rsid w:val="0024632F"/>
    <w:rsid w:val="00246373"/>
    <w:rsid w:val="002468B3"/>
    <w:rsid w:val="002469B7"/>
    <w:rsid w:val="00246AC6"/>
    <w:rsid w:val="00246FBB"/>
    <w:rsid w:val="00247490"/>
    <w:rsid w:val="0024766F"/>
    <w:rsid w:val="002478AF"/>
    <w:rsid w:val="00247968"/>
    <w:rsid w:val="002479F6"/>
    <w:rsid w:val="00247AD9"/>
    <w:rsid w:val="00250384"/>
    <w:rsid w:val="002505B9"/>
    <w:rsid w:val="0025077D"/>
    <w:rsid w:val="00250875"/>
    <w:rsid w:val="00250B5C"/>
    <w:rsid w:val="00250B76"/>
    <w:rsid w:val="00250C53"/>
    <w:rsid w:val="00250D93"/>
    <w:rsid w:val="00250EF3"/>
    <w:rsid w:val="002510C2"/>
    <w:rsid w:val="00251327"/>
    <w:rsid w:val="0025142A"/>
    <w:rsid w:val="0025146B"/>
    <w:rsid w:val="002514DA"/>
    <w:rsid w:val="002515BC"/>
    <w:rsid w:val="00251E1A"/>
    <w:rsid w:val="00251E50"/>
    <w:rsid w:val="00251ED8"/>
    <w:rsid w:val="0025203D"/>
    <w:rsid w:val="00252287"/>
    <w:rsid w:val="002523AC"/>
    <w:rsid w:val="00252AF9"/>
    <w:rsid w:val="00252B4D"/>
    <w:rsid w:val="00252C99"/>
    <w:rsid w:val="0025361F"/>
    <w:rsid w:val="00253861"/>
    <w:rsid w:val="002539B5"/>
    <w:rsid w:val="00253AA4"/>
    <w:rsid w:val="00253B90"/>
    <w:rsid w:val="002540C3"/>
    <w:rsid w:val="002544C4"/>
    <w:rsid w:val="00254510"/>
    <w:rsid w:val="00254ACA"/>
    <w:rsid w:val="00254C73"/>
    <w:rsid w:val="00254C92"/>
    <w:rsid w:val="00254D50"/>
    <w:rsid w:val="00254D61"/>
    <w:rsid w:val="00254F52"/>
    <w:rsid w:val="00254F5F"/>
    <w:rsid w:val="002550B8"/>
    <w:rsid w:val="0025531D"/>
    <w:rsid w:val="00255369"/>
    <w:rsid w:val="002554A5"/>
    <w:rsid w:val="00255A49"/>
    <w:rsid w:val="00255AA7"/>
    <w:rsid w:val="00255FD4"/>
    <w:rsid w:val="002560EC"/>
    <w:rsid w:val="002565B1"/>
    <w:rsid w:val="002565BF"/>
    <w:rsid w:val="00256EAE"/>
    <w:rsid w:val="00256F04"/>
    <w:rsid w:val="002571CE"/>
    <w:rsid w:val="0025767E"/>
    <w:rsid w:val="002577C6"/>
    <w:rsid w:val="0025781A"/>
    <w:rsid w:val="00257BDE"/>
    <w:rsid w:val="00257C7E"/>
    <w:rsid w:val="00257D01"/>
    <w:rsid w:val="00260030"/>
    <w:rsid w:val="0026007D"/>
    <w:rsid w:val="002600E8"/>
    <w:rsid w:val="0026032B"/>
    <w:rsid w:val="002604F4"/>
    <w:rsid w:val="00260719"/>
    <w:rsid w:val="002607B1"/>
    <w:rsid w:val="0026087B"/>
    <w:rsid w:val="00260F15"/>
    <w:rsid w:val="00260F62"/>
    <w:rsid w:val="0026146F"/>
    <w:rsid w:val="002614EA"/>
    <w:rsid w:val="002615AD"/>
    <w:rsid w:val="00261831"/>
    <w:rsid w:val="00261C16"/>
    <w:rsid w:val="00261D43"/>
    <w:rsid w:val="00262846"/>
    <w:rsid w:val="00262AA0"/>
    <w:rsid w:val="00262BE8"/>
    <w:rsid w:val="00262C62"/>
    <w:rsid w:val="002632F6"/>
    <w:rsid w:val="0026344C"/>
    <w:rsid w:val="002634BC"/>
    <w:rsid w:val="00263503"/>
    <w:rsid w:val="00263524"/>
    <w:rsid w:val="002639DC"/>
    <w:rsid w:val="00263C26"/>
    <w:rsid w:val="00263E95"/>
    <w:rsid w:val="0026466E"/>
    <w:rsid w:val="00264940"/>
    <w:rsid w:val="00265084"/>
    <w:rsid w:val="002650E1"/>
    <w:rsid w:val="002655CC"/>
    <w:rsid w:val="002655D5"/>
    <w:rsid w:val="002655F6"/>
    <w:rsid w:val="002656A5"/>
    <w:rsid w:val="002657BD"/>
    <w:rsid w:val="00265A87"/>
    <w:rsid w:val="00265AC6"/>
    <w:rsid w:val="00265CED"/>
    <w:rsid w:val="00265E9F"/>
    <w:rsid w:val="00266236"/>
    <w:rsid w:val="0026623E"/>
    <w:rsid w:val="00266329"/>
    <w:rsid w:val="002666E5"/>
    <w:rsid w:val="00266939"/>
    <w:rsid w:val="00266AFF"/>
    <w:rsid w:val="00266B0B"/>
    <w:rsid w:val="00266BBF"/>
    <w:rsid w:val="00266CDD"/>
    <w:rsid w:val="00266E24"/>
    <w:rsid w:val="00267498"/>
    <w:rsid w:val="00267640"/>
    <w:rsid w:val="00267943"/>
    <w:rsid w:val="00267A71"/>
    <w:rsid w:val="00267A77"/>
    <w:rsid w:val="00267AE8"/>
    <w:rsid w:val="00267D74"/>
    <w:rsid w:val="00267EB0"/>
    <w:rsid w:val="0027013E"/>
    <w:rsid w:val="0027024B"/>
    <w:rsid w:val="002704EC"/>
    <w:rsid w:val="00270523"/>
    <w:rsid w:val="0027082E"/>
    <w:rsid w:val="0027084B"/>
    <w:rsid w:val="002708D0"/>
    <w:rsid w:val="00270AC3"/>
    <w:rsid w:val="00271208"/>
    <w:rsid w:val="0027126D"/>
    <w:rsid w:val="0027131D"/>
    <w:rsid w:val="00271331"/>
    <w:rsid w:val="00271375"/>
    <w:rsid w:val="0027162E"/>
    <w:rsid w:val="00271631"/>
    <w:rsid w:val="00271684"/>
    <w:rsid w:val="00271698"/>
    <w:rsid w:val="002717AB"/>
    <w:rsid w:val="00271BC6"/>
    <w:rsid w:val="00271CBD"/>
    <w:rsid w:val="00271DCD"/>
    <w:rsid w:val="00271E29"/>
    <w:rsid w:val="00271E38"/>
    <w:rsid w:val="00272139"/>
    <w:rsid w:val="00272793"/>
    <w:rsid w:val="002727E0"/>
    <w:rsid w:val="00272C96"/>
    <w:rsid w:val="00273590"/>
    <w:rsid w:val="002738AA"/>
    <w:rsid w:val="00273BF5"/>
    <w:rsid w:val="00273CB3"/>
    <w:rsid w:val="00273EA9"/>
    <w:rsid w:val="002744BB"/>
    <w:rsid w:val="002745B0"/>
    <w:rsid w:val="002746B8"/>
    <w:rsid w:val="0027489B"/>
    <w:rsid w:val="00274B46"/>
    <w:rsid w:val="00274B87"/>
    <w:rsid w:val="00274EFF"/>
    <w:rsid w:val="00274F07"/>
    <w:rsid w:val="00274F63"/>
    <w:rsid w:val="00274FB0"/>
    <w:rsid w:val="00275050"/>
    <w:rsid w:val="002750E1"/>
    <w:rsid w:val="0027549A"/>
    <w:rsid w:val="002757DE"/>
    <w:rsid w:val="002758E8"/>
    <w:rsid w:val="002759B6"/>
    <w:rsid w:val="00275CAB"/>
    <w:rsid w:val="00275F8A"/>
    <w:rsid w:val="00276265"/>
    <w:rsid w:val="00276420"/>
    <w:rsid w:val="0027651E"/>
    <w:rsid w:val="00276D2F"/>
    <w:rsid w:val="00276DB4"/>
    <w:rsid w:val="00276EC4"/>
    <w:rsid w:val="00277315"/>
    <w:rsid w:val="00277A76"/>
    <w:rsid w:val="00277DFF"/>
    <w:rsid w:val="00277EAA"/>
    <w:rsid w:val="00280187"/>
    <w:rsid w:val="0028022E"/>
    <w:rsid w:val="002802DC"/>
    <w:rsid w:val="002804C2"/>
    <w:rsid w:val="0028056C"/>
    <w:rsid w:val="0028093F"/>
    <w:rsid w:val="00280DBB"/>
    <w:rsid w:val="00281069"/>
    <w:rsid w:val="0028131D"/>
    <w:rsid w:val="002814A5"/>
    <w:rsid w:val="00281501"/>
    <w:rsid w:val="00281703"/>
    <w:rsid w:val="0028170B"/>
    <w:rsid w:val="00281B22"/>
    <w:rsid w:val="00281C47"/>
    <w:rsid w:val="00281E2E"/>
    <w:rsid w:val="00281EF1"/>
    <w:rsid w:val="00281F61"/>
    <w:rsid w:val="00281FD3"/>
    <w:rsid w:val="00282050"/>
    <w:rsid w:val="00282666"/>
    <w:rsid w:val="00282BEA"/>
    <w:rsid w:val="00282FCC"/>
    <w:rsid w:val="00283061"/>
    <w:rsid w:val="0028309E"/>
    <w:rsid w:val="00283169"/>
    <w:rsid w:val="002831C9"/>
    <w:rsid w:val="00283365"/>
    <w:rsid w:val="002838DD"/>
    <w:rsid w:val="00283A74"/>
    <w:rsid w:val="00283AB4"/>
    <w:rsid w:val="00283B3B"/>
    <w:rsid w:val="00283E23"/>
    <w:rsid w:val="00283FD8"/>
    <w:rsid w:val="002840D3"/>
    <w:rsid w:val="0028440A"/>
    <w:rsid w:val="00284623"/>
    <w:rsid w:val="002846E5"/>
    <w:rsid w:val="00284754"/>
    <w:rsid w:val="00284A82"/>
    <w:rsid w:val="00284B8D"/>
    <w:rsid w:val="00284CA0"/>
    <w:rsid w:val="00284DE1"/>
    <w:rsid w:val="00284FDC"/>
    <w:rsid w:val="0028551D"/>
    <w:rsid w:val="00285521"/>
    <w:rsid w:val="00285618"/>
    <w:rsid w:val="002858B0"/>
    <w:rsid w:val="002858C7"/>
    <w:rsid w:val="00285B58"/>
    <w:rsid w:val="00285B86"/>
    <w:rsid w:val="00285BF5"/>
    <w:rsid w:val="00285E3E"/>
    <w:rsid w:val="00285F75"/>
    <w:rsid w:val="00285FE5"/>
    <w:rsid w:val="002862D2"/>
    <w:rsid w:val="00286382"/>
    <w:rsid w:val="00286471"/>
    <w:rsid w:val="002865E9"/>
    <w:rsid w:val="002871D6"/>
    <w:rsid w:val="0028731D"/>
    <w:rsid w:val="002878EB"/>
    <w:rsid w:val="00287930"/>
    <w:rsid w:val="0028794D"/>
    <w:rsid w:val="00287A70"/>
    <w:rsid w:val="00287A78"/>
    <w:rsid w:val="00287B25"/>
    <w:rsid w:val="00287DBF"/>
    <w:rsid w:val="0029009D"/>
    <w:rsid w:val="002900D2"/>
    <w:rsid w:val="00290251"/>
    <w:rsid w:val="002905DF"/>
    <w:rsid w:val="0029061E"/>
    <w:rsid w:val="00290669"/>
    <w:rsid w:val="002908B6"/>
    <w:rsid w:val="00290C00"/>
    <w:rsid w:val="00290DA4"/>
    <w:rsid w:val="00291083"/>
    <w:rsid w:val="00291276"/>
    <w:rsid w:val="002912B2"/>
    <w:rsid w:val="0029139C"/>
    <w:rsid w:val="002914E0"/>
    <w:rsid w:val="002915D5"/>
    <w:rsid w:val="00291AB1"/>
    <w:rsid w:val="00291B0C"/>
    <w:rsid w:val="00291C6A"/>
    <w:rsid w:val="00291F8E"/>
    <w:rsid w:val="0029230C"/>
    <w:rsid w:val="002925E8"/>
    <w:rsid w:val="002926DD"/>
    <w:rsid w:val="00292BEE"/>
    <w:rsid w:val="00292C7A"/>
    <w:rsid w:val="00292CA9"/>
    <w:rsid w:val="00292DD0"/>
    <w:rsid w:val="00292EBB"/>
    <w:rsid w:val="00293888"/>
    <w:rsid w:val="002938DF"/>
    <w:rsid w:val="00293B7A"/>
    <w:rsid w:val="00293EA8"/>
    <w:rsid w:val="00294243"/>
    <w:rsid w:val="0029424A"/>
    <w:rsid w:val="0029432E"/>
    <w:rsid w:val="00294372"/>
    <w:rsid w:val="0029437C"/>
    <w:rsid w:val="00294761"/>
    <w:rsid w:val="00294DBB"/>
    <w:rsid w:val="00294E60"/>
    <w:rsid w:val="002954DC"/>
    <w:rsid w:val="00295615"/>
    <w:rsid w:val="00295616"/>
    <w:rsid w:val="00295776"/>
    <w:rsid w:val="002958F7"/>
    <w:rsid w:val="00295A3B"/>
    <w:rsid w:val="00295C66"/>
    <w:rsid w:val="002963BA"/>
    <w:rsid w:val="00296631"/>
    <w:rsid w:val="00296AD1"/>
    <w:rsid w:val="00296DA8"/>
    <w:rsid w:val="00297161"/>
    <w:rsid w:val="00297CFF"/>
    <w:rsid w:val="00297F95"/>
    <w:rsid w:val="002A01E3"/>
    <w:rsid w:val="002A0674"/>
    <w:rsid w:val="002A091B"/>
    <w:rsid w:val="002A0D2F"/>
    <w:rsid w:val="002A0F88"/>
    <w:rsid w:val="002A12A9"/>
    <w:rsid w:val="002A1A01"/>
    <w:rsid w:val="002A1CC5"/>
    <w:rsid w:val="002A1F17"/>
    <w:rsid w:val="002A1F64"/>
    <w:rsid w:val="002A2527"/>
    <w:rsid w:val="002A26AA"/>
    <w:rsid w:val="002A289F"/>
    <w:rsid w:val="002A2B34"/>
    <w:rsid w:val="002A2B56"/>
    <w:rsid w:val="002A2C36"/>
    <w:rsid w:val="002A2F9F"/>
    <w:rsid w:val="002A309D"/>
    <w:rsid w:val="002A377B"/>
    <w:rsid w:val="002A3821"/>
    <w:rsid w:val="002A38E4"/>
    <w:rsid w:val="002A3C3E"/>
    <w:rsid w:val="002A3D0D"/>
    <w:rsid w:val="002A3D97"/>
    <w:rsid w:val="002A3F4B"/>
    <w:rsid w:val="002A4341"/>
    <w:rsid w:val="002A448E"/>
    <w:rsid w:val="002A4576"/>
    <w:rsid w:val="002A49DD"/>
    <w:rsid w:val="002A4C44"/>
    <w:rsid w:val="002A4DCC"/>
    <w:rsid w:val="002A4EA1"/>
    <w:rsid w:val="002A4F42"/>
    <w:rsid w:val="002A5092"/>
    <w:rsid w:val="002A559D"/>
    <w:rsid w:val="002A57A8"/>
    <w:rsid w:val="002A5A13"/>
    <w:rsid w:val="002A5AE3"/>
    <w:rsid w:val="002A5EC3"/>
    <w:rsid w:val="002A5FF5"/>
    <w:rsid w:val="002A6349"/>
    <w:rsid w:val="002A63B1"/>
    <w:rsid w:val="002A6521"/>
    <w:rsid w:val="002A65F2"/>
    <w:rsid w:val="002A6EBB"/>
    <w:rsid w:val="002A7035"/>
    <w:rsid w:val="002A7173"/>
    <w:rsid w:val="002A75AA"/>
    <w:rsid w:val="002A779D"/>
    <w:rsid w:val="002A78C6"/>
    <w:rsid w:val="002A7A34"/>
    <w:rsid w:val="002A7E55"/>
    <w:rsid w:val="002B0031"/>
    <w:rsid w:val="002B023D"/>
    <w:rsid w:val="002B0653"/>
    <w:rsid w:val="002B0831"/>
    <w:rsid w:val="002B0864"/>
    <w:rsid w:val="002B0E5D"/>
    <w:rsid w:val="002B1004"/>
    <w:rsid w:val="002B100E"/>
    <w:rsid w:val="002B10E1"/>
    <w:rsid w:val="002B10EB"/>
    <w:rsid w:val="002B134E"/>
    <w:rsid w:val="002B1659"/>
    <w:rsid w:val="002B2107"/>
    <w:rsid w:val="002B2112"/>
    <w:rsid w:val="002B2152"/>
    <w:rsid w:val="002B21D3"/>
    <w:rsid w:val="002B267B"/>
    <w:rsid w:val="002B2835"/>
    <w:rsid w:val="002B2A12"/>
    <w:rsid w:val="002B2A21"/>
    <w:rsid w:val="002B2A6C"/>
    <w:rsid w:val="002B2AD2"/>
    <w:rsid w:val="002B2D48"/>
    <w:rsid w:val="002B2DD9"/>
    <w:rsid w:val="002B2E2A"/>
    <w:rsid w:val="002B303B"/>
    <w:rsid w:val="002B314B"/>
    <w:rsid w:val="002B3154"/>
    <w:rsid w:val="002B37FA"/>
    <w:rsid w:val="002B3A61"/>
    <w:rsid w:val="002B3E59"/>
    <w:rsid w:val="002B3ECD"/>
    <w:rsid w:val="002B3FCC"/>
    <w:rsid w:val="002B410E"/>
    <w:rsid w:val="002B4162"/>
    <w:rsid w:val="002B4260"/>
    <w:rsid w:val="002B47B5"/>
    <w:rsid w:val="002B4811"/>
    <w:rsid w:val="002B4A1B"/>
    <w:rsid w:val="002B4C22"/>
    <w:rsid w:val="002B4E46"/>
    <w:rsid w:val="002B5288"/>
    <w:rsid w:val="002B52BB"/>
    <w:rsid w:val="002B541A"/>
    <w:rsid w:val="002B5464"/>
    <w:rsid w:val="002B5515"/>
    <w:rsid w:val="002B56A8"/>
    <w:rsid w:val="002B5E43"/>
    <w:rsid w:val="002B627F"/>
    <w:rsid w:val="002B6536"/>
    <w:rsid w:val="002B6779"/>
    <w:rsid w:val="002B6AAE"/>
    <w:rsid w:val="002B6B30"/>
    <w:rsid w:val="002B6E39"/>
    <w:rsid w:val="002B6EF1"/>
    <w:rsid w:val="002B7182"/>
    <w:rsid w:val="002B72AC"/>
    <w:rsid w:val="002B7555"/>
    <w:rsid w:val="002B7715"/>
    <w:rsid w:val="002B7747"/>
    <w:rsid w:val="002B77F2"/>
    <w:rsid w:val="002B7809"/>
    <w:rsid w:val="002B791E"/>
    <w:rsid w:val="002B79EF"/>
    <w:rsid w:val="002B7A51"/>
    <w:rsid w:val="002B7B36"/>
    <w:rsid w:val="002B7C21"/>
    <w:rsid w:val="002B7CAC"/>
    <w:rsid w:val="002B7D2F"/>
    <w:rsid w:val="002B7E96"/>
    <w:rsid w:val="002C0181"/>
    <w:rsid w:val="002C0249"/>
    <w:rsid w:val="002C0492"/>
    <w:rsid w:val="002C04E1"/>
    <w:rsid w:val="002C0CF5"/>
    <w:rsid w:val="002C0DCB"/>
    <w:rsid w:val="002C0EE2"/>
    <w:rsid w:val="002C0F00"/>
    <w:rsid w:val="002C15D3"/>
    <w:rsid w:val="002C178D"/>
    <w:rsid w:val="002C18D6"/>
    <w:rsid w:val="002C18D7"/>
    <w:rsid w:val="002C1931"/>
    <w:rsid w:val="002C1A87"/>
    <w:rsid w:val="002C1FCF"/>
    <w:rsid w:val="002C21AC"/>
    <w:rsid w:val="002C23F9"/>
    <w:rsid w:val="002C242C"/>
    <w:rsid w:val="002C258B"/>
    <w:rsid w:val="002C264F"/>
    <w:rsid w:val="002C2A99"/>
    <w:rsid w:val="002C2F48"/>
    <w:rsid w:val="002C302D"/>
    <w:rsid w:val="002C3192"/>
    <w:rsid w:val="002C34D1"/>
    <w:rsid w:val="002C364B"/>
    <w:rsid w:val="002C3C69"/>
    <w:rsid w:val="002C3DF3"/>
    <w:rsid w:val="002C3F6E"/>
    <w:rsid w:val="002C4087"/>
    <w:rsid w:val="002C409B"/>
    <w:rsid w:val="002C440F"/>
    <w:rsid w:val="002C491B"/>
    <w:rsid w:val="002C4AD1"/>
    <w:rsid w:val="002C4C88"/>
    <w:rsid w:val="002C54E3"/>
    <w:rsid w:val="002C54FB"/>
    <w:rsid w:val="002C5563"/>
    <w:rsid w:val="002C55A0"/>
    <w:rsid w:val="002C5CC1"/>
    <w:rsid w:val="002C5CF5"/>
    <w:rsid w:val="002C6202"/>
    <w:rsid w:val="002C6300"/>
    <w:rsid w:val="002C6778"/>
    <w:rsid w:val="002C67EE"/>
    <w:rsid w:val="002C680E"/>
    <w:rsid w:val="002C6DCA"/>
    <w:rsid w:val="002C74C0"/>
    <w:rsid w:val="002C75A6"/>
    <w:rsid w:val="002C7755"/>
    <w:rsid w:val="002C78BC"/>
    <w:rsid w:val="002C78EF"/>
    <w:rsid w:val="002C79E2"/>
    <w:rsid w:val="002C79F0"/>
    <w:rsid w:val="002C7B2E"/>
    <w:rsid w:val="002C7B2F"/>
    <w:rsid w:val="002C7F6D"/>
    <w:rsid w:val="002C7F93"/>
    <w:rsid w:val="002C7FF4"/>
    <w:rsid w:val="002D0016"/>
    <w:rsid w:val="002D06E6"/>
    <w:rsid w:val="002D08DE"/>
    <w:rsid w:val="002D0F02"/>
    <w:rsid w:val="002D1259"/>
    <w:rsid w:val="002D12AD"/>
    <w:rsid w:val="002D141E"/>
    <w:rsid w:val="002D1461"/>
    <w:rsid w:val="002D154A"/>
    <w:rsid w:val="002D15C9"/>
    <w:rsid w:val="002D16A3"/>
    <w:rsid w:val="002D17C1"/>
    <w:rsid w:val="002D1819"/>
    <w:rsid w:val="002D1888"/>
    <w:rsid w:val="002D1A77"/>
    <w:rsid w:val="002D1CD0"/>
    <w:rsid w:val="002D1D31"/>
    <w:rsid w:val="002D1FA1"/>
    <w:rsid w:val="002D246E"/>
    <w:rsid w:val="002D2656"/>
    <w:rsid w:val="002D276C"/>
    <w:rsid w:val="002D2895"/>
    <w:rsid w:val="002D29DB"/>
    <w:rsid w:val="002D2BF9"/>
    <w:rsid w:val="002D307C"/>
    <w:rsid w:val="002D3401"/>
    <w:rsid w:val="002D3554"/>
    <w:rsid w:val="002D363E"/>
    <w:rsid w:val="002D38A7"/>
    <w:rsid w:val="002D396C"/>
    <w:rsid w:val="002D3AB5"/>
    <w:rsid w:val="002D3CF4"/>
    <w:rsid w:val="002D3E46"/>
    <w:rsid w:val="002D3E71"/>
    <w:rsid w:val="002D3FA8"/>
    <w:rsid w:val="002D4051"/>
    <w:rsid w:val="002D419B"/>
    <w:rsid w:val="002D4564"/>
    <w:rsid w:val="002D48E7"/>
    <w:rsid w:val="002D4A32"/>
    <w:rsid w:val="002D4AC0"/>
    <w:rsid w:val="002D4CC9"/>
    <w:rsid w:val="002D50E5"/>
    <w:rsid w:val="002D515B"/>
    <w:rsid w:val="002D526C"/>
    <w:rsid w:val="002D5470"/>
    <w:rsid w:val="002D5544"/>
    <w:rsid w:val="002D5A94"/>
    <w:rsid w:val="002D5C8F"/>
    <w:rsid w:val="002D5CE4"/>
    <w:rsid w:val="002D5E09"/>
    <w:rsid w:val="002D62C9"/>
    <w:rsid w:val="002D6340"/>
    <w:rsid w:val="002D63F8"/>
    <w:rsid w:val="002D65FB"/>
    <w:rsid w:val="002D66DB"/>
    <w:rsid w:val="002D6C24"/>
    <w:rsid w:val="002D6D04"/>
    <w:rsid w:val="002D6F2F"/>
    <w:rsid w:val="002D7578"/>
    <w:rsid w:val="002D788F"/>
    <w:rsid w:val="002D7FA7"/>
    <w:rsid w:val="002D7FB8"/>
    <w:rsid w:val="002E0094"/>
    <w:rsid w:val="002E03C7"/>
    <w:rsid w:val="002E0795"/>
    <w:rsid w:val="002E087A"/>
    <w:rsid w:val="002E0B2C"/>
    <w:rsid w:val="002E0D05"/>
    <w:rsid w:val="002E0D76"/>
    <w:rsid w:val="002E0EA5"/>
    <w:rsid w:val="002E12DB"/>
    <w:rsid w:val="002E1459"/>
    <w:rsid w:val="002E15CF"/>
    <w:rsid w:val="002E15DB"/>
    <w:rsid w:val="002E1663"/>
    <w:rsid w:val="002E16D9"/>
    <w:rsid w:val="002E1A9E"/>
    <w:rsid w:val="002E1B86"/>
    <w:rsid w:val="002E22B2"/>
    <w:rsid w:val="002E257D"/>
    <w:rsid w:val="002E2A14"/>
    <w:rsid w:val="002E2F46"/>
    <w:rsid w:val="002E31FB"/>
    <w:rsid w:val="002E32CD"/>
    <w:rsid w:val="002E33E9"/>
    <w:rsid w:val="002E372E"/>
    <w:rsid w:val="002E378F"/>
    <w:rsid w:val="002E3ADC"/>
    <w:rsid w:val="002E3B3C"/>
    <w:rsid w:val="002E3B6E"/>
    <w:rsid w:val="002E3C3B"/>
    <w:rsid w:val="002E3CF5"/>
    <w:rsid w:val="002E4030"/>
    <w:rsid w:val="002E414C"/>
    <w:rsid w:val="002E427C"/>
    <w:rsid w:val="002E434C"/>
    <w:rsid w:val="002E457D"/>
    <w:rsid w:val="002E47C3"/>
    <w:rsid w:val="002E47D8"/>
    <w:rsid w:val="002E4A69"/>
    <w:rsid w:val="002E4F7F"/>
    <w:rsid w:val="002E5234"/>
    <w:rsid w:val="002E5286"/>
    <w:rsid w:val="002E5563"/>
    <w:rsid w:val="002E560C"/>
    <w:rsid w:val="002E5610"/>
    <w:rsid w:val="002E56EC"/>
    <w:rsid w:val="002E5C63"/>
    <w:rsid w:val="002E5D4A"/>
    <w:rsid w:val="002E612A"/>
    <w:rsid w:val="002E651D"/>
    <w:rsid w:val="002E6587"/>
    <w:rsid w:val="002E66E5"/>
    <w:rsid w:val="002E6804"/>
    <w:rsid w:val="002E69CB"/>
    <w:rsid w:val="002E6CAA"/>
    <w:rsid w:val="002E6CC8"/>
    <w:rsid w:val="002E6E67"/>
    <w:rsid w:val="002E7110"/>
    <w:rsid w:val="002E71A9"/>
    <w:rsid w:val="002E73A2"/>
    <w:rsid w:val="002E75AB"/>
    <w:rsid w:val="002E776F"/>
    <w:rsid w:val="002E782F"/>
    <w:rsid w:val="002E7ADF"/>
    <w:rsid w:val="002E7D6A"/>
    <w:rsid w:val="002E7F06"/>
    <w:rsid w:val="002E7F25"/>
    <w:rsid w:val="002F02E4"/>
    <w:rsid w:val="002F0673"/>
    <w:rsid w:val="002F07D2"/>
    <w:rsid w:val="002F08C1"/>
    <w:rsid w:val="002F0946"/>
    <w:rsid w:val="002F0A4D"/>
    <w:rsid w:val="002F0AEB"/>
    <w:rsid w:val="002F14AA"/>
    <w:rsid w:val="002F17DE"/>
    <w:rsid w:val="002F1905"/>
    <w:rsid w:val="002F1AF6"/>
    <w:rsid w:val="002F1C74"/>
    <w:rsid w:val="002F1CE7"/>
    <w:rsid w:val="002F2375"/>
    <w:rsid w:val="002F2411"/>
    <w:rsid w:val="002F247C"/>
    <w:rsid w:val="002F24C7"/>
    <w:rsid w:val="002F24EA"/>
    <w:rsid w:val="002F26CB"/>
    <w:rsid w:val="002F26F7"/>
    <w:rsid w:val="002F2B9C"/>
    <w:rsid w:val="002F2E48"/>
    <w:rsid w:val="002F2ED4"/>
    <w:rsid w:val="002F313B"/>
    <w:rsid w:val="002F3282"/>
    <w:rsid w:val="002F3932"/>
    <w:rsid w:val="002F39D1"/>
    <w:rsid w:val="002F3DFF"/>
    <w:rsid w:val="002F3FA6"/>
    <w:rsid w:val="002F40E7"/>
    <w:rsid w:val="002F410F"/>
    <w:rsid w:val="002F4142"/>
    <w:rsid w:val="002F419E"/>
    <w:rsid w:val="002F4563"/>
    <w:rsid w:val="002F4610"/>
    <w:rsid w:val="002F49C4"/>
    <w:rsid w:val="002F4A37"/>
    <w:rsid w:val="002F4AC5"/>
    <w:rsid w:val="002F4C29"/>
    <w:rsid w:val="002F4C76"/>
    <w:rsid w:val="002F4CC3"/>
    <w:rsid w:val="002F4DB8"/>
    <w:rsid w:val="002F4F82"/>
    <w:rsid w:val="002F5357"/>
    <w:rsid w:val="002F576F"/>
    <w:rsid w:val="002F5994"/>
    <w:rsid w:val="002F5A8B"/>
    <w:rsid w:val="002F5EE6"/>
    <w:rsid w:val="002F6029"/>
    <w:rsid w:val="002F60D4"/>
    <w:rsid w:val="002F60F9"/>
    <w:rsid w:val="002F61A4"/>
    <w:rsid w:val="002F62B7"/>
    <w:rsid w:val="002F6560"/>
    <w:rsid w:val="002F672A"/>
    <w:rsid w:val="002F67B9"/>
    <w:rsid w:val="002F6806"/>
    <w:rsid w:val="002F6989"/>
    <w:rsid w:val="002F69FA"/>
    <w:rsid w:val="002F6DC6"/>
    <w:rsid w:val="002F6E7D"/>
    <w:rsid w:val="002F6F25"/>
    <w:rsid w:val="002F6FE5"/>
    <w:rsid w:val="002F7505"/>
    <w:rsid w:val="002F791C"/>
    <w:rsid w:val="002F7A3F"/>
    <w:rsid w:val="002F7CCC"/>
    <w:rsid w:val="002F7F24"/>
    <w:rsid w:val="003002AD"/>
    <w:rsid w:val="00300360"/>
    <w:rsid w:val="00300909"/>
    <w:rsid w:val="00300958"/>
    <w:rsid w:val="00300A43"/>
    <w:rsid w:val="00300B7A"/>
    <w:rsid w:val="00300CB9"/>
    <w:rsid w:val="00300EF6"/>
    <w:rsid w:val="00300F08"/>
    <w:rsid w:val="00300F69"/>
    <w:rsid w:val="00300F9B"/>
    <w:rsid w:val="00301046"/>
    <w:rsid w:val="0030105B"/>
    <w:rsid w:val="00301070"/>
    <w:rsid w:val="00301490"/>
    <w:rsid w:val="003015DC"/>
    <w:rsid w:val="00301699"/>
    <w:rsid w:val="003016ED"/>
    <w:rsid w:val="003017A0"/>
    <w:rsid w:val="003017BF"/>
    <w:rsid w:val="0030186F"/>
    <w:rsid w:val="00301DD5"/>
    <w:rsid w:val="00301E42"/>
    <w:rsid w:val="00302054"/>
    <w:rsid w:val="00302267"/>
    <w:rsid w:val="003022B6"/>
    <w:rsid w:val="003023CB"/>
    <w:rsid w:val="003024C9"/>
    <w:rsid w:val="00302598"/>
    <w:rsid w:val="003027B7"/>
    <w:rsid w:val="003028C3"/>
    <w:rsid w:val="00302D75"/>
    <w:rsid w:val="00302E0E"/>
    <w:rsid w:val="00302EFD"/>
    <w:rsid w:val="00302F4A"/>
    <w:rsid w:val="00302F6A"/>
    <w:rsid w:val="003031EC"/>
    <w:rsid w:val="003032E6"/>
    <w:rsid w:val="0030362A"/>
    <w:rsid w:val="003038A6"/>
    <w:rsid w:val="00303F2E"/>
    <w:rsid w:val="00304414"/>
    <w:rsid w:val="00304F8C"/>
    <w:rsid w:val="0030527C"/>
    <w:rsid w:val="00305694"/>
    <w:rsid w:val="003056EF"/>
    <w:rsid w:val="00305821"/>
    <w:rsid w:val="00305D0E"/>
    <w:rsid w:val="0030614E"/>
    <w:rsid w:val="00306192"/>
    <w:rsid w:val="00306208"/>
    <w:rsid w:val="003062DD"/>
    <w:rsid w:val="00306300"/>
    <w:rsid w:val="003063BD"/>
    <w:rsid w:val="00306474"/>
    <w:rsid w:val="00306744"/>
    <w:rsid w:val="00306A34"/>
    <w:rsid w:val="00306A87"/>
    <w:rsid w:val="00306B13"/>
    <w:rsid w:val="00306BB3"/>
    <w:rsid w:val="00306BBB"/>
    <w:rsid w:val="00307009"/>
    <w:rsid w:val="003070A1"/>
    <w:rsid w:val="003078C5"/>
    <w:rsid w:val="00307B29"/>
    <w:rsid w:val="00307B30"/>
    <w:rsid w:val="00307C25"/>
    <w:rsid w:val="00307CD9"/>
    <w:rsid w:val="003100BD"/>
    <w:rsid w:val="00310399"/>
    <w:rsid w:val="003109D8"/>
    <w:rsid w:val="00310FA5"/>
    <w:rsid w:val="00311112"/>
    <w:rsid w:val="00311436"/>
    <w:rsid w:val="00311663"/>
    <w:rsid w:val="003116D7"/>
    <w:rsid w:val="00311AB5"/>
    <w:rsid w:val="00311B45"/>
    <w:rsid w:val="00311DE9"/>
    <w:rsid w:val="003120F3"/>
    <w:rsid w:val="00312385"/>
    <w:rsid w:val="00312418"/>
    <w:rsid w:val="00312493"/>
    <w:rsid w:val="00312604"/>
    <w:rsid w:val="00312630"/>
    <w:rsid w:val="00312A7F"/>
    <w:rsid w:val="00312B00"/>
    <w:rsid w:val="00312DDC"/>
    <w:rsid w:val="00312E69"/>
    <w:rsid w:val="00312EAF"/>
    <w:rsid w:val="00312EBF"/>
    <w:rsid w:val="00312F11"/>
    <w:rsid w:val="00313198"/>
    <w:rsid w:val="0031331A"/>
    <w:rsid w:val="003137AB"/>
    <w:rsid w:val="003139AA"/>
    <w:rsid w:val="00313B70"/>
    <w:rsid w:val="00313BCC"/>
    <w:rsid w:val="00313CDE"/>
    <w:rsid w:val="00313E12"/>
    <w:rsid w:val="00313F72"/>
    <w:rsid w:val="003143A7"/>
    <w:rsid w:val="00314413"/>
    <w:rsid w:val="00314625"/>
    <w:rsid w:val="003147BB"/>
    <w:rsid w:val="00314DA0"/>
    <w:rsid w:val="00314E1B"/>
    <w:rsid w:val="00314ED5"/>
    <w:rsid w:val="00314F03"/>
    <w:rsid w:val="00315300"/>
    <w:rsid w:val="00315381"/>
    <w:rsid w:val="003153BD"/>
    <w:rsid w:val="003155FE"/>
    <w:rsid w:val="00315768"/>
    <w:rsid w:val="003158F1"/>
    <w:rsid w:val="00315A43"/>
    <w:rsid w:val="00315AF5"/>
    <w:rsid w:val="00316639"/>
    <w:rsid w:val="0031671B"/>
    <w:rsid w:val="00316A49"/>
    <w:rsid w:val="00316C2E"/>
    <w:rsid w:val="00316E96"/>
    <w:rsid w:val="00317038"/>
    <w:rsid w:val="0031741B"/>
    <w:rsid w:val="003175C1"/>
    <w:rsid w:val="003176BC"/>
    <w:rsid w:val="003179F9"/>
    <w:rsid w:val="00317A83"/>
    <w:rsid w:val="00317B5F"/>
    <w:rsid w:val="00317E51"/>
    <w:rsid w:val="00320093"/>
    <w:rsid w:val="003200AA"/>
    <w:rsid w:val="00320149"/>
    <w:rsid w:val="00320208"/>
    <w:rsid w:val="00320308"/>
    <w:rsid w:val="003205BD"/>
    <w:rsid w:val="003206E8"/>
    <w:rsid w:val="00320795"/>
    <w:rsid w:val="003207EC"/>
    <w:rsid w:val="00320EDE"/>
    <w:rsid w:val="003211B4"/>
    <w:rsid w:val="00321229"/>
    <w:rsid w:val="0032160E"/>
    <w:rsid w:val="00321749"/>
    <w:rsid w:val="003217E5"/>
    <w:rsid w:val="003218E1"/>
    <w:rsid w:val="00321A00"/>
    <w:rsid w:val="00321B34"/>
    <w:rsid w:val="00321C32"/>
    <w:rsid w:val="00321C34"/>
    <w:rsid w:val="003221D7"/>
    <w:rsid w:val="00322234"/>
    <w:rsid w:val="00322609"/>
    <w:rsid w:val="003226A9"/>
    <w:rsid w:val="00322731"/>
    <w:rsid w:val="003227C8"/>
    <w:rsid w:val="00322976"/>
    <w:rsid w:val="00322A2C"/>
    <w:rsid w:val="00322B02"/>
    <w:rsid w:val="00322BDC"/>
    <w:rsid w:val="00323011"/>
    <w:rsid w:val="0032372A"/>
    <w:rsid w:val="0032375E"/>
    <w:rsid w:val="00323BB9"/>
    <w:rsid w:val="00323C5E"/>
    <w:rsid w:val="00323D99"/>
    <w:rsid w:val="003240E4"/>
    <w:rsid w:val="00324242"/>
    <w:rsid w:val="00324649"/>
    <w:rsid w:val="0032482F"/>
    <w:rsid w:val="00324E64"/>
    <w:rsid w:val="0032514E"/>
    <w:rsid w:val="003254EB"/>
    <w:rsid w:val="00325586"/>
    <w:rsid w:val="0032562E"/>
    <w:rsid w:val="003258B8"/>
    <w:rsid w:val="003258F3"/>
    <w:rsid w:val="00325924"/>
    <w:rsid w:val="00325A1F"/>
    <w:rsid w:val="00325A4B"/>
    <w:rsid w:val="00325A4F"/>
    <w:rsid w:val="00325AE5"/>
    <w:rsid w:val="00325B8F"/>
    <w:rsid w:val="00325E54"/>
    <w:rsid w:val="00325E94"/>
    <w:rsid w:val="00325EF4"/>
    <w:rsid w:val="003262F3"/>
    <w:rsid w:val="00326338"/>
    <w:rsid w:val="00326602"/>
    <w:rsid w:val="00326936"/>
    <w:rsid w:val="00326B88"/>
    <w:rsid w:val="00326BB3"/>
    <w:rsid w:val="00326C07"/>
    <w:rsid w:val="00326DDC"/>
    <w:rsid w:val="00326F8C"/>
    <w:rsid w:val="003270D7"/>
    <w:rsid w:val="00327327"/>
    <w:rsid w:val="003275DE"/>
    <w:rsid w:val="0032775A"/>
    <w:rsid w:val="0032775D"/>
    <w:rsid w:val="003278D6"/>
    <w:rsid w:val="00327BA8"/>
    <w:rsid w:val="00330090"/>
    <w:rsid w:val="00330784"/>
    <w:rsid w:val="00330951"/>
    <w:rsid w:val="00330BDA"/>
    <w:rsid w:val="00330CDA"/>
    <w:rsid w:val="0033167C"/>
    <w:rsid w:val="003319B2"/>
    <w:rsid w:val="00331B51"/>
    <w:rsid w:val="00331CBB"/>
    <w:rsid w:val="00331E18"/>
    <w:rsid w:val="00331E3B"/>
    <w:rsid w:val="00331F69"/>
    <w:rsid w:val="003321C3"/>
    <w:rsid w:val="003323A9"/>
    <w:rsid w:val="003327FE"/>
    <w:rsid w:val="00332827"/>
    <w:rsid w:val="00332AFB"/>
    <w:rsid w:val="00332B77"/>
    <w:rsid w:val="003331DC"/>
    <w:rsid w:val="003332A7"/>
    <w:rsid w:val="00333D4B"/>
    <w:rsid w:val="00333D61"/>
    <w:rsid w:val="003341EF"/>
    <w:rsid w:val="003342D1"/>
    <w:rsid w:val="003343FD"/>
    <w:rsid w:val="00334473"/>
    <w:rsid w:val="00334840"/>
    <w:rsid w:val="00334F96"/>
    <w:rsid w:val="00334FB7"/>
    <w:rsid w:val="0033512D"/>
    <w:rsid w:val="00335423"/>
    <w:rsid w:val="00335574"/>
    <w:rsid w:val="00335828"/>
    <w:rsid w:val="00335871"/>
    <w:rsid w:val="00335B76"/>
    <w:rsid w:val="00335D79"/>
    <w:rsid w:val="00335D9A"/>
    <w:rsid w:val="003364BE"/>
    <w:rsid w:val="003366AC"/>
    <w:rsid w:val="0033702A"/>
    <w:rsid w:val="003377AA"/>
    <w:rsid w:val="0033793C"/>
    <w:rsid w:val="00337AB8"/>
    <w:rsid w:val="00337D25"/>
    <w:rsid w:val="00337D75"/>
    <w:rsid w:val="00340065"/>
    <w:rsid w:val="003404EA"/>
    <w:rsid w:val="003406FA"/>
    <w:rsid w:val="003407EC"/>
    <w:rsid w:val="00340908"/>
    <w:rsid w:val="00340BA2"/>
    <w:rsid w:val="00340DBE"/>
    <w:rsid w:val="00340F2A"/>
    <w:rsid w:val="00341669"/>
    <w:rsid w:val="0034175D"/>
    <w:rsid w:val="00341A8F"/>
    <w:rsid w:val="00341AAB"/>
    <w:rsid w:val="00341C3D"/>
    <w:rsid w:val="003420D4"/>
    <w:rsid w:val="00342436"/>
    <w:rsid w:val="00342551"/>
    <w:rsid w:val="00342610"/>
    <w:rsid w:val="0034265B"/>
    <w:rsid w:val="003428D8"/>
    <w:rsid w:val="00342AF4"/>
    <w:rsid w:val="00342DC4"/>
    <w:rsid w:val="00342E83"/>
    <w:rsid w:val="0034331F"/>
    <w:rsid w:val="003437EE"/>
    <w:rsid w:val="00343B4C"/>
    <w:rsid w:val="00343B82"/>
    <w:rsid w:val="0034412D"/>
    <w:rsid w:val="003444D5"/>
    <w:rsid w:val="0034453C"/>
    <w:rsid w:val="0034470B"/>
    <w:rsid w:val="00344720"/>
    <w:rsid w:val="00344C79"/>
    <w:rsid w:val="00344D13"/>
    <w:rsid w:val="0034504F"/>
    <w:rsid w:val="00345125"/>
    <w:rsid w:val="0034527B"/>
    <w:rsid w:val="0034545F"/>
    <w:rsid w:val="00345764"/>
    <w:rsid w:val="003458BC"/>
    <w:rsid w:val="0034593C"/>
    <w:rsid w:val="00345ED2"/>
    <w:rsid w:val="003463C3"/>
    <w:rsid w:val="00346642"/>
    <w:rsid w:val="003467B8"/>
    <w:rsid w:val="00346D1E"/>
    <w:rsid w:val="00346E64"/>
    <w:rsid w:val="00347744"/>
    <w:rsid w:val="00347782"/>
    <w:rsid w:val="003478B6"/>
    <w:rsid w:val="00347BFD"/>
    <w:rsid w:val="00347CF5"/>
    <w:rsid w:val="00350118"/>
    <w:rsid w:val="003501A1"/>
    <w:rsid w:val="003501F0"/>
    <w:rsid w:val="0035086F"/>
    <w:rsid w:val="00350A2A"/>
    <w:rsid w:val="00350ABC"/>
    <w:rsid w:val="00351045"/>
    <w:rsid w:val="00351059"/>
    <w:rsid w:val="003510C6"/>
    <w:rsid w:val="0035125A"/>
    <w:rsid w:val="00351266"/>
    <w:rsid w:val="00351506"/>
    <w:rsid w:val="003515CD"/>
    <w:rsid w:val="003518EB"/>
    <w:rsid w:val="00351A80"/>
    <w:rsid w:val="00351C17"/>
    <w:rsid w:val="00351D53"/>
    <w:rsid w:val="00351DC8"/>
    <w:rsid w:val="00351DE7"/>
    <w:rsid w:val="00352186"/>
    <w:rsid w:val="003528BC"/>
    <w:rsid w:val="00352948"/>
    <w:rsid w:val="00352AC9"/>
    <w:rsid w:val="00352B70"/>
    <w:rsid w:val="00352DBA"/>
    <w:rsid w:val="00352F08"/>
    <w:rsid w:val="0035307C"/>
    <w:rsid w:val="00353243"/>
    <w:rsid w:val="00353373"/>
    <w:rsid w:val="003536E4"/>
    <w:rsid w:val="003537CB"/>
    <w:rsid w:val="00353B6A"/>
    <w:rsid w:val="00353F2A"/>
    <w:rsid w:val="00353FBB"/>
    <w:rsid w:val="00353FE0"/>
    <w:rsid w:val="00354188"/>
    <w:rsid w:val="00354277"/>
    <w:rsid w:val="00354284"/>
    <w:rsid w:val="0035428F"/>
    <w:rsid w:val="003547F8"/>
    <w:rsid w:val="00354C58"/>
    <w:rsid w:val="00354C74"/>
    <w:rsid w:val="00354CBC"/>
    <w:rsid w:val="00354DC1"/>
    <w:rsid w:val="00354F1E"/>
    <w:rsid w:val="00354F7D"/>
    <w:rsid w:val="003553FD"/>
    <w:rsid w:val="0035557A"/>
    <w:rsid w:val="00355883"/>
    <w:rsid w:val="00355894"/>
    <w:rsid w:val="00355B05"/>
    <w:rsid w:val="00355C10"/>
    <w:rsid w:val="00355DFC"/>
    <w:rsid w:val="0035603F"/>
    <w:rsid w:val="0035609A"/>
    <w:rsid w:val="00356137"/>
    <w:rsid w:val="003563A7"/>
    <w:rsid w:val="003563CC"/>
    <w:rsid w:val="003565B4"/>
    <w:rsid w:val="00356A52"/>
    <w:rsid w:val="00356B3C"/>
    <w:rsid w:val="00356DCF"/>
    <w:rsid w:val="003573E6"/>
    <w:rsid w:val="0035780D"/>
    <w:rsid w:val="003578A0"/>
    <w:rsid w:val="00357980"/>
    <w:rsid w:val="00357B1B"/>
    <w:rsid w:val="00357EBA"/>
    <w:rsid w:val="00357FA4"/>
    <w:rsid w:val="003600A1"/>
    <w:rsid w:val="00360278"/>
    <w:rsid w:val="003602C5"/>
    <w:rsid w:val="0036035D"/>
    <w:rsid w:val="0036062B"/>
    <w:rsid w:val="003608C0"/>
    <w:rsid w:val="003609D9"/>
    <w:rsid w:val="00360D92"/>
    <w:rsid w:val="0036134B"/>
    <w:rsid w:val="003613E7"/>
    <w:rsid w:val="00361776"/>
    <w:rsid w:val="00361973"/>
    <w:rsid w:val="00361A31"/>
    <w:rsid w:val="00361D26"/>
    <w:rsid w:val="00361F52"/>
    <w:rsid w:val="00361FCF"/>
    <w:rsid w:val="003620C7"/>
    <w:rsid w:val="00362173"/>
    <w:rsid w:val="003621AF"/>
    <w:rsid w:val="0036231F"/>
    <w:rsid w:val="003623EC"/>
    <w:rsid w:val="00362FF9"/>
    <w:rsid w:val="0036316A"/>
    <w:rsid w:val="003632CD"/>
    <w:rsid w:val="00363907"/>
    <w:rsid w:val="00363A89"/>
    <w:rsid w:val="00363ECD"/>
    <w:rsid w:val="0036421B"/>
    <w:rsid w:val="003642C0"/>
    <w:rsid w:val="00364307"/>
    <w:rsid w:val="003643F2"/>
    <w:rsid w:val="00364489"/>
    <w:rsid w:val="003647AD"/>
    <w:rsid w:val="0036483B"/>
    <w:rsid w:val="003648D8"/>
    <w:rsid w:val="00364924"/>
    <w:rsid w:val="00364B1D"/>
    <w:rsid w:val="00364CBA"/>
    <w:rsid w:val="00364D82"/>
    <w:rsid w:val="0036501F"/>
    <w:rsid w:val="0036533E"/>
    <w:rsid w:val="003656E1"/>
    <w:rsid w:val="003657BA"/>
    <w:rsid w:val="00365A94"/>
    <w:rsid w:val="00365B01"/>
    <w:rsid w:val="00365CC1"/>
    <w:rsid w:val="00365CD4"/>
    <w:rsid w:val="00365D27"/>
    <w:rsid w:val="0036642F"/>
    <w:rsid w:val="003665B7"/>
    <w:rsid w:val="003667BE"/>
    <w:rsid w:val="003667DD"/>
    <w:rsid w:val="003667E0"/>
    <w:rsid w:val="00366A1B"/>
    <w:rsid w:val="00366A6E"/>
    <w:rsid w:val="00366A8A"/>
    <w:rsid w:val="00366B8A"/>
    <w:rsid w:val="00366BD5"/>
    <w:rsid w:val="00366C8E"/>
    <w:rsid w:val="0036715F"/>
    <w:rsid w:val="0036717C"/>
    <w:rsid w:val="00367216"/>
    <w:rsid w:val="00367C66"/>
    <w:rsid w:val="00367F66"/>
    <w:rsid w:val="00370555"/>
    <w:rsid w:val="00370616"/>
    <w:rsid w:val="00370650"/>
    <w:rsid w:val="0037071B"/>
    <w:rsid w:val="003709B1"/>
    <w:rsid w:val="003709B9"/>
    <w:rsid w:val="00370B63"/>
    <w:rsid w:val="00370C1C"/>
    <w:rsid w:val="00370E6E"/>
    <w:rsid w:val="00370F40"/>
    <w:rsid w:val="003711A8"/>
    <w:rsid w:val="00371420"/>
    <w:rsid w:val="00371722"/>
    <w:rsid w:val="00371BD1"/>
    <w:rsid w:val="00371C8C"/>
    <w:rsid w:val="00371DB9"/>
    <w:rsid w:val="00371E30"/>
    <w:rsid w:val="00371F15"/>
    <w:rsid w:val="00372217"/>
    <w:rsid w:val="00372280"/>
    <w:rsid w:val="003726BE"/>
    <w:rsid w:val="00372BBC"/>
    <w:rsid w:val="00372E31"/>
    <w:rsid w:val="00372EB5"/>
    <w:rsid w:val="00372FB6"/>
    <w:rsid w:val="00372FC4"/>
    <w:rsid w:val="00373189"/>
    <w:rsid w:val="0037318A"/>
    <w:rsid w:val="003733E1"/>
    <w:rsid w:val="0037344A"/>
    <w:rsid w:val="003734E6"/>
    <w:rsid w:val="00373517"/>
    <w:rsid w:val="0037356C"/>
    <w:rsid w:val="00373713"/>
    <w:rsid w:val="003738ED"/>
    <w:rsid w:val="00373919"/>
    <w:rsid w:val="00373C25"/>
    <w:rsid w:val="00373DE2"/>
    <w:rsid w:val="00374086"/>
    <w:rsid w:val="0037424F"/>
    <w:rsid w:val="00374372"/>
    <w:rsid w:val="00374654"/>
    <w:rsid w:val="00374E07"/>
    <w:rsid w:val="00374F47"/>
    <w:rsid w:val="00374FAA"/>
    <w:rsid w:val="00375578"/>
    <w:rsid w:val="0037587A"/>
    <w:rsid w:val="00375E0E"/>
    <w:rsid w:val="003761FD"/>
    <w:rsid w:val="00376228"/>
    <w:rsid w:val="00376254"/>
    <w:rsid w:val="003762E0"/>
    <w:rsid w:val="00376775"/>
    <w:rsid w:val="003767F6"/>
    <w:rsid w:val="0037685B"/>
    <w:rsid w:val="00376BFE"/>
    <w:rsid w:val="00376CB6"/>
    <w:rsid w:val="00376DC1"/>
    <w:rsid w:val="003770E0"/>
    <w:rsid w:val="0037721B"/>
    <w:rsid w:val="003772AD"/>
    <w:rsid w:val="00377741"/>
    <w:rsid w:val="00377B53"/>
    <w:rsid w:val="00377C2C"/>
    <w:rsid w:val="00377E99"/>
    <w:rsid w:val="003803B7"/>
    <w:rsid w:val="003806E6"/>
    <w:rsid w:val="003808E3"/>
    <w:rsid w:val="00380C94"/>
    <w:rsid w:val="00380CFF"/>
    <w:rsid w:val="00380EFB"/>
    <w:rsid w:val="003813F6"/>
    <w:rsid w:val="0038155D"/>
    <w:rsid w:val="003817E2"/>
    <w:rsid w:val="003818E3"/>
    <w:rsid w:val="00381984"/>
    <w:rsid w:val="00381A34"/>
    <w:rsid w:val="00381E8C"/>
    <w:rsid w:val="00381EBC"/>
    <w:rsid w:val="003821A0"/>
    <w:rsid w:val="00382372"/>
    <w:rsid w:val="00382463"/>
    <w:rsid w:val="00382CCC"/>
    <w:rsid w:val="00382DAF"/>
    <w:rsid w:val="00382E66"/>
    <w:rsid w:val="003831D0"/>
    <w:rsid w:val="0038333C"/>
    <w:rsid w:val="00383664"/>
    <w:rsid w:val="00383928"/>
    <w:rsid w:val="00383AC2"/>
    <w:rsid w:val="00383B1E"/>
    <w:rsid w:val="00383BFF"/>
    <w:rsid w:val="00383C2D"/>
    <w:rsid w:val="00383FA4"/>
    <w:rsid w:val="00384142"/>
    <w:rsid w:val="003843CC"/>
    <w:rsid w:val="003844B6"/>
    <w:rsid w:val="003848D4"/>
    <w:rsid w:val="00384948"/>
    <w:rsid w:val="00384A0C"/>
    <w:rsid w:val="00384AA4"/>
    <w:rsid w:val="00384BA4"/>
    <w:rsid w:val="00384D7F"/>
    <w:rsid w:val="00384DA6"/>
    <w:rsid w:val="00385085"/>
    <w:rsid w:val="00385620"/>
    <w:rsid w:val="00385641"/>
    <w:rsid w:val="00385737"/>
    <w:rsid w:val="00385A64"/>
    <w:rsid w:val="00385B6F"/>
    <w:rsid w:val="00385E8C"/>
    <w:rsid w:val="003860C3"/>
    <w:rsid w:val="003860C9"/>
    <w:rsid w:val="003863AC"/>
    <w:rsid w:val="0038645B"/>
    <w:rsid w:val="003864C6"/>
    <w:rsid w:val="003868D0"/>
    <w:rsid w:val="003868F5"/>
    <w:rsid w:val="003869A9"/>
    <w:rsid w:val="00386E5E"/>
    <w:rsid w:val="00387051"/>
    <w:rsid w:val="0038708D"/>
    <w:rsid w:val="003872CB"/>
    <w:rsid w:val="0038741D"/>
    <w:rsid w:val="00387538"/>
    <w:rsid w:val="00387931"/>
    <w:rsid w:val="00387A1C"/>
    <w:rsid w:val="00387A39"/>
    <w:rsid w:val="00387D01"/>
    <w:rsid w:val="00387D08"/>
    <w:rsid w:val="003900F2"/>
    <w:rsid w:val="0039026D"/>
    <w:rsid w:val="003902ED"/>
    <w:rsid w:val="003903DF"/>
    <w:rsid w:val="003906F3"/>
    <w:rsid w:val="00390902"/>
    <w:rsid w:val="00390D7C"/>
    <w:rsid w:val="00390EAD"/>
    <w:rsid w:val="0039128B"/>
    <w:rsid w:val="0039135D"/>
    <w:rsid w:val="00391365"/>
    <w:rsid w:val="003913E0"/>
    <w:rsid w:val="003918E0"/>
    <w:rsid w:val="003921E1"/>
    <w:rsid w:val="003925BC"/>
    <w:rsid w:val="0039265B"/>
    <w:rsid w:val="00392889"/>
    <w:rsid w:val="003929C4"/>
    <w:rsid w:val="00392A16"/>
    <w:rsid w:val="00392A83"/>
    <w:rsid w:val="00392D1F"/>
    <w:rsid w:val="0039335B"/>
    <w:rsid w:val="003933B6"/>
    <w:rsid w:val="003933F3"/>
    <w:rsid w:val="003937DF"/>
    <w:rsid w:val="00393811"/>
    <w:rsid w:val="00393A5F"/>
    <w:rsid w:val="00393C7E"/>
    <w:rsid w:val="00393CE5"/>
    <w:rsid w:val="00393EC5"/>
    <w:rsid w:val="0039440D"/>
    <w:rsid w:val="00394515"/>
    <w:rsid w:val="00394627"/>
    <w:rsid w:val="00394657"/>
    <w:rsid w:val="00394684"/>
    <w:rsid w:val="003946DE"/>
    <w:rsid w:val="00394B00"/>
    <w:rsid w:val="00395301"/>
    <w:rsid w:val="003954F5"/>
    <w:rsid w:val="00395518"/>
    <w:rsid w:val="0039571F"/>
    <w:rsid w:val="00395C6C"/>
    <w:rsid w:val="00395CE0"/>
    <w:rsid w:val="00395DD4"/>
    <w:rsid w:val="00396307"/>
    <w:rsid w:val="003965E3"/>
    <w:rsid w:val="00396997"/>
    <w:rsid w:val="00396DC2"/>
    <w:rsid w:val="00396F48"/>
    <w:rsid w:val="00396FE8"/>
    <w:rsid w:val="0039709D"/>
    <w:rsid w:val="00397372"/>
    <w:rsid w:val="0039746B"/>
    <w:rsid w:val="003974F8"/>
    <w:rsid w:val="00397680"/>
    <w:rsid w:val="00397A9E"/>
    <w:rsid w:val="00397C39"/>
    <w:rsid w:val="00397EB5"/>
    <w:rsid w:val="003A0016"/>
    <w:rsid w:val="003A045A"/>
    <w:rsid w:val="003A073D"/>
    <w:rsid w:val="003A0CA0"/>
    <w:rsid w:val="003A0EEE"/>
    <w:rsid w:val="003A1121"/>
    <w:rsid w:val="003A1776"/>
    <w:rsid w:val="003A191E"/>
    <w:rsid w:val="003A1AF8"/>
    <w:rsid w:val="003A1BDA"/>
    <w:rsid w:val="003A2134"/>
    <w:rsid w:val="003A22C7"/>
    <w:rsid w:val="003A2581"/>
    <w:rsid w:val="003A279F"/>
    <w:rsid w:val="003A2BC5"/>
    <w:rsid w:val="003A2C54"/>
    <w:rsid w:val="003A2E9E"/>
    <w:rsid w:val="003A2ECB"/>
    <w:rsid w:val="003A2ECD"/>
    <w:rsid w:val="003A2FF3"/>
    <w:rsid w:val="003A30BC"/>
    <w:rsid w:val="003A3152"/>
    <w:rsid w:val="003A3252"/>
    <w:rsid w:val="003A37B5"/>
    <w:rsid w:val="003A38D4"/>
    <w:rsid w:val="003A390F"/>
    <w:rsid w:val="003A3A52"/>
    <w:rsid w:val="003A3CBD"/>
    <w:rsid w:val="003A3D7F"/>
    <w:rsid w:val="003A4043"/>
    <w:rsid w:val="003A4291"/>
    <w:rsid w:val="003A42CA"/>
    <w:rsid w:val="003A4715"/>
    <w:rsid w:val="003A4757"/>
    <w:rsid w:val="003A48E1"/>
    <w:rsid w:val="003A4F13"/>
    <w:rsid w:val="003A520B"/>
    <w:rsid w:val="003A5309"/>
    <w:rsid w:val="003A549C"/>
    <w:rsid w:val="003A5809"/>
    <w:rsid w:val="003A5D7E"/>
    <w:rsid w:val="003A5F46"/>
    <w:rsid w:val="003A5FF0"/>
    <w:rsid w:val="003A6016"/>
    <w:rsid w:val="003A60FE"/>
    <w:rsid w:val="003A6396"/>
    <w:rsid w:val="003A652D"/>
    <w:rsid w:val="003A67DF"/>
    <w:rsid w:val="003A688C"/>
    <w:rsid w:val="003A6C30"/>
    <w:rsid w:val="003A7183"/>
    <w:rsid w:val="003A77B1"/>
    <w:rsid w:val="003A7892"/>
    <w:rsid w:val="003A7AB8"/>
    <w:rsid w:val="003A7CB4"/>
    <w:rsid w:val="003A7D25"/>
    <w:rsid w:val="003A7EB0"/>
    <w:rsid w:val="003A7ECE"/>
    <w:rsid w:val="003A7FC5"/>
    <w:rsid w:val="003B0223"/>
    <w:rsid w:val="003B0868"/>
    <w:rsid w:val="003B08EF"/>
    <w:rsid w:val="003B0B7F"/>
    <w:rsid w:val="003B0E7E"/>
    <w:rsid w:val="003B0FC7"/>
    <w:rsid w:val="003B11AA"/>
    <w:rsid w:val="003B11E3"/>
    <w:rsid w:val="003B1571"/>
    <w:rsid w:val="003B19F0"/>
    <w:rsid w:val="003B1B66"/>
    <w:rsid w:val="003B1CE8"/>
    <w:rsid w:val="003B1D9A"/>
    <w:rsid w:val="003B2538"/>
    <w:rsid w:val="003B2910"/>
    <w:rsid w:val="003B2A28"/>
    <w:rsid w:val="003B2BDE"/>
    <w:rsid w:val="003B2E94"/>
    <w:rsid w:val="003B2EC4"/>
    <w:rsid w:val="003B321D"/>
    <w:rsid w:val="003B34FF"/>
    <w:rsid w:val="003B3555"/>
    <w:rsid w:val="003B383E"/>
    <w:rsid w:val="003B3A64"/>
    <w:rsid w:val="003B3B3E"/>
    <w:rsid w:val="003B3EFF"/>
    <w:rsid w:val="003B40EC"/>
    <w:rsid w:val="003B41A4"/>
    <w:rsid w:val="003B427B"/>
    <w:rsid w:val="003B468A"/>
    <w:rsid w:val="003B4A5D"/>
    <w:rsid w:val="003B4BAA"/>
    <w:rsid w:val="003B4E96"/>
    <w:rsid w:val="003B4FF8"/>
    <w:rsid w:val="003B512A"/>
    <w:rsid w:val="003B51E3"/>
    <w:rsid w:val="003B53EE"/>
    <w:rsid w:val="003B5409"/>
    <w:rsid w:val="003B5575"/>
    <w:rsid w:val="003B583F"/>
    <w:rsid w:val="003B5887"/>
    <w:rsid w:val="003B5C78"/>
    <w:rsid w:val="003B5C91"/>
    <w:rsid w:val="003B5D3A"/>
    <w:rsid w:val="003B5F9A"/>
    <w:rsid w:val="003B62D3"/>
    <w:rsid w:val="003B6668"/>
    <w:rsid w:val="003B666E"/>
    <w:rsid w:val="003B6805"/>
    <w:rsid w:val="003B6B72"/>
    <w:rsid w:val="003B6C2F"/>
    <w:rsid w:val="003B6EA3"/>
    <w:rsid w:val="003B6EE2"/>
    <w:rsid w:val="003B70B6"/>
    <w:rsid w:val="003B736A"/>
    <w:rsid w:val="003B7910"/>
    <w:rsid w:val="003B7FCB"/>
    <w:rsid w:val="003C0351"/>
    <w:rsid w:val="003C0412"/>
    <w:rsid w:val="003C04A5"/>
    <w:rsid w:val="003C0642"/>
    <w:rsid w:val="003C0669"/>
    <w:rsid w:val="003C06ED"/>
    <w:rsid w:val="003C0764"/>
    <w:rsid w:val="003C078B"/>
    <w:rsid w:val="003C0810"/>
    <w:rsid w:val="003C0CB7"/>
    <w:rsid w:val="003C0E60"/>
    <w:rsid w:val="003C0FE7"/>
    <w:rsid w:val="003C128A"/>
    <w:rsid w:val="003C12FD"/>
    <w:rsid w:val="003C13F8"/>
    <w:rsid w:val="003C14B9"/>
    <w:rsid w:val="003C1677"/>
    <w:rsid w:val="003C19A0"/>
    <w:rsid w:val="003C1A95"/>
    <w:rsid w:val="003C1ACF"/>
    <w:rsid w:val="003C1B01"/>
    <w:rsid w:val="003C1B64"/>
    <w:rsid w:val="003C1C46"/>
    <w:rsid w:val="003C1DFC"/>
    <w:rsid w:val="003C227E"/>
    <w:rsid w:val="003C25B4"/>
    <w:rsid w:val="003C25CA"/>
    <w:rsid w:val="003C275C"/>
    <w:rsid w:val="003C27C4"/>
    <w:rsid w:val="003C2946"/>
    <w:rsid w:val="003C2B59"/>
    <w:rsid w:val="003C2DCC"/>
    <w:rsid w:val="003C2F5A"/>
    <w:rsid w:val="003C3265"/>
    <w:rsid w:val="003C3667"/>
    <w:rsid w:val="003C3757"/>
    <w:rsid w:val="003C3966"/>
    <w:rsid w:val="003C3BBB"/>
    <w:rsid w:val="003C41BB"/>
    <w:rsid w:val="003C42CB"/>
    <w:rsid w:val="003C4438"/>
    <w:rsid w:val="003C46D5"/>
    <w:rsid w:val="003C483C"/>
    <w:rsid w:val="003C4857"/>
    <w:rsid w:val="003C4F59"/>
    <w:rsid w:val="003C4FB7"/>
    <w:rsid w:val="003C500F"/>
    <w:rsid w:val="003C52D3"/>
    <w:rsid w:val="003C568A"/>
    <w:rsid w:val="003C5BC8"/>
    <w:rsid w:val="003C617C"/>
    <w:rsid w:val="003C64E8"/>
    <w:rsid w:val="003C66FE"/>
    <w:rsid w:val="003C6837"/>
    <w:rsid w:val="003C6875"/>
    <w:rsid w:val="003C6A84"/>
    <w:rsid w:val="003C6B19"/>
    <w:rsid w:val="003C6E42"/>
    <w:rsid w:val="003C6F2A"/>
    <w:rsid w:val="003C70FB"/>
    <w:rsid w:val="003C719E"/>
    <w:rsid w:val="003C7307"/>
    <w:rsid w:val="003C7508"/>
    <w:rsid w:val="003C7750"/>
    <w:rsid w:val="003C776A"/>
    <w:rsid w:val="003C7A78"/>
    <w:rsid w:val="003C7C30"/>
    <w:rsid w:val="003C7DE0"/>
    <w:rsid w:val="003C7E02"/>
    <w:rsid w:val="003C7E06"/>
    <w:rsid w:val="003D0009"/>
    <w:rsid w:val="003D019A"/>
    <w:rsid w:val="003D01D3"/>
    <w:rsid w:val="003D05DF"/>
    <w:rsid w:val="003D06A4"/>
    <w:rsid w:val="003D08F5"/>
    <w:rsid w:val="003D09DA"/>
    <w:rsid w:val="003D0B87"/>
    <w:rsid w:val="003D0C7F"/>
    <w:rsid w:val="003D0D58"/>
    <w:rsid w:val="003D0E56"/>
    <w:rsid w:val="003D0F67"/>
    <w:rsid w:val="003D1025"/>
    <w:rsid w:val="003D13B2"/>
    <w:rsid w:val="003D1702"/>
    <w:rsid w:val="003D1A50"/>
    <w:rsid w:val="003D1D3E"/>
    <w:rsid w:val="003D1DD2"/>
    <w:rsid w:val="003D2420"/>
    <w:rsid w:val="003D2760"/>
    <w:rsid w:val="003D2769"/>
    <w:rsid w:val="003D2F04"/>
    <w:rsid w:val="003D311B"/>
    <w:rsid w:val="003D3361"/>
    <w:rsid w:val="003D36A2"/>
    <w:rsid w:val="003D3BB3"/>
    <w:rsid w:val="003D3C75"/>
    <w:rsid w:val="003D42E3"/>
    <w:rsid w:val="003D448F"/>
    <w:rsid w:val="003D45BE"/>
    <w:rsid w:val="003D4840"/>
    <w:rsid w:val="003D4B74"/>
    <w:rsid w:val="003D4BEC"/>
    <w:rsid w:val="003D4C65"/>
    <w:rsid w:val="003D4F0A"/>
    <w:rsid w:val="003D4F73"/>
    <w:rsid w:val="003D4FEB"/>
    <w:rsid w:val="003D5073"/>
    <w:rsid w:val="003D5164"/>
    <w:rsid w:val="003D575F"/>
    <w:rsid w:val="003D57AE"/>
    <w:rsid w:val="003D5886"/>
    <w:rsid w:val="003D5AB9"/>
    <w:rsid w:val="003D5CC0"/>
    <w:rsid w:val="003D5D08"/>
    <w:rsid w:val="003D5F45"/>
    <w:rsid w:val="003D5F49"/>
    <w:rsid w:val="003D63CC"/>
    <w:rsid w:val="003D63F9"/>
    <w:rsid w:val="003D6472"/>
    <w:rsid w:val="003D66DD"/>
    <w:rsid w:val="003D6A8F"/>
    <w:rsid w:val="003D71D1"/>
    <w:rsid w:val="003D7210"/>
    <w:rsid w:val="003D7273"/>
    <w:rsid w:val="003D731E"/>
    <w:rsid w:val="003D7438"/>
    <w:rsid w:val="003D753D"/>
    <w:rsid w:val="003D75D7"/>
    <w:rsid w:val="003D7837"/>
    <w:rsid w:val="003D79AF"/>
    <w:rsid w:val="003D7A73"/>
    <w:rsid w:val="003D7C60"/>
    <w:rsid w:val="003D7D4A"/>
    <w:rsid w:val="003D7FC6"/>
    <w:rsid w:val="003E0036"/>
    <w:rsid w:val="003E0147"/>
    <w:rsid w:val="003E0297"/>
    <w:rsid w:val="003E0340"/>
    <w:rsid w:val="003E053B"/>
    <w:rsid w:val="003E0765"/>
    <w:rsid w:val="003E086C"/>
    <w:rsid w:val="003E0AE7"/>
    <w:rsid w:val="003E0B0B"/>
    <w:rsid w:val="003E0B3D"/>
    <w:rsid w:val="003E0C92"/>
    <w:rsid w:val="003E0E7C"/>
    <w:rsid w:val="003E0EA8"/>
    <w:rsid w:val="003E1154"/>
    <w:rsid w:val="003E118D"/>
    <w:rsid w:val="003E13BE"/>
    <w:rsid w:val="003E1982"/>
    <w:rsid w:val="003E1F63"/>
    <w:rsid w:val="003E201D"/>
    <w:rsid w:val="003E245E"/>
    <w:rsid w:val="003E2619"/>
    <w:rsid w:val="003E2851"/>
    <w:rsid w:val="003E2853"/>
    <w:rsid w:val="003E2DDC"/>
    <w:rsid w:val="003E3274"/>
    <w:rsid w:val="003E3495"/>
    <w:rsid w:val="003E352D"/>
    <w:rsid w:val="003E35B3"/>
    <w:rsid w:val="003E3849"/>
    <w:rsid w:val="003E3B1A"/>
    <w:rsid w:val="003E3B75"/>
    <w:rsid w:val="003E3BA8"/>
    <w:rsid w:val="003E3CBD"/>
    <w:rsid w:val="003E3EEB"/>
    <w:rsid w:val="003E3F4D"/>
    <w:rsid w:val="003E400B"/>
    <w:rsid w:val="003E4074"/>
    <w:rsid w:val="003E4192"/>
    <w:rsid w:val="003E41FC"/>
    <w:rsid w:val="003E41FF"/>
    <w:rsid w:val="003E45C6"/>
    <w:rsid w:val="003E4618"/>
    <w:rsid w:val="003E4A3D"/>
    <w:rsid w:val="003E4BA8"/>
    <w:rsid w:val="003E4DEF"/>
    <w:rsid w:val="003E50F6"/>
    <w:rsid w:val="003E519C"/>
    <w:rsid w:val="003E5424"/>
    <w:rsid w:val="003E5440"/>
    <w:rsid w:val="003E5469"/>
    <w:rsid w:val="003E5B93"/>
    <w:rsid w:val="003E6672"/>
    <w:rsid w:val="003E671E"/>
    <w:rsid w:val="003E68D7"/>
    <w:rsid w:val="003E71D5"/>
    <w:rsid w:val="003E72BC"/>
    <w:rsid w:val="003E75EF"/>
    <w:rsid w:val="003E76FA"/>
    <w:rsid w:val="003E76FB"/>
    <w:rsid w:val="003E78CE"/>
    <w:rsid w:val="003E7B65"/>
    <w:rsid w:val="003F0543"/>
    <w:rsid w:val="003F05DC"/>
    <w:rsid w:val="003F0BCB"/>
    <w:rsid w:val="003F1035"/>
    <w:rsid w:val="003F11A9"/>
    <w:rsid w:val="003F1392"/>
    <w:rsid w:val="003F1B3B"/>
    <w:rsid w:val="003F1E57"/>
    <w:rsid w:val="003F2028"/>
    <w:rsid w:val="003F205C"/>
    <w:rsid w:val="003F2074"/>
    <w:rsid w:val="003F2543"/>
    <w:rsid w:val="003F278A"/>
    <w:rsid w:val="003F2896"/>
    <w:rsid w:val="003F2918"/>
    <w:rsid w:val="003F2B37"/>
    <w:rsid w:val="003F2D97"/>
    <w:rsid w:val="003F3328"/>
    <w:rsid w:val="003F338D"/>
    <w:rsid w:val="003F3687"/>
    <w:rsid w:val="003F379B"/>
    <w:rsid w:val="003F3971"/>
    <w:rsid w:val="003F39D3"/>
    <w:rsid w:val="003F3A96"/>
    <w:rsid w:val="003F3B78"/>
    <w:rsid w:val="003F3C30"/>
    <w:rsid w:val="003F3E80"/>
    <w:rsid w:val="003F475E"/>
    <w:rsid w:val="003F47A1"/>
    <w:rsid w:val="003F48CF"/>
    <w:rsid w:val="003F4A36"/>
    <w:rsid w:val="003F4C2A"/>
    <w:rsid w:val="003F4C94"/>
    <w:rsid w:val="003F4E43"/>
    <w:rsid w:val="003F4F24"/>
    <w:rsid w:val="003F52DC"/>
    <w:rsid w:val="003F568F"/>
    <w:rsid w:val="003F595F"/>
    <w:rsid w:val="003F5DEC"/>
    <w:rsid w:val="003F6407"/>
    <w:rsid w:val="003F68C8"/>
    <w:rsid w:val="003F6A1B"/>
    <w:rsid w:val="003F6B3D"/>
    <w:rsid w:val="003F6C45"/>
    <w:rsid w:val="003F6D4F"/>
    <w:rsid w:val="003F6DC0"/>
    <w:rsid w:val="003F6DF0"/>
    <w:rsid w:val="003F705D"/>
    <w:rsid w:val="003F7177"/>
    <w:rsid w:val="003F72C9"/>
    <w:rsid w:val="003F7E3D"/>
    <w:rsid w:val="003FEE57"/>
    <w:rsid w:val="00400278"/>
    <w:rsid w:val="0040080F"/>
    <w:rsid w:val="00400AF8"/>
    <w:rsid w:val="00400DF0"/>
    <w:rsid w:val="004010FB"/>
    <w:rsid w:val="00401271"/>
    <w:rsid w:val="0040137A"/>
    <w:rsid w:val="004013D0"/>
    <w:rsid w:val="004015BA"/>
    <w:rsid w:val="004018CF"/>
    <w:rsid w:val="00401A46"/>
    <w:rsid w:val="00401B6D"/>
    <w:rsid w:val="00401BD3"/>
    <w:rsid w:val="00401CC7"/>
    <w:rsid w:val="00401D47"/>
    <w:rsid w:val="00401E61"/>
    <w:rsid w:val="00401FF9"/>
    <w:rsid w:val="00402596"/>
    <w:rsid w:val="00402748"/>
    <w:rsid w:val="0040274C"/>
    <w:rsid w:val="004029A6"/>
    <w:rsid w:val="00402CD4"/>
    <w:rsid w:val="00402F92"/>
    <w:rsid w:val="00402FE3"/>
    <w:rsid w:val="00403124"/>
    <w:rsid w:val="004033A1"/>
    <w:rsid w:val="004034D7"/>
    <w:rsid w:val="004034F5"/>
    <w:rsid w:val="00403614"/>
    <w:rsid w:val="00403706"/>
    <w:rsid w:val="00403C06"/>
    <w:rsid w:val="00403C27"/>
    <w:rsid w:val="00404693"/>
    <w:rsid w:val="004048A3"/>
    <w:rsid w:val="004049DC"/>
    <w:rsid w:val="00404CE9"/>
    <w:rsid w:val="00404F9D"/>
    <w:rsid w:val="004051D0"/>
    <w:rsid w:val="004056E0"/>
    <w:rsid w:val="00405749"/>
    <w:rsid w:val="004057CB"/>
    <w:rsid w:val="0040596A"/>
    <w:rsid w:val="00405997"/>
    <w:rsid w:val="00405C85"/>
    <w:rsid w:val="00405D0C"/>
    <w:rsid w:val="00405D92"/>
    <w:rsid w:val="00406130"/>
    <w:rsid w:val="00406213"/>
    <w:rsid w:val="00406235"/>
    <w:rsid w:val="00406427"/>
    <w:rsid w:val="004066FC"/>
    <w:rsid w:val="00406989"/>
    <w:rsid w:val="00406CCE"/>
    <w:rsid w:val="00406D4D"/>
    <w:rsid w:val="00406ED2"/>
    <w:rsid w:val="00406F87"/>
    <w:rsid w:val="00407694"/>
    <w:rsid w:val="00407699"/>
    <w:rsid w:val="00407CB8"/>
    <w:rsid w:val="00407DC2"/>
    <w:rsid w:val="00407E02"/>
    <w:rsid w:val="00407E0F"/>
    <w:rsid w:val="004103D6"/>
    <w:rsid w:val="0041040C"/>
    <w:rsid w:val="00410641"/>
    <w:rsid w:val="004106D9"/>
    <w:rsid w:val="00410A8E"/>
    <w:rsid w:val="00410B0E"/>
    <w:rsid w:val="00410D6C"/>
    <w:rsid w:val="0041109F"/>
    <w:rsid w:val="00411100"/>
    <w:rsid w:val="00411362"/>
    <w:rsid w:val="00411443"/>
    <w:rsid w:val="00411562"/>
    <w:rsid w:val="004115FE"/>
    <w:rsid w:val="004116F8"/>
    <w:rsid w:val="0041177B"/>
    <w:rsid w:val="004117B9"/>
    <w:rsid w:val="004118BD"/>
    <w:rsid w:val="00411AEC"/>
    <w:rsid w:val="00411AF4"/>
    <w:rsid w:val="00411BCA"/>
    <w:rsid w:val="00411D44"/>
    <w:rsid w:val="00411D7D"/>
    <w:rsid w:val="004120F0"/>
    <w:rsid w:val="00412251"/>
    <w:rsid w:val="004124C8"/>
    <w:rsid w:val="00412854"/>
    <w:rsid w:val="00412C27"/>
    <w:rsid w:val="00412D40"/>
    <w:rsid w:val="00412DB8"/>
    <w:rsid w:val="00413283"/>
    <w:rsid w:val="00413A20"/>
    <w:rsid w:val="00413AFB"/>
    <w:rsid w:val="00413EB7"/>
    <w:rsid w:val="0041409D"/>
    <w:rsid w:val="004140E5"/>
    <w:rsid w:val="0041417C"/>
    <w:rsid w:val="004142F5"/>
    <w:rsid w:val="00414807"/>
    <w:rsid w:val="00414852"/>
    <w:rsid w:val="00414A33"/>
    <w:rsid w:val="00414E3F"/>
    <w:rsid w:val="00414F04"/>
    <w:rsid w:val="0041502F"/>
    <w:rsid w:val="00415040"/>
    <w:rsid w:val="004151EC"/>
    <w:rsid w:val="00415397"/>
    <w:rsid w:val="004153AA"/>
    <w:rsid w:val="0041540A"/>
    <w:rsid w:val="00415659"/>
    <w:rsid w:val="00415924"/>
    <w:rsid w:val="00415958"/>
    <w:rsid w:val="00415C84"/>
    <w:rsid w:val="004168BF"/>
    <w:rsid w:val="0041699F"/>
    <w:rsid w:val="00416BB5"/>
    <w:rsid w:val="00416CB5"/>
    <w:rsid w:val="00416D50"/>
    <w:rsid w:val="0041702C"/>
    <w:rsid w:val="004173E6"/>
    <w:rsid w:val="004176BA"/>
    <w:rsid w:val="00417A17"/>
    <w:rsid w:val="00417A90"/>
    <w:rsid w:val="0042074F"/>
    <w:rsid w:val="0042079C"/>
    <w:rsid w:val="004209B7"/>
    <w:rsid w:val="00420B6A"/>
    <w:rsid w:val="00420B8F"/>
    <w:rsid w:val="00420EEA"/>
    <w:rsid w:val="00420EF4"/>
    <w:rsid w:val="00420FBB"/>
    <w:rsid w:val="00421086"/>
    <w:rsid w:val="00421353"/>
    <w:rsid w:val="0042141D"/>
    <w:rsid w:val="00421664"/>
    <w:rsid w:val="00421916"/>
    <w:rsid w:val="00421A41"/>
    <w:rsid w:val="00421BBF"/>
    <w:rsid w:val="00421C49"/>
    <w:rsid w:val="00421D80"/>
    <w:rsid w:val="00421DAC"/>
    <w:rsid w:val="00421F09"/>
    <w:rsid w:val="00421F94"/>
    <w:rsid w:val="004220E1"/>
    <w:rsid w:val="00422354"/>
    <w:rsid w:val="0042243C"/>
    <w:rsid w:val="00422903"/>
    <w:rsid w:val="00422B5D"/>
    <w:rsid w:val="004233BA"/>
    <w:rsid w:val="004233CD"/>
    <w:rsid w:val="00423B4E"/>
    <w:rsid w:val="00423D59"/>
    <w:rsid w:val="00423E52"/>
    <w:rsid w:val="004242C6"/>
    <w:rsid w:val="004243CB"/>
    <w:rsid w:val="004249D1"/>
    <w:rsid w:val="00424A76"/>
    <w:rsid w:val="00424A8C"/>
    <w:rsid w:val="00424B2D"/>
    <w:rsid w:val="00425175"/>
    <w:rsid w:val="004251C0"/>
    <w:rsid w:val="004252D1"/>
    <w:rsid w:val="0042555F"/>
    <w:rsid w:val="00425571"/>
    <w:rsid w:val="004256BD"/>
    <w:rsid w:val="004256C1"/>
    <w:rsid w:val="004256D7"/>
    <w:rsid w:val="0042593D"/>
    <w:rsid w:val="00425B2F"/>
    <w:rsid w:val="00425D14"/>
    <w:rsid w:val="004260DC"/>
    <w:rsid w:val="004261F4"/>
    <w:rsid w:val="0042664D"/>
    <w:rsid w:val="0042671A"/>
    <w:rsid w:val="00426771"/>
    <w:rsid w:val="004268CF"/>
    <w:rsid w:val="0042690F"/>
    <w:rsid w:val="00426AA2"/>
    <w:rsid w:val="00426ABC"/>
    <w:rsid w:val="00426B4C"/>
    <w:rsid w:val="00426C1F"/>
    <w:rsid w:val="00427213"/>
    <w:rsid w:val="004272AA"/>
    <w:rsid w:val="004273CF"/>
    <w:rsid w:val="0042766B"/>
    <w:rsid w:val="00427957"/>
    <w:rsid w:val="0042799A"/>
    <w:rsid w:val="004279E7"/>
    <w:rsid w:val="00427DAF"/>
    <w:rsid w:val="0043008F"/>
    <w:rsid w:val="00430359"/>
    <w:rsid w:val="004304C7"/>
    <w:rsid w:val="004309BE"/>
    <w:rsid w:val="00430CA5"/>
    <w:rsid w:val="0043111A"/>
    <w:rsid w:val="00431402"/>
    <w:rsid w:val="004314B3"/>
    <w:rsid w:val="004314CF"/>
    <w:rsid w:val="00431532"/>
    <w:rsid w:val="0043165F"/>
    <w:rsid w:val="00431B08"/>
    <w:rsid w:val="00431E6A"/>
    <w:rsid w:val="0043219E"/>
    <w:rsid w:val="00432EB0"/>
    <w:rsid w:val="0043316D"/>
    <w:rsid w:val="004332A3"/>
    <w:rsid w:val="004332F2"/>
    <w:rsid w:val="004334A7"/>
    <w:rsid w:val="004334CC"/>
    <w:rsid w:val="004338DC"/>
    <w:rsid w:val="004339B2"/>
    <w:rsid w:val="00433A85"/>
    <w:rsid w:val="00433CF8"/>
    <w:rsid w:val="00433D38"/>
    <w:rsid w:val="00433D7A"/>
    <w:rsid w:val="00433DAE"/>
    <w:rsid w:val="00433E7D"/>
    <w:rsid w:val="00433F0A"/>
    <w:rsid w:val="0043400D"/>
    <w:rsid w:val="004343ED"/>
    <w:rsid w:val="004348E8"/>
    <w:rsid w:val="00434BB5"/>
    <w:rsid w:val="00434C6D"/>
    <w:rsid w:val="00434CF0"/>
    <w:rsid w:val="00434DA3"/>
    <w:rsid w:val="0043517F"/>
    <w:rsid w:val="004352F1"/>
    <w:rsid w:val="004356B6"/>
    <w:rsid w:val="004357BF"/>
    <w:rsid w:val="00435828"/>
    <w:rsid w:val="0043594B"/>
    <w:rsid w:val="00435C1E"/>
    <w:rsid w:val="00435CE1"/>
    <w:rsid w:val="00435D04"/>
    <w:rsid w:val="00435F24"/>
    <w:rsid w:val="0043625D"/>
    <w:rsid w:val="0043631A"/>
    <w:rsid w:val="0043678F"/>
    <w:rsid w:val="004367EA"/>
    <w:rsid w:val="0043684F"/>
    <w:rsid w:val="00436C39"/>
    <w:rsid w:val="00436E02"/>
    <w:rsid w:val="00436E25"/>
    <w:rsid w:val="00436EEF"/>
    <w:rsid w:val="00436F44"/>
    <w:rsid w:val="00436F94"/>
    <w:rsid w:val="00436F9C"/>
    <w:rsid w:val="00437041"/>
    <w:rsid w:val="0043753B"/>
    <w:rsid w:val="0043765C"/>
    <w:rsid w:val="004376AB"/>
    <w:rsid w:val="00437736"/>
    <w:rsid w:val="00437909"/>
    <w:rsid w:val="0043792C"/>
    <w:rsid w:val="004379B7"/>
    <w:rsid w:val="00437A66"/>
    <w:rsid w:val="00437BA2"/>
    <w:rsid w:val="00437D19"/>
    <w:rsid w:val="00437D56"/>
    <w:rsid w:val="004400CA"/>
    <w:rsid w:val="0044096E"/>
    <w:rsid w:val="00440D35"/>
    <w:rsid w:val="00440DA2"/>
    <w:rsid w:val="00441130"/>
    <w:rsid w:val="00441200"/>
    <w:rsid w:val="0044155D"/>
    <w:rsid w:val="00441AAD"/>
    <w:rsid w:val="00441E64"/>
    <w:rsid w:val="00441FF9"/>
    <w:rsid w:val="00442126"/>
    <w:rsid w:val="004421DF"/>
    <w:rsid w:val="0044244D"/>
    <w:rsid w:val="00442A97"/>
    <w:rsid w:val="00442D07"/>
    <w:rsid w:val="0044301D"/>
    <w:rsid w:val="004431C8"/>
    <w:rsid w:val="004434A0"/>
    <w:rsid w:val="00443584"/>
    <w:rsid w:val="004435A4"/>
    <w:rsid w:val="00443A06"/>
    <w:rsid w:val="00443AAD"/>
    <w:rsid w:val="00444048"/>
    <w:rsid w:val="00444063"/>
    <w:rsid w:val="00444285"/>
    <w:rsid w:val="004443CF"/>
    <w:rsid w:val="00444709"/>
    <w:rsid w:val="004449F4"/>
    <w:rsid w:val="00444BCD"/>
    <w:rsid w:val="00444CB8"/>
    <w:rsid w:val="00444D5A"/>
    <w:rsid w:val="00444DD8"/>
    <w:rsid w:val="00444E19"/>
    <w:rsid w:val="00444E3A"/>
    <w:rsid w:val="00444E66"/>
    <w:rsid w:val="00444FD0"/>
    <w:rsid w:val="004451E3"/>
    <w:rsid w:val="0044522D"/>
    <w:rsid w:val="00445342"/>
    <w:rsid w:val="004455A7"/>
    <w:rsid w:val="00445632"/>
    <w:rsid w:val="00445758"/>
    <w:rsid w:val="00445803"/>
    <w:rsid w:val="00445A35"/>
    <w:rsid w:val="00445B9C"/>
    <w:rsid w:val="00445C2D"/>
    <w:rsid w:val="00445C69"/>
    <w:rsid w:val="00445D39"/>
    <w:rsid w:val="00445E3E"/>
    <w:rsid w:val="004460DD"/>
    <w:rsid w:val="00446180"/>
    <w:rsid w:val="00446257"/>
    <w:rsid w:val="0044647A"/>
    <w:rsid w:val="004465E1"/>
    <w:rsid w:val="00446608"/>
    <w:rsid w:val="0044680D"/>
    <w:rsid w:val="004469C3"/>
    <w:rsid w:val="00446AC2"/>
    <w:rsid w:val="00446C86"/>
    <w:rsid w:val="00446EB3"/>
    <w:rsid w:val="00446F91"/>
    <w:rsid w:val="00447283"/>
    <w:rsid w:val="00447427"/>
    <w:rsid w:val="00447F6F"/>
    <w:rsid w:val="0045015A"/>
    <w:rsid w:val="004501A2"/>
    <w:rsid w:val="0045037C"/>
    <w:rsid w:val="004504AD"/>
    <w:rsid w:val="00450590"/>
    <w:rsid w:val="00450762"/>
    <w:rsid w:val="0045089E"/>
    <w:rsid w:val="00450A02"/>
    <w:rsid w:val="00450B21"/>
    <w:rsid w:val="00450DF5"/>
    <w:rsid w:val="004511E2"/>
    <w:rsid w:val="0045129B"/>
    <w:rsid w:val="00451500"/>
    <w:rsid w:val="00451798"/>
    <w:rsid w:val="004517DE"/>
    <w:rsid w:val="00451F43"/>
    <w:rsid w:val="00451F91"/>
    <w:rsid w:val="004520E7"/>
    <w:rsid w:val="00452146"/>
    <w:rsid w:val="00452312"/>
    <w:rsid w:val="0045256C"/>
    <w:rsid w:val="004528DF"/>
    <w:rsid w:val="0045298C"/>
    <w:rsid w:val="00452AD4"/>
    <w:rsid w:val="00452D8C"/>
    <w:rsid w:val="00452FE9"/>
    <w:rsid w:val="00453094"/>
    <w:rsid w:val="0045314B"/>
    <w:rsid w:val="0045324B"/>
    <w:rsid w:val="00453300"/>
    <w:rsid w:val="0045330F"/>
    <w:rsid w:val="00453332"/>
    <w:rsid w:val="004533A2"/>
    <w:rsid w:val="004533CA"/>
    <w:rsid w:val="00453715"/>
    <w:rsid w:val="00453B27"/>
    <w:rsid w:val="00453E6E"/>
    <w:rsid w:val="00454545"/>
    <w:rsid w:val="004545F0"/>
    <w:rsid w:val="00454778"/>
    <w:rsid w:val="0045486D"/>
    <w:rsid w:val="0045498A"/>
    <w:rsid w:val="00454AE2"/>
    <w:rsid w:val="00454C1B"/>
    <w:rsid w:val="00454D98"/>
    <w:rsid w:val="00455282"/>
    <w:rsid w:val="0045533C"/>
    <w:rsid w:val="00455527"/>
    <w:rsid w:val="0045556E"/>
    <w:rsid w:val="00455747"/>
    <w:rsid w:val="004557C9"/>
    <w:rsid w:val="00455A52"/>
    <w:rsid w:val="00455D23"/>
    <w:rsid w:val="004561CC"/>
    <w:rsid w:val="004561F9"/>
    <w:rsid w:val="00456259"/>
    <w:rsid w:val="004566B3"/>
    <w:rsid w:val="0045682F"/>
    <w:rsid w:val="00456AE0"/>
    <w:rsid w:val="00456B16"/>
    <w:rsid w:val="00456BD5"/>
    <w:rsid w:val="00456C2C"/>
    <w:rsid w:val="00456CD3"/>
    <w:rsid w:val="00456DA3"/>
    <w:rsid w:val="00456F2A"/>
    <w:rsid w:val="00457062"/>
    <w:rsid w:val="0045719A"/>
    <w:rsid w:val="004571F5"/>
    <w:rsid w:val="00457268"/>
    <w:rsid w:val="0045749E"/>
    <w:rsid w:val="0045786E"/>
    <w:rsid w:val="004600BB"/>
    <w:rsid w:val="00460152"/>
    <w:rsid w:val="004606F7"/>
    <w:rsid w:val="00460CB8"/>
    <w:rsid w:val="00460DD8"/>
    <w:rsid w:val="00460E2F"/>
    <w:rsid w:val="004610F8"/>
    <w:rsid w:val="00461299"/>
    <w:rsid w:val="0046141D"/>
    <w:rsid w:val="004614F0"/>
    <w:rsid w:val="0046152A"/>
    <w:rsid w:val="00461947"/>
    <w:rsid w:val="00461BC8"/>
    <w:rsid w:val="00461BF0"/>
    <w:rsid w:val="00461D88"/>
    <w:rsid w:val="00461E61"/>
    <w:rsid w:val="0046205F"/>
    <w:rsid w:val="004625B3"/>
    <w:rsid w:val="00462720"/>
    <w:rsid w:val="00462E33"/>
    <w:rsid w:val="00462F42"/>
    <w:rsid w:val="00463075"/>
    <w:rsid w:val="0046309E"/>
    <w:rsid w:val="004631AE"/>
    <w:rsid w:val="004631F7"/>
    <w:rsid w:val="00463356"/>
    <w:rsid w:val="0046341A"/>
    <w:rsid w:val="004634D8"/>
    <w:rsid w:val="00463544"/>
    <w:rsid w:val="004635A0"/>
    <w:rsid w:val="0046383C"/>
    <w:rsid w:val="00463B5C"/>
    <w:rsid w:val="00463F86"/>
    <w:rsid w:val="0046458A"/>
    <w:rsid w:val="00464658"/>
    <w:rsid w:val="0046497D"/>
    <w:rsid w:val="00464BC5"/>
    <w:rsid w:val="00464C08"/>
    <w:rsid w:val="00464C7A"/>
    <w:rsid w:val="00464DC9"/>
    <w:rsid w:val="0046511F"/>
    <w:rsid w:val="004653D6"/>
    <w:rsid w:val="0046599B"/>
    <w:rsid w:val="00465A50"/>
    <w:rsid w:val="00465A77"/>
    <w:rsid w:val="00465EAF"/>
    <w:rsid w:val="00466158"/>
    <w:rsid w:val="004663B0"/>
    <w:rsid w:val="0046640F"/>
    <w:rsid w:val="00466799"/>
    <w:rsid w:val="0046684B"/>
    <w:rsid w:val="00466B08"/>
    <w:rsid w:val="00466C0E"/>
    <w:rsid w:val="00466C69"/>
    <w:rsid w:val="00466DE8"/>
    <w:rsid w:val="00466E9D"/>
    <w:rsid w:val="00467076"/>
    <w:rsid w:val="00467131"/>
    <w:rsid w:val="004671BD"/>
    <w:rsid w:val="0046725E"/>
    <w:rsid w:val="00467539"/>
    <w:rsid w:val="00467597"/>
    <w:rsid w:val="00467693"/>
    <w:rsid w:val="0046775A"/>
    <w:rsid w:val="00467869"/>
    <w:rsid w:val="00467A90"/>
    <w:rsid w:val="00470246"/>
    <w:rsid w:val="004702A4"/>
    <w:rsid w:val="004702DF"/>
    <w:rsid w:val="004703C3"/>
    <w:rsid w:val="004709EB"/>
    <w:rsid w:val="00470B63"/>
    <w:rsid w:val="00470C31"/>
    <w:rsid w:val="00470CB2"/>
    <w:rsid w:val="00471049"/>
    <w:rsid w:val="004710D0"/>
    <w:rsid w:val="004712D2"/>
    <w:rsid w:val="00471438"/>
    <w:rsid w:val="0047165E"/>
    <w:rsid w:val="00471904"/>
    <w:rsid w:val="0047199B"/>
    <w:rsid w:val="00471A79"/>
    <w:rsid w:val="00471CDA"/>
    <w:rsid w:val="00471CDF"/>
    <w:rsid w:val="0047246F"/>
    <w:rsid w:val="004725B5"/>
    <w:rsid w:val="00472944"/>
    <w:rsid w:val="00472A29"/>
    <w:rsid w:val="00472FB7"/>
    <w:rsid w:val="00473060"/>
    <w:rsid w:val="004733FA"/>
    <w:rsid w:val="004734CF"/>
    <w:rsid w:val="00473595"/>
    <w:rsid w:val="0047366E"/>
    <w:rsid w:val="00473D1A"/>
    <w:rsid w:val="00473D44"/>
    <w:rsid w:val="00473F7F"/>
    <w:rsid w:val="0047444E"/>
    <w:rsid w:val="004746F7"/>
    <w:rsid w:val="0047487E"/>
    <w:rsid w:val="00474B6F"/>
    <w:rsid w:val="00474CA9"/>
    <w:rsid w:val="00474E9B"/>
    <w:rsid w:val="00474EDC"/>
    <w:rsid w:val="00474EEA"/>
    <w:rsid w:val="00475691"/>
    <w:rsid w:val="00475768"/>
    <w:rsid w:val="004759C0"/>
    <w:rsid w:val="00475C20"/>
    <w:rsid w:val="00475C9B"/>
    <w:rsid w:val="00475DCE"/>
    <w:rsid w:val="004761CC"/>
    <w:rsid w:val="0047668C"/>
    <w:rsid w:val="004768E0"/>
    <w:rsid w:val="00476971"/>
    <w:rsid w:val="00476AFF"/>
    <w:rsid w:val="00476CF0"/>
    <w:rsid w:val="00477092"/>
    <w:rsid w:val="00477106"/>
    <w:rsid w:val="00477191"/>
    <w:rsid w:val="00477280"/>
    <w:rsid w:val="0047749F"/>
    <w:rsid w:val="0047759F"/>
    <w:rsid w:val="004775A5"/>
    <w:rsid w:val="004775FD"/>
    <w:rsid w:val="00477655"/>
    <w:rsid w:val="004777BB"/>
    <w:rsid w:val="00477AEA"/>
    <w:rsid w:val="00477B94"/>
    <w:rsid w:val="00477C77"/>
    <w:rsid w:val="00477E6E"/>
    <w:rsid w:val="00477ECA"/>
    <w:rsid w:val="00477ED0"/>
    <w:rsid w:val="0048061C"/>
    <w:rsid w:val="004806A3"/>
    <w:rsid w:val="0048079F"/>
    <w:rsid w:val="0048086E"/>
    <w:rsid w:val="00480A67"/>
    <w:rsid w:val="004814D3"/>
    <w:rsid w:val="00481508"/>
    <w:rsid w:val="00481829"/>
    <w:rsid w:val="0048192F"/>
    <w:rsid w:val="004821FF"/>
    <w:rsid w:val="00482369"/>
    <w:rsid w:val="004825AA"/>
    <w:rsid w:val="004829AE"/>
    <w:rsid w:val="00482CC4"/>
    <w:rsid w:val="00482D0B"/>
    <w:rsid w:val="00482D9C"/>
    <w:rsid w:val="00482F37"/>
    <w:rsid w:val="00482FA0"/>
    <w:rsid w:val="00482FCA"/>
    <w:rsid w:val="00483100"/>
    <w:rsid w:val="004831A7"/>
    <w:rsid w:val="00483276"/>
    <w:rsid w:val="004832AE"/>
    <w:rsid w:val="00483459"/>
    <w:rsid w:val="0048362E"/>
    <w:rsid w:val="0048378A"/>
    <w:rsid w:val="0048394A"/>
    <w:rsid w:val="0048394F"/>
    <w:rsid w:val="00483ABC"/>
    <w:rsid w:val="00483CC8"/>
    <w:rsid w:val="00483DF3"/>
    <w:rsid w:val="0048406B"/>
    <w:rsid w:val="00484250"/>
    <w:rsid w:val="0048445A"/>
    <w:rsid w:val="00484C49"/>
    <w:rsid w:val="00485397"/>
    <w:rsid w:val="004853B2"/>
    <w:rsid w:val="0048543B"/>
    <w:rsid w:val="00485B64"/>
    <w:rsid w:val="00485FC9"/>
    <w:rsid w:val="004860A0"/>
    <w:rsid w:val="00486115"/>
    <w:rsid w:val="00486460"/>
    <w:rsid w:val="00486551"/>
    <w:rsid w:val="00486614"/>
    <w:rsid w:val="00486865"/>
    <w:rsid w:val="00486995"/>
    <w:rsid w:val="00486E05"/>
    <w:rsid w:val="00486F56"/>
    <w:rsid w:val="004872D6"/>
    <w:rsid w:val="004873C0"/>
    <w:rsid w:val="00487430"/>
    <w:rsid w:val="0048772D"/>
    <w:rsid w:val="00487893"/>
    <w:rsid w:val="00487A04"/>
    <w:rsid w:val="00487F22"/>
    <w:rsid w:val="00487F2D"/>
    <w:rsid w:val="0049009A"/>
    <w:rsid w:val="004903D6"/>
    <w:rsid w:val="004905AE"/>
    <w:rsid w:val="0049087B"/>
    <w:rsid w:val="00490A15"/>
    <w:rsid w:val="00490FD2"/>
    <w:rsid w:val="00491087"/>
    <w:rsid w:val="0049123D"/>
    <w:rsid w:val="00491571"/>
    <w:rsid w:val="00491918"/>
    <w:rsid w:val="00491995"/>
    <w:rsid w:val="00491B6C"/>
    <w:rsid w:val="00491C39"/>
    <w:rsid w:val="00491F00"/>
    <w:rsid w:val="00491F21"/>
    <w:rsid w:val="00492084"/>
    <w:rsid w:val="00492157"/>
    <w:rsid w:val="004922EB"/>
    <w:rsid w:val="004923A8"/>
    <w:rsid w:val="00492481"/>
    <w:rsid w:val="004925B4"/>
    <w:rsid w:val="004927AD"/>
    <w:rsid w:val="0049287A"/>
    <w:rsid w:val="004928FA"/>
    <w:rsid w:val="00492B21"/>
    <w:rsid w:val="00492BA2"/>
    <w:rsid w:val="00492C91"/>
    <w:rsid w:val="00492DF7"/>
    <w:rsid w:val="004930C1"/>
    <w:rsid w:val="0049317D"/>
    <w:rsid w:val="004939F3"/>
    <w:rsid w:val="00493C07"/>
    <w:rsid w:val="00493D06"/>
    <w:rsid w:val="00493D24"/>
    <w:rsid w:val="00494085"/>
    <w:rsid w:val="0049408B"/>
    <w:rsid w:val="004943F6"/>
    <w:rsid w:val="00494508"/>
    <w:rsid w:val="00494C4F"/>
    <w:rsid w:val="00494C65"/>
    <w:rsid w:val="00494EC7"/>
    <w:rsid w:val="00495010"/>
    <w:rsid w:val="004950FF"/>
    <w:rsid w:val="004953CB"/>
    <w:rsid w:val="00495443"/>
    <w:rsid w:val="004954B4"/>
    <w:rsid w:val="004956DA"/>
    <w:rsid w:val="00495F6D"/>
    <w:rsid w:val="0049609A"/>
    <w:rsid w:val="0049623B"/>
    <w:rsid w:val="004964A4"/>
    <w:rsid w:val="004964D6"/>
    <w:rsid w:val="004965F2"/>
    <w:rsid w:val="0049668C"/>
    <w:rsid w:val="004966BB"/>
    <w:rsid w:val="0049688D"/>
    <w:rsid w:val="0049690F"/>
    <w:rsid w:val="00496B81"/>
    <w:rsid w:val="00496BB6"/>
    <w:rsid w:val="00496E78"/>
    <w:rsid w:val="00497449"/>
    <w:rsid w:val="004974C0"/>
    <w:rsid w:val="004974D7"/>
    <w:rsid w:val="0049776E"/>
    <w:rsid w:val="00497AD7"/>
    <w:rsid w:val="00497C34"/>
    <w:rsid w:val="00497E5E"/>
    <w:rsid w:val="00497F1E"/>
    <w:rsid w:val="004A05F3"/>
    <w:rsid w:val="004A077C"/>
    <w:rsid w:val="004A07BC"/>
    <w:rsid w:val="004A07EF"/>
    <w:rsid w:val="004A0A6D"/>
    <w:rsid w:val="004A1048"/>
    <w:rsid w:val="004A1239"/>
    <w:rsid w:val="004A199C"/>
    <w:rsid w:val="004A19B8"/>
    <w:rsid w:val="004A19BD"/>
    <w:rsid w:val="004A1AD5"/>
    <w:rsid w:val="004A1EE0"/>
    <w:rsid w:val="004A1F75"/>
    <w:rsid w:val="004A203A"/>
    <w:rsid w:val="004A2088"/>
    <w:rsid w:val="004A209A"/>
    <w:rsid w:val="004A210D"/>
    <w:rsid w:val="004A2130"/>
    <w:rsid w:val="004A2352"/>
    <w:rsid w:val="004A2476"/>
    <w:rsid w:val="004A250E"/>
    <w:rsid w:val="004A2ACC"/>
    <w:rsid w:val="004A2C06"/>
    <w:rsid w:val="004A2C20"/>
    <w:rsid w:val="004A2F7B"/>
    <w:rsid w:val="004A3092"/>
    <w:rsid w:val="004A338B"/>
    <w:rsid w:val="004A35E5"/>
    <w:rsid w:val="004A38D0"/>
    <w:rsid w:val="004A3926"/>
    <w:rsid w:val="004A39A1"/>
    <w:rsid w:val="004A3D98"/>
    <w:rsid w:val="004A3FD8"/>
    <w:rsid w:val="004A404D"/>
    <w:rsid w:val="004A40D1"/>
    <w:rsid w:val="004A429F"/>
    <w:rsid w:val="004A42B2"/>
    <w:rsid w:val="004A46F6"/>
    <w:rsid w:val="004A47EE"/>
    <w:rsid w:val="004A4A01"/>
    <w:rsid w:val="004A4A0D"/>
    <w:rsid w:val="004A4CD7"/>
    <w:rsid w:val="004A4E44"/>
    <w:rsid w:val="004A4E4E"/>
    <w:rsid w:val="004A52CB"/>
    <w:rsid w:val="004A52FA"/>
    <w:rsid w:val="004A57EA"/>
    <w:rsid w:val="004A581D"/>
    <w:rsid w:val="004A59AE"/>
    <w:rsid w:val="004A5A98"/>
    <w:rsid w:val="004A5D97"/>
    <w:rsid w:val="004A5FC4"/>
    <w:rsid w:val="004A62C6"/>
    <w:rsid w:val="004A6385"/>
    <w:rsid w:val="004A6616"/>
    <w:rsid w:val="004A669B"/>
    <w:rsid w:val="004A6D1A"/>
    <w:rsid w:val="004A6D52"/>
    <w:rsid w:val="004A6E8C"/>
    <w:rsid w:val="004A6F0F"/>
    <w:rsid w:val="004A7074"/>
    <w:rsid w:val="004A75C5"/>
    <w:rsid w:val="004A77EC"/>
    <w:rsid w:val="004A78B8"/>
    <w:rsid w:val="004A7A4D"/>
    <w:rsid w:val="004A7C67"/>
    <w:rsid w:val="004A7CB7"/>
    <w:rsid w:val="004A7FC7"/>
    <w:rsid w:val="004B03A2"/>
    <w:rsid w:val="004B0428"/>
    <w:rsid w:val="004B0B76"/>
    <w:rsid w:val="004B0BB8"/>
    <w:rsid w:val="004B10CE"/>
    <w:rsid w:val="004B117D"/>
    <w:rsid w:val="004B1424"/>
    <w:rsid w:val="004B1498"/>
    <w:rsid w:val="004B1582"/>
    <w:rsid w:val="004B1A23"/>
    <w:rsid w:val="004B1AA9"/>
    <w:rsid w:val="004B1E67"/>
    <w:rsid w:val="004B1E76"/>
    <w:rsid w:val="004B1F96"/>
    <w:rsid w:val="004B20DA"/>
    <w:rsid w:val="004B226B"/>
    <w:rsid w:val="004B2632"/>
    <w:rsid w:val="004B2683"/>
    <w:rsid w:val="004B287D"/>
    <w:rsid w:val="004B2961"/>
    <w:rsid w:val="004B2DB5"/>
    <w:rsid w:val="004B2DCD"/>
    <w:rsid w:val="004B2EF7"/>
    <w:rsid w:val="004B3379"/>
    <w:rsid w:val="004B3497"/>
    <w:rsid w:val="004B357C"/>
    <w:rsid w:val="004B3823"/>
    <w:rsid w:val="004B3ADF"/>
    <w:rsid w:val="004B3BBB"/>
    <w:rsid w:val="004B3CFC"/>
    <w:rsid w:val="004B3D17"/>
    <w:rsid w:val="004B3D66"/>
    <w:rsid w:val="004B4153"/>
    <w:rsid w:val="004B418C"/>
    <w:rsid w:val="004B4340"/>
    <w:rsid w:val="004B4963"/>
    <w:rsid w:val="004B4999"/>
    <w:rsid w:val="004B49DF"/>
    <w:rsid w:val="004B5084"/>
    <w:rsid w:val="004B52BC"/>
    <w:rsid w:val="004B52F2"/>
    <w:rsid w:val="004B58EF"/>
    <w:rsid w:val="004B5BC1"/>
    <w:rsid w:val="004B60A8"/>
    <w:rsid w:val="004B6106"/>
    <w:rsid w:val="004B64E5"/>
    <w:rsid w:val="004B66B5"/>
    <w:rsid w:val="004B6809"/>
    <w:rsid w:val="004B682D"/>
    <w:rsid w:val="004B6A5D"/>
    <w:rsid w:val="004B6D71"/>
    <w:rsid w:val="004B74FD"/>
    <w:rsid w:val="004B75C5"/>
    <w:rsid w:val="004B7677"/>
    <w:rsid w:val="004B76B7"/>
    <w:rsid w:val="004B7896"/>
    <w:rsid w:val="004B7B49"/>
    <w:rsid w:val="004B7FB0"/>
    <w:rsid w:val="004C0104"/>
    <w:rsid w:val="004C042E"/>
    <w:rsid w:val="004C062A"/>
    <w:rsid w:val="004C06FC"/>
    <w:rsid w:val="004C0BCB"/>
    <w:rsid w:val="004C0FAF"/>
    <w:rsid w:val="004C11E4"/>
    <w:rsid w:val="004C121A"/>
    <w:rsid w:val="004C1391"/>
    <w:rsid w:val="004C156F"/>
    <w:rsid w:val="004C161E"/>
    <w:rsid w:val="004C1BDF"/>
    <w:rsid w:val="004C1C20"/>
    <w:rsid w:val="004C1FAE"/>
    <w:rsid w:val="004C2223"/>
    <w:rsid w:val="004C24F1"/>
    <w:rsid w:val="004C2754"/>
    <w:rsid w:val="004C281F"/>
    <w:rsid w:val="004C285C"/>
    <w:rsid w:val="004C2D05"/>
    <w:rsid w:val="004C2F20"/>
    <w:rsid w:val="004C3006"/>
    <w:rsid w:val="004C31C8"/>
    <w:rsid w:val="004C3345"/>
    <w:rsid w:val="004C35FD"/>
    <w:rsid w:val="004C36E1"/>
    <w:rsid w:val="004C386D"/>
    <w:rsid w:val="004C390A"/>
    <w:rsid w:val="004C3DE3"/>
    <w:rsid w:val="004C3E85"/>
    <w:rsid w:val="004C3F06"/>
    <w:rsid w:val="004C3F68"/>
    <w:rsid w:val="004C421F"/>
    <w:rsid w:val="004C42BF"/>
    <w:rsid w:val="004C4399"/>
    <w:rsid w:val="004C447B"/>
    <w:rsid w:val="004C465A"/>
    <w:rsid w:val="004C4778"/>
    <w:rsid w:val="004C47CA"/>
    <w:rsid w:val="004C47CE"/>
    <w:rsid w:val="004C4A0B"/>
    <w:rsid w:val="004C4AE1"/>
    <w:rsid w:val="004C4B60"/>
    <w:rsid w:val="004C4C79"/>
    <w:rsid w:val="004C4F59"/>
    <w:rsid w:val="004C4FCF"/>
    <w:rsid w:val="004C5020"/>
    <w:rsid w:val="004C502A"/>
    <w:rsid w:val="004C5065"/>
    <w:rsid w:val="004C519C"/>
    <w:rsid w:val="004C5241"/>
    <w:rsid w:val="004C537D"/>
    <w:rsid w:val="004C5434"/>
    <w:rsid w:val="004C56D2"/>
    <w:rsid w:val="004C5B47"/>
    <w:rsid w:val="004C5BD8"/>
    <w:rsid w:val="004C5F0E"/>
    <w:rsid w:val="004C604A"/>
    <w:rsid w:val="004C614D"/>
    <w:rsid w:val="004C6511"/>
    <w:rsid w:val="004C661E"/>
    <w:rsid w:val="004C667D"/>
    <w:rsid w:val="004C6729"/>
    <w:rsid w:val="004C67C4"/>
    <w:rsid w:val="004C683D"/>
    <w:rsid w:val="004C6B2A"/>
    <w:rsid w:val="004C6D96"/>
    <w:rsid w:val="004C6E83"/>
    <w:rsid w:val="004C74D3"/>
    <w:rsid w:val="004C78D5"/>
    <w:rsid w:val="004C7954"/>
    <w:rsid w:val="004C7AAE"/>
    <w:rsid w:val="004C7AD3"/>
    <w:rsid w:val="004C7D80"/>
    <w:rsid w:val="004C7E4A"/>
    <w:rsid w:val="004C7FFA"/>
    <w:rsid w:val="004D024E"/>
    <w:rsid w:val="004D02D1"/>
    <w:rsid w:val="004D03F0"/>
    <w:rsid w:val="004D0857"/>
    <w:rsid w:val="004D0AB3"/>
    <w:rsid w:val="004D0E49"/>
    <w:rsid w:val="004D1237"/>
    <w:rsid w:val="004D1422"/>
    <w:rsid w:val="004D1496"/>
    <w:rsid w:val="004D14D4"/>
    <w:rsid w:val="004D1534"/>
    <w:rsid w:val="004D189E"/>
    <w:rsid w:val="004D1A90"/>
    <w:rsid w:val="004D1AFE"/>
    <w:rsid w:val="004D1B2C"/>
    <w:rsid w:val="004D1C96"/>
    <w:rsid w:val="004D1D45"/>
    <w:rsid w:val="004D1E31"/>
    <w:rsid w:val="004D206C"/>
    <w:rsid w:val="004D2072"/>
    <w:rsid w:val="004D2587"/>
    <w:rsid w:val="004D28DD"/>
    <w:rsid w:val="004D3073"/>
    <w:rsid w:val="004D3125"/>
    <w:rsid w:val="004D33B1"/>
    <w:rsid w:val="004D34C2"/>
    <w:rsid w:val="004D35F7"/>
    <w:rsid w:val="004D3642"/>
    <w:rsid w:val="004D36E4"/>
    <w:rsid w:val="004D3713"/>
    <w:rsid w:val="004D37DC"/>
    <w:rsid w:val="004D38AA"/>
    <w:rsid w:val="004D3D02"/>
    <w:rsid w:val="004D3D7C"/>
    <w:rsid w:val="004D3F5E"/>
    <w:rsid w:val="004D401C"/>
    <w:rsid w:val="004D40ED"/>
    <w:rsid w:val="004D416F"/>
    <w:rsid w:val="004D41C7"/>
    <w:rsid w:val="004D426F"/>
    <w:rsid w:val="004D4491"/>
    <w:rsid w:val="004D46A3"/>
    <w:rsid w:val="004D47F1"/>
    <w:rsid w:val="004D4A00"/>
    <w:rsid w:val="004D4B33"/>
    <w:rsid w:val="004D4CD7"/>
    <w:rsid w:val="004D4EE5"/>
    <w:rsid w:val="004D52BB"/>
    <w:rsid w:val="004D5525"/>
    <w:rsid w:val="004D55BF"/>
    <w:rsid w:val="004D56B0"/>
    <w:rsid w:val="004D5A64"/>
    <w:rsid w:val="004D5E61"/>
    <w:rsid w:val="004D6620"/>
    <w:rsid w:val="004D69AD"/>
    <w:rsid w:val="004D6D7A"/>
    <w:rsid w:val="004D6E95"/>
    <w:rsid w:val="004D6EC0"/>
    <w:rsid w:val="004D6F21"/>
    <w:rsid w:val="004D7047"/>
    <w:rsid w:val="004D71F3"/>
    <w:rsid w:val="004D7549"/>
    <w:rsid w:val="004D79A8"/>
    <w:rsid w:val="004D7A6B"/>
    <w:rsid w:val="004D7FC1"/>
    <w:rsid w:val="004E005D"/>
    <w:rsid w:val="004E034B"/>
    <w:rsid w:val="004E0411"/>
    <w:rsid w:val="004E0B98"/>
    <w:rsid w:val="004E0F89"/>
    <w:rsid w:val="004E11AA"/>
    <w:rsid w:val="004E1843"/>
    <w:rsid w:val="004E19DA"/>
    <w:rsid w:val="004E1D81"/>
    <w:rsid w:val="004E212B"/>
    <w:rsid w:val="004E2711"/>
    <w:rsid w:val="004E2C03"/>
    <w:rsid w:val="004E2C43"/>
    <w:rsid w:val="004E2DD3"/>
    <w:rsid w:val="004E2E2B"/>
    <w:rsid w:val="004E2F42"/>
    <w:rsid w:val="004E2F7C"/>
    <w:rsid w:val="004E3214"/>
    <w:rsid w:val="004E34CB"/>
    <w:rsid w:val="004E34DC"/>
    <w:rsid w:val="004E35B6"/>
    <w:rsid w:val="004E389F"/>
    <w:rsid w:val="004E3933"/>
    <w:rsid w:val="004E3C5A"/>
    <w:rsid w:val="004E3E40"/>
    <w:rsid w:val="004E43C6"/>
    <w:rsid w:val="004E43E8"/>
    <w:rsid w:val="004E4522"/>
    <w:rsid w:val="004E461A"/>
    <w:rsid w:val="004E47C1"/>
    <w:rsid w:val="004E4F9A"/>
    <w:rsid w:val="004E4FCB"/>
    <w:rsid w:val="004E4FEB"/>
    <w:rsid w:val="004E5029"/>
    <w:rsid w:val="004E5250"/>
    <w:rsid w:val="004E560B"/>
    <w:rsid w:val="004E5670"/>
    <w:rsid w:val="004E5BA7"/>
    <w:rsid w:val="004E5EB9"/>
    <w:rsid w:val="004E6219"/>
    <w:rsid w:val="004E644F"/>
    <w:rsid w:val="004E6874"/>
    <w:rsid w:val="004E6920"/>
    <w:rsid w:val="004E6958"/>
    <w:rsid w:val="004E6AAE"/>
    <w:rsid w:val="004E6BBE"/>
    <w:rsid w:val="004E6BF7"/>
    <w:rsid w:val="004E6C36"/>
    <w:rsid w:val="004E6C99"/>
    <w:rsid w:val="004E6D85"/>
    <w:rsid w:val="004E6F46"/>
    <w:rsid w:val="004E72A6"/>
    <w:rsid w:val="004E73D8"/>
    <w:rsid w:val="004E74C1"/>
    <w:rsid w:val="004E7553"/>
    <w:rsid w:val="004E7898"/>
    <w:rsid w:val="004E78A4"/>
    <w:rsid w:val="004E78AC"/>
    <w:rsid w:val="004E7AC1"/>
    <w:rsid w:val="004E7B72"/>
    <w:rsid w:val="004E7C05"/>
    <w:rsid w:val="004E7C80"/>
    <w:rsid w:val="004E7DA5"/>
    <w:rsid w:val="004F0413"/>
    <w:rsid w:val="004F04E5"/>
    <w:rsid w:val="004F054A"/>
    <w:rsid w:val="004F0719"/>
    <w:rsid w:val="004F0770"/>
    <w:rsid w:val="004F0819"/>
    <w:rsid w:val="004F0E22"/>
    <w:rsid w:val="004F0EE3"/>
    <w:rsid w:val="004F140B"/>
    <w:rsid w:val="004F144B"/>
    <w:rsid w:val="004F15BC"/>
    <w:rsid w:val="004F17D0"/>
    <w:rsid w:val="004F19C6"/>
    <w:rsid w:val="004F1B0C"/>
    <w:rsid w:val="004F1BD8"/>
    <w:rsid w:val="004F2603"/>
    <w:rsid w:val="004F261F"/>
    <w:rsid w:val="004F263B"/>
    <w:rsid w:val="004F294B"/>
    <w:rsid w:val="004F29BB"/>
    <w:rsid w:val="004F2F8F"/>
    <w:rsid w:val="004F3095"/>
    <w:rsid w:val="004F3511"/>
    <w:rsid w:val="004F35C9"/>
    <w:rsid w:val="004F3C97"/>
    <w:rsid w:val="004F3EDB"/>
    <w:rsid w:val="004F40AB"/>
    <w:rsid w:val="004F40E4"/>
    <w:rsid w:val="004F42CE"/>
    <w:rsid w:val="004F42D8"/>
    <w:rsid w:val="004F452E"/>
    <w:rsid w:val="004F4A36"/>
    <w:rsid w:val="004F4B60"/>
    <w:rsid w:val="004F4C4A"/>
    <w:rsid w:val="004F4D9E"/>
    <w:rsid w:val="004F4EDE"/>
    <w:rsid w:val="004F4FE0"/>
    <w:rsid w:val="004F5115"/>
    <w:rsid w:val="004F556B"/>
    <w:rsid w:val="004F5843"/>
    <w:rsid w:val="004F599C"/>
    <w:rsid w:val="004F5B52"/>
    <w:rsid w:val="004F5CE0"/>
    <w:rsid w:val="004F5F1C"/>
    <w:rsid w:val="004F615A"/>
    <w:rsid w:val="004F61D8"/>
    <w:rsid w:val="004F620F"/>
    <w:rsid w:val="004F62AC"/>
    <w:rsid w:val="004F639D"/>
    <w:rsid w:val="004F64A0"/>
    <w:rsid w:val="004F671F"/>
    <w:rsid w:val="004F6818"/>
    <w:rsid w:val="004F6889"/>
    <w:rsid w:val="004F693B"/>
    <w:rsid w:val="004F710A"/>
    <w:rsid w:val="004F731C"/>
    <w:rsid w:val="004F7355"/>
    <w:rsid w:val="004F7497"/>
    <w:rsid w:val="004F74C8"/>
    <w:rsid w:val="004F7541"/>
    <w:rsid w:val="004F7CCE"/>
    <w:rsid w:val="004F7E75"/>
    <w:rsid w:val="0050010E"/>
    <w:rsid w:val="0050022C"/>
    <w:rsid w:val="0050038D"/>
    <w:rsid w:val="00500661"/>
    <w:rsid w:val="005006A3"/>
    <w:rsid w:val="005007AA"/>
    <w:rsid w:val="005009E2"/>
    <w:rsid w:val="00500C94"/>
    <w:rsid w:val="00500E91"/>
    <w:rsid w:val="00500EBB"/>
    <w:rsid w:val="00500F8D"/>
    <w:rsid w:val="00501149"/>
    <w:rsid w:val="005011CA"/>
    <w:rsid w:val="00501238"/>
    <w:rsid w:val="005012E7"/>
    <w:rsid w:val="00501313"/>
    <w:rsid w:val="00501435"/>
    <w:rsid w:val="00501453"/>
    <w:rsid w:val="005014F7"/>
    <w:rsid w:val="0050153C"/>
    <w:rsid w:val="00501837"/>
    <w:rsid w:val="00501B85"/>
    <w:rsid w:val="00501C01"/>
    <w:rsid w:val="00501EDC"/>
    <w:rsid w:val="00501FF3"/>
    <w:rsid w:val="0050247F"/>
    <w:rsid w:val="00502818"/>
    <w:rsid w:val="005029ED"/>
    <w:rsid w:val="00502A41"/>
    <w:rsid w:val="00502C34"/>
    <w:rsid w:val="00502EB9"/>
    <w:rsid w:val="005036B6"/>
    <w:rsid w:val="005037C2"/>
    <w:rsid w:val="005037EF"/>
    <w:rsid w:val="00503927"/>
    <w:rsid w:val="00503A67"/>
    <w:rsid w:val="00503B7A"/>
    <w:rsid w:val="00503BD0"/>
    <w:rsid w:val="00504628"/>
    <w:rsid w:val="00504A37"/>
    <w:rsid w:val="00504DE7"/>
    <w:rsid w:val="00504E1A"/>
    <w:rsid w:val="0050533B"/>
    <w:rsid w:val="005053EB"/>
    <w:rsid w:val="0050562E"/>
    <w:rsid w:val="0050593A"/>
    <w:rsid w:val="00505B72"/>
    <w:rsid w:val="0050611B"/>
    <w:rsid w:val="005062A0"/>
    <w:rsid w:val="0050647F"/>
    <w:rsid w:val="00506749"/>
    <w:rsid w:val="005067DA"/>
    <w:rsid w:val="00506AE8"/>
    <w:rsid w:val="00507470"/>
    <w:rsid w:val="00507533"/>
    <w:rsid w:val="00507653"/>
    <w:rsid w:val="005076DC"/>
    <w:rsid w:val="00507EEF"/>
    <w:rsid w:val="00510323"/>
    <w:rsid w:val="00510565"/>
    <w:rsid w:val="00510B41"/>
    <w:rsid w:val="00511264"/>
    <w:rsid w:val="005115EF"/>
    <w:rsid w:val="00511831"/>
    <w:rsid w:val="00511951"/>
    <w:rsid w:val="00511BCF"/>
    <w:rsid w:val="00511D57"/>
    <w:rsid w:val="00512012"/>
    <w:rsid w:val="00512121"/>
    <w:rsid w:val="0051276E"/>
    <w:rsid w:val="005128A5"/>
    <w:rsid w:val="00512C40"/>
    <w:rsid w:val="00512D3E"/>
    <w:rsid w:val="00513016"/>
    <w:rsid w:val="005130DF"/>
    <w:rsid w:val="00513578"/>
    <w:rsid w:val="005135E5"/>
    <w:rsid w:val="005135ED"/>
    <w:rsid w:val="005136D4"/>
    <w:rsid w:val="005137FA"/>
    <w:rsid w:val="00513B36"/>
    <w:rsid w:val="00513BE4"/>
    <w:rsid w:val="005140CF"/>
    <w:rsid w:val="005140E9"/>
    <w:rsid w:val="0051430E"/>
    <w:rsid w:val="005145DF"/>
    <w:rsid w:val="00514707"/>
    <w:rsid w:val="0051478E"/>
    <w:rsid w:val="005148D0"/>
    <w:rsid w:val="00514A8B"/>
    <w:rsid w:val="00514C2A"/>
    <w:rsid w:val="00514C4C"/>
    <w:rsid w:val="00514D22"/>
    <w:rsid w:val="0051511D"/>
    <w:rsid w:val="00515899"/>
    <w:rsid w:val="00515A93"/>
    <w:rsid w:val="00515D4F"/>
    <w:rsid w:val="0051609E"/>
    <w:rsid w:val="00516688"/>
    <w:rsid w:val="00516921"/>
    <w:rsid w:val="00516DAB"/>
    <w:rsid w:val="00516DB9"/>
    <w:rsid w:val="0051716E"/>
    <w:rsid w:val="0051790A"/>
    <w:rsid w:val="00517CBF"/>
    <w:rsid w:val="00517D01"/>
    <w:rsid w:val="005201A0"/>
    <w:rsid w:val="00520333"/>
    <w:rsid w:val="0052058B"/>
    <w:rsid w:val="00520998"/>
    <w:rsid w:val="005209E7"/>
    <w:rsid w:val="00520EF7"/>
    <w:rsid w:val="00521179"/>
    <w:rsid w:val="00521342"/>
    <w:rsid w:val="005217E8"/>
    <w:rsid w:val="00521A41"/>
    <w:rsid w:val="00521BC1"/>
    <w:rsid w:val="00522294"/>
    <w:rsid w:val="00522963"/>
    <w:rsid w:val="00523491"/>
    <w:rsid w:val="00523712"/>
    <w:rsid w:val="00523CD9"/>
    <w:rsid w:val="00523F9E"/>
    <w:rsid w:val="005248C2"/>
    <w:rsid w:val="00524D19"/>
    <w:rsid w:val="00524E59"/>
    <w:rsid w:val="005251AC"/>
    <w:rsid w:val="00525672"/>
    <w:rsid w:val="0052570F"/>
    <w:rsid w:val="00525856"/>
    <w:rsid w:val="005259DA"/>
    <w:rsid w:val="00525A25"/>
    <w:rsid w:val="00525F4F"/>
    <w:rsid w:val="00525F73"/>
    <w:rsid w:val="00525FE8"/>
    <w:rsid w:val="0052618B"/>
    <w:rsid w:val="00526848"/>
    <w:rsid w:val="00526B4B"/>
    <w:rsid w:val="00526F50"/>
    <w:rsid w:val="00526FE0"/>
    <w:rsid w:val="00527453"/>
    <w:rsid w:val="0052747A"/>
    <w:rsid w:val="00527525"/>
    <w:rsid w:val="0052765E"/>
    <w:rsid w:val="0052792D"/>
    <w:rsid w:val="00527941"/>
    <w:rsid w:val="0052798E"/>
    <w:rsid w:val="00527C06"/>
    <w:rsid w:val="00527D1C"/>
    <w:rsid w:val="0053018C"/>
    <w:rsid w:val="0053020D"/>
    <w:rsid w:val="00530397"/>
    <w:rsid w:val="005303C1"/>
    <w:rsid w:val="0053059D"/>
    <w:rsid w:val="00530E59"/>
    <w:rsid w:val="00530E63"/>
    <w:rsid w:val="00530EC2"/>
    <w:rsid w:val="00531539"/>
    <w:rsid w:val="0053159C"/>
    <w:rsid w:val="005316CB"/>
    <w:rsid w:val="00531865"/>
    <w:rsid w:val="005318EB"/>
    <w:rsid w:val="005318ED"/>
    <w:rsid w:val="005319A7"/>
    <w:rsid w:val="00531BE3"/>
    <w:rsid w:val="00531D34"/>
    <w:rsid w:val="00531FB5"/>
    <w:rsid w:val="0053226E"/>
    <w:rsid w:val="0053236E"/>
    <w:rsid w:val="0053250C"/>
    <w:rsid w:val="00532577"/>
    <w:rsid w:val="0053284B"/>
    <w:rsid w:val="00532B2B"/>
    <w:rsid w:val="00532C74"/>
    <w:rsid w:val="00532E52"/>
    <w:rsid w:val="00532F78"/>
    <w:rsid w:val="00533465"/>
    <w:rsid w:val="00533674"/>
    <w:rsid w:val="005338BD"/>
    <w:rsid w:val="00533C5E"/>
    <w:rsid w:val="005340EE"/>
    <w:rsid w:val="0053413E"/>
    <w:rsid w:val="005341AA"/>
    <w:rsid w:val="0053446A"/>
    <w:rsid w:val="00534513"/>
    <w:rsid w:val="005347D2"/>
    <w:rsid w:val="00534B56"/>
    <w:rsid w:val="00534CE0"/>
    <w:rsid w:val="005353C4"/>
    <w:rsid w:val="005355A1"/>
    <w:rsid w:val="005357BF"/>
    <w:rsid w:val="00535980"/>
    <w:rsid w:val="00535A3D"/>
    <w:rsid w:val="00535C6A"/>
    <w:rsid w:val="00535C7D"/>
    <w:rsid w:val="00535FB8"/>
    <w:rsid w:val="00536087"/>
    <w:rsid w:val="00536141"/>
    <w:rsid w:val="00536149"/>
    <w:rsid w:val="00536396"/>
    <w:rsid w:val="0053648A"/>
    <w:rsid w:val="0053650A"/>
    <w:rsid w:val="005367D1"/>
    <w:rsid w:val="00536B20"/>
    <w:rsid w:val="00536B7D"/>
    <w:rsid w:val="005370C1"/>
    <w:rsid w:val="00537224"/>
    <w:rsid w:val="00537368"/>
    <w:rsid w:val="00537382"/>
    <w:rsid w:val="00537541"/>
    <w:rsid w:val="005375B4"/>
    <w:rsid w:val="005375CE"/>
    <w:rsid w:val="005376A5"/>
    <w:rsid w:val="00537744"/>
    <w:rsid w:val="00537CCB"/>
    <w:rsid w:val="00537D90"/>
    <w:rsid w:val="00540005"/>
    <w:rsid w:val="005407B3"/>
    <w:rsid w:val="00540ABC"/>
    <w:rsid w:val="00540B48"/>
    <w:rsid w:val="00540CA5"/>
    <w:rsid w:val="00540E68"/>
    <w:rsid w:val="00541004"/>
    <w:rsid w:val="005411FB"/>
    <w:rsid w:val="00541837"/>
    <w:rsid w:val="00541BB6"/>
    <w:rsid w:val="00541CE9"/>
    <w:rsid w:val="0054218E"/>
    <w:rsid w:val="005422AB"/>
    <w:rsid w:val="0054234A"/>
    <w:rsid w:val="00542449"/>
    <w:rsid w:val="00542460"/>
    <w:rsid w:val="005427DE"/>
    <w:rsid w:val="005427F9"/>
    <w:rsid w:val="00542840"/>
    <w:rsid w:val="0054293C"/>
    <w:rsid w:val="00542FB8"/>
    <w:rsid w:val="00543011"/>
    <w:rsid w:val="00543123"/>
    <w:rsid w:val="005431B4"/>
    <w:rsid w:val="005431D4"/>
    <w:rsid w:val="00543409"/>
    <w:rsid w:val="0054346A"/>
    <w:rsid w:val="00543525"/>
    <w:rsid w:val="005435ED"/>
    <w:rsid w:val="005436F1"/>
    <w:rsid w:val="00543751"/>
    <w:rsid w:val="0054390B"/>
    <w:rsid w:val="00543A84"/>
    <w:rsid w:val="00543B78"/>
    <w:rsid w:val="00543BC4"/>
    <w:rsid w:val="00543D95"/>
    <w:rsid w:val="00544B52"/>
    <w:rsid w:val="00544D05"/>
    <w:rsid w:val="00544D99"/>
    <w:rsid w:val="0054501F"/>
    <w:rsid w:val="005451C1"/>
    <w:rsid w:val="005453BB"/>
    <w:rsid w:val="005455B9"/>
    <w:rsid w:val="00545639"/>
    <w:rsid w:val="00545B85"/>
    <w:rsid w:val="00545D14"/>
    <w:rsid w:val="00545D7B"/>
    <w:rsid w:val="00545D9B"/>
    <w:rsid w:val="0054671B"/>
    <w:rsid w:val="0054681C"/>
    <w:rsid w:val="00546C46"/>
    <w:rsid w:val="00547003"/>
    <w:rsid w:val="0054752F"/>
    <w:rsid w:val="0054761E"/>
    <w:rsid w:val="00547939"/>
    <w:rsid w:val="00547E0E"/>
    <w:rsid w:val="00547E97"/>
    <w:rsid w:val="005502DF"/>
    <w:rsid w:val="0055044A"/>
    <w:rsid w:val="005504CD"/>
    <w:rsid w:val="00550686"/>
    <w:rsid w:val="00550806"/>
    <w:rsid w:val="005509D6"/>
    <w:rsid w:val="00550AAD"/>
    <w:rsid w:val="00550B5E"/>
    <w:rsid w:val="00550BA5"/>
    <w:rsid w:val="00550FBE"/>
    <w:rsid w:val="00550FDD"/>
    <w:rsid w:val="00551126"/>
    <w:rsid w:val="00551245"/>
    <w:rsid w:val="005513AE"/>
    <w:rsid w:val="005514D5"/>
    <w:rsid w:val="00551511"/>
    <w:rsid w:val="0055184D"/>
    <w:rsid w:val="005518AA"/>
    <w:rsid w:val="005518D9"/>
    <w:rsid w:val="00551A0F"/>
    <w:rsid w:val="00551AD3"/>
    <w:rsid w:val="00551C13"/>
    <w:rsid w:val="00551E40"/>
    <w:rsid w:val="00551EFA"/>
    <w:rsid w:val="0055276B"/>
    <w:rsid w:val="00552936"/>
    <w:rsid w:val="00552DF9"/>
    <w:rsid w:val="00552F23"/>
    <w:rsid w:val="005532E6"/>
    <w:rsid w:val="0055334C"/>
    <w:rsid w:val="00553414"/>
    <w:rsid w:val="00553569"/>
    <w:rsid w:val="005536C3"/>
    <w:rsid w:val="00553ACF"/>
    <w:rsid w:val="00553FCA"/>
    <w:rsid w:val="005541FA"/>
    <w:rsid w:val="005542DD"/>
    <w:rsid w:val="005544AE"/>
    <w:rsid w:val="005544B4"/>
    <w:rsid w:val="00554860"/>
    <w:rsid w:val="00554CA1"/>
    <w:rsid w:val="00554DEC"/>
    <w:rsid w:val="00554F78"/>
    <w:rsid w:val="0055523E"/>
    <w:rsid w:val="0055531C"/>
    <w:rsid w:val="005554D8"/>
    <w:rsid w:val="005555B4"/>
    <w:rsid w:val="005558F5"/>
    <w:rsid w:val="00555B52"/>
    <w:rsid w:val="00555E7A"/>
    <w:rsid w:val="00555F73"/>
    <w:rsid w:val="0055611F"/>
    <w:rsid w:val="00556467"/>
    <w:rsid w:val="00556501"/>
    <w:rsid w:val="00556623"/>
    <w:rsid w:val="0055671D"/>
    <w:rsid w:val="00556901"/>
    <w:rsid w:val="00556BA4"/>
    <w:rsid w:val="00556D07"/>
    <w:rsid w:val="00556DA8"/>
    <w:rsid w:val="00556E4A"/>
    <w:rsid w:val="00556E6B"/>
    <w:rsid w:val="00556FB0"/>
    <w:rsid w:val="005574ED"/>
    <w:rsid w:val="005578CF"/>
    <w:rsid w:val="00557FDA"/>
    <w:rsid w:val="00560314"/>
    <w:rsid w:val="005604AD"/>
    <w:rsid w:val="00560532"/>
    <w:rsid w:val="00560929"/>
    <w:rsid w:val="00560AD9"/>
    <w:rsid w:val="00560FD6"/>
    <w:rsid w:val="00561271"/>
    <w:rsid w:val="00561382"/>
    <w:rsid w:val="00561550"/>
    <w:rsid w:val="00561596"/>
    <w:rsid w:val="005618F6"/>
    <w:rsid w:val="0056212F"/>
    <w:rsid w:val="005621B2"/>
    <w:rsid w:val="005626B1"/>
    <w:rsid w:val="0056289E"/>
    <w:rsid w:val="005628F4"/>
    <w:rsid w:val="00562984"/>
    <w:rsid w:val="005629EB"/>
    <w:rsid w:val="00562D62"/>
    <w:rsid w:val="00563049"/>
    <w:rsid w:val="0056392D"/>
    <w:rsid w:val="00563BFC"/>
    <w:rsid w:val="00563DA4"/>
    <w:rsid w:val="00563DC7"/>
    <w:rsid w:val="00563E2F"/>
    <w:rsid w:val="00563F31"/>
    <w:rsid w:val="00563FEA"/>
    <w:rsid w:val="0056415F"/>
    <w:rsid w:val="0056420B"/>
    <w:rsid w:val="005643FB"/>
    <w:rsid w:val="005644F7"/>
    <w:rsid w:val="0056484B"/>
    <w:rsid w:val="00564E09"/>
    <w:rsid w:val="00564F24"/>
    <w:rsid w:val="00565290"/>
    <w:rsid w:val="005652ED"/>
    <w:rsid w:val="005654E8"/>
    <w:rsid w:val="00565572"/>
    <w:rsid w:val="0056563F"/>
    <w:rsid w:val="00565A28"/>
    <w:rsid w:val="00565A7B"/>
    <w:rsid w:val="00565B89"/>
    <w:rsid w:val="00565CCA"/>
    <w:rsid w:val="00565E1D"/>
    <w:rsid w:val="00565EA4"/>
    <w:rsid w:val="00565F2A"/>
    <w:rsid w:val="00566061"/>
    <w:rsid w:val="00566205"/>
    <w:rsid w:val="005663E0"/>
    <w:rsid w:val="0056660F"/>
    <w:rsid w:val="00566912"/>
    <w:rsid w:val="00566A1F"/>
    <w:rsid w:val="00566A8B"/>
    <w:rsid w:val="00566E59"/>
    <w:rsid w:val="00566F08"/>
    <w:rsid w:val="0056715C"/>
    <w:rsid w:val="005674C4"/>
    <w:rsid w:val="0056757D"/>
    <w:rsid w:val="00567C06"/>
    <w:rsid w:val="00567C30"/>
    <w:rsid w:val="00567D39"/>
    <w:rsid w:val="00567D3D"/>
    <w:rsid w:val="00567EDF"/>
    <w:rsid w:val="00567FC6"/>
    <w:rsid w:val="005702DA"/>
    <w:rsid w:val="00570619"/>
    <w:rsid w:val="00570719"/>
    <w:rsid w:val="0057074A"/>
    <w:rsid w:val="00570A1D"/>
    <w:rsid w:val="00570B1B"/>
    <w:rsid w:val="00570B87"/>
    <w:rsid w:val="00570C05"/>
    <w:rsid w:val="00570C8B"/>
    <w:rsid w:val="00570ED7"/>
    <w:rsid w:val="00571159"/>
    <w:rsid w:val="005717FB"/>
    <w:rsid w:val="00571878"/>
    <w:rsid w:val="00571B16"/>
    <w:rsid w:val="00571D72"/>
    <w:rsid w:val="0057215D"/>
    <w:rsid w:val="005722D4"/>
    <w:rsid w:val="0057250A"/>
    <w:rsid w:val="00572527"/>
    <w:rsid w:val="00572703"/>
    <w:rsid w:val="00572718"/>
    <w:rsid w:val="005727B4"/>
    <w:rsid w:val="0057280B"/>
    <w:rsid w:val="0057280C"/>
    <w:rsid w:val="005728A5"/>
    <w:rsid w:val="00572A7A"/>
    <w:rsid w:val="00572D7D"/>
    <w:rsid w:val="00572EEB"/>
    <w:rsid w:val="00572F92"/>
    <w:rsid w:val="005733D4"/>
    <w:rsid w:val="0057340F"/>
    <w:rsid w:val="00573527"/>
    <w:rsid w:val="00573822"/>
    <w:rsid w:val="005738E6"/>
    <w:rsid w:val="00573C29"/>
    <w:rsid w:val="005740BF"/>
    <w:rsid w:val="0057461E"/>
    <w:rsid w:val="0057490F"/>
    <w:rsid w:val="00574F41"/>
    <w:rsid w:val="00575208"/>
    <w:rsid w:val="00575474"/>
    <w:rsid w:val="00575531"/>
    <w:rsid w:val="0057559C"/>
    <w:rsid w:val="005755AF"/>
    <w:rsid w:val="00575796"/>
    <w:rsid w:val="005758E9"/>
    <w:rsid w:val="00575A38"/>
    <w:rsid w:val="00575C40"/>
    <w:rsid w:val="005762A5"/>
    <w:rsid w:val="005762C8"/>
    <w:rsid w:val="00576390"/>
    <w:rsid w:val="00576A9E"/>
    <w:rsid w:val="00576BD8"/>
    <w:rsid w:val="00576CC9"/>
    <w:rsid w:val="00576DD6"/>
    <w:rsid w:val="0057735D"/>
    <w:rsid w:val="00577709"/>
    <w:rsid w:val="00577728"/>
    <w:rsid w:val="00577950"/>
    <w:rsid w:val="00577CBB"/>
    <w:rsid w:val="00577CD9"/>
    <w:rsid w:val="00577F93"/>
    <w:rsid w:val="00577FCE"/>
    <w:rsid w:val="00580120"/>
    <w:rsid w:val="00580646"/>
    <w:rsid w:val="0058074C"/>
    <w:rsid w:val="00580790"/>
    <w:rsid w:val="00580AC0"/>
    <w:rsid w:val="00580B6B"/>
    <w:rsid w:val="00580BDD"/>
    <w:rsid w:val="00580C1D"/>
    <w:rsid w:val="00580E30"/>
    <w:rsid w:val="00580EE1"/>
    <w:rsid w:val="0058104A"/>
    <w:rsid w:val="005818BA"/>
    <w:rsid w:val="00581980"/>
    <w:rsid w:val="005819CD"/>
    <w:rsid w:val="00581DAA"/>
    <w:rsid w:val="00581DD7"/>
    <w:rsid w:val="00581F3A"/>
    <w:rsid w:val="00582178"/>
    <w:rsid w:val="00582209"/>
    <w:rsid w:val="0058240A"/>
    <w:rsid w:val="0058249F"/>
    <w:rsid w:val="0058257B"/>
    <w:rsid w:val="00582755"/>
    <w:rsid w:val="00582920"/>
    <w:rsid w:val="00582BF1"/>
    <w:rsid w:val="00582D43"/>
    <w:rsid w:val="00582E22"/>
    <w:rsid w:val="00582EC8"/>
    <w:rsid w:val="00582F9D"/>
    <w:rsid w:val="005830BC"/>
    <w:rsid w:val="005834D2"/>
    <w:rsid w:val="00583583"/>
    <w:rsid w:val="00583731"/>
    <w:rsid w:val="00583AD8"/>
    <w:rsid w:val="00583D99"/>
    <w:rsid w:val="005841D9"/>
    <w:rsid w:val="00584762"/>
    <w:rsid w:val="005849A0"/>
    <w:rsid w:val="00584B4A"/>
    <w:rsid w:val="00584DB1"/>
    <w:rsid w:val="00585106"/>
    <w:rsid w:val="0058511D"/>
    <w:rsid w:val="005851B5"/>
    <w:rsid w:val="005851E6"/>
    <w:rsid w:val="00585226"/>
    <w:rsid w:val="00585388"/>
    <w:rsid w:val="0058578D"/>
    <w:rsid w:val="00585D6F"/>
    <w:rsid w:val="00585DB0"/>
    <w:rsid w:val="00585F84"/>
    <w:rsid w:val="005862FC"/>
    <w:rsid w:val="005865A3"/>
    <w:rsid w:val="0058662A"/>
    <w:rsid w:val="0058684F"/>
    <w:rsid w:val="00586A93"/>
    <w:rsid w:val="00586C0A"/>
    <w:rsid w:val="00586E0B"/>
    <w:rsid w:val="00587415"/>
    <w:rsid w:val="0058753C"/>
    <w:rsid w:val="00587744"/>
    <w:rsid w:val="005877EB"/>
    <w:rsid w:val="00587A50"/>
    <w:rsid w:val="00587D15"/>
    <w:rsid w:val="00587E46"/>
    <w:rsid w:val="00590267"/>
    <w:rsid w:val="00590332"/>
    <w:rsid w:val="00590668"/>
    <w:rsid w:val="00590E0A"/>
    <w:rsid w:val="0059101C"/>
    <w:rsid w:val="005910A0"/>
    <w:rsid w:val="0059124A"/>
    <w:rsid w:val="005913F1"/>
    <w:rsid w:val="00591442"/>
    <w:rsid w:val="00591913"/>
    <w:rsid w:val="00591A30"/>
    <w:rsid w:val="00591C47"/>
    <w:rsid w:val="00591CB0"/>
    <w:rsid w:val="00592231"/>
    <w:rsid w:val="005924DF"/>
    <w:rsid w:val="0059269B"/>
    <w:rsid w:val="00592708"/>
    <w:rsid w:val="00592717"/>
    <w:rsid w:val="00592803"/>
    <w:rsid w:val="00592AB5"/>
    <w:rsid w:val="00592C21"/>
    <w:rsid w:val="00592E6F"/>
    <w:rsid w:val="00592F46"/>
    <w:rsid w:val="005930E4"/>
    <w:rsid w:val="00593326"/>
    <w:rsid w:val="00593B00"/>
    <w:rsid w:val="00593D92"/>
    <w:rsid w:val="00593E53"/>
    <w:rsid w:val="005940E9"/>
    <w:rsid w:val="005941A7"/>
    <w:rsid w:val="00594343"/>
    <w:rsid w:val="00594435"/>
    <w:rsid w:val="005948A0"/>
    <w:rsid w:val="00594AD4"/>
    <w:rsid w:val="00594AE0"/>
    <w:rsid w:val="00595202"/>
    <w:rsid w:val="00595501"/>
    <w:rsid w:val="0059558F"/>
    <w:rsid w:val="005956B1"/>
    <w:rsid w:val="00595A30"/>
    <w:rsid w:val="00595BB0"/>
    <w:rsid w:val="00595BB7"/>
    <w:rsid w:val="00596354"/>
    <w:rsid w:val="00596ABD"/>
    <w:rsid w:val="00596ADE"/>
    <w:rsid w:val="00596B4F"/>
    <w:rsid w:val="00596B56"/>
    <w:rsid w:val="00596E12"/>
    <w:rsid w:val="00596FFA"/>
    <w:rsid w:val="00597067"/>
    <w:rsid w:val="005970C1"/>
    <w:rsid w:val="005972E5"/>
    <w:rsid w:val="005973C3"/>
    <w:rsid w:val="0059796F"/>
    <w:rsid w:val="00597D3D"/>
    <w:rsid w:val="00597DFB"/>
    <w:rsid w:val="00597F94"/>
    <w:rsid w:val="005A0401"/>
    <w:rsid w:val="005A04B8"/>
    <w:rsid w:val="005A0619"/>
    <w:rsid w:val="005A0740"/>
    <w:rsid w:val="005A07A5"/>
    <w:rsid w:val="005A0891"/>
    <w:rsid w:val="005A0B9B"/>
    <w:rsid w:val="005A0C34"/>
    <w:rsid w:val="005A0D27"/>
    <w:rsid w:val="005A0E6A"/>
    <w:rsid w:val="005A0EB1"/>
    <w:rsid w:val="005A1032"/>
    <w:rsid w:val="005A16ED"/>
    <w:rsid w:val="005A17C3"/>
    <w:rsid w:val="005A186C"/>
    <w:rsid w:val="005A1918"/>
    <w:rsid w:val="005A1C9D"/>
    <w:rsid w:val="005A1DBF"/>
    <w:rsid w:val="005A1E81"/>
    <w:rsid w:val="005A1FA2"/>
    <w:rsid w:val="005A1FEA"/>
    <w:rsid w:val="005A1FFD"/>
    <w:rsid w:val="005A2079"/>
    <w:rsid w:val="005A2141"/>
    <w:rsid w:val="005A2491"/>
    <w:rsid w:val="005A252A"/>
    <w:rsid w:val="005A274A"/>
    <w:rsid w:val="005A3359"/>
    <w:rsid w:val="005A35C4"/>
    <w:rsid w:val="005A365E"/>
    <w:rsid w:val="005A38BC"/>
    <w:rsid w:val="005A3AB0"/>
    <w:rsid w:val="005A3EB9"/>
    <w:rsid w:val="005A3FC5"/>
    <w:rsid w:val="005A41B8"/>
    <w:rsid w:val="005A43B5"/>
    <w:rsid w:val="005A43CE"/>
    <w:rsid w:val="005A444E"/>
    <w:rsid w:val="005A4700"/>
    <w:rsid w:val="005A48CF"/>
    <w:rsid w:val="005A48F8"/>
    <w:rsid w:val="005A4923"/>
    <w:rsid w:val="005A4ADC"/>
    <w:rsid w:val="005A4BD9"/>
    <w:rsid w:val="005A4C45"/>
    <w:rsid w:val="005A501A"/>
    <w:rsid w:val="005A507F"/>
    <w:rsid w:val="005A5146"/>
    <w:rsid w:val="005A525C"/>
    <w:rsid w:val="005A53D2"/>
    <w:rsid w:val="005A5420"/>
    <w:rsid w:val="005A5590"/>
    <w:rsid w:val="005A5803"/>
    <w:rsid w:val="005A58A1"/>
    <w:rsid w:val="005A598D"/>
    <w:rsid w:val="005A5B7C"/>
    <w:rsid w:val="005A5C01"/>
    <w:rsid w:val="005A5D09"/>
    <w:rsid w:val="005A61B6"/>
    <w:rsid w:val="005A638E"/>
    <w:rsid w:val="005A65B3"/>
    <w:rsid w:val="005A66A9"/>
    <w:rsid w:val="005A67C7"/>
    <w:rsid w:val="005A687A"/>
    <w:rsid w:val="005A68B6"/>
    <w:rsid w:val="005A6B3F"/>
    <w:rsid w:val="005A6BAD"/>
    <w:rsid w:val="005A6C85"/>
    <w:rsid w:val="005A7061"/>
    <w:rsid w:val="005A7193"/>
    <w:rsid w:val="005A729C"/>
    <w:rsid w:val="005A7386"/>
    <w:rsid w:val="005A7510"/>
    <w:rsid w:val="005A7611"/>
    <w:rsid w:val="005A78A9"/>
    <w:rsid w:val="005A7A31"/>
    <w:rsid w:val="005A7E70"/>
    <w:rsid w:val="005A7EB3"/>
    <w:rsid w:val="005A7F3D"/>
    <w:rsid w:val="005B01B6"/>
    <w:rsid w:val="005B0570"/>
    <w:rsid w:val="005B0AE5"/>
    <w:rsid w:val="005B0C81"/>
    <w:rsid w:val="005B0CBE"/>
    <w:rsid w:val="005B10F8"/>
    <w:rsid w:val="005B147C"/>
    <w:rsid w:val="005B1481"/>
    <w:rsid w:val="005B14A7"/>
    <w:rsid w:val="005B19D5"/>
    <w:rsid w:val="005B1C56"/>
    <w:rsid w:val="005B1EDA"/>
    <w:rsid w:val="005B2067"/>
    <w:rsid w:val="005B2111"/>
    <w:rsid w:val="005B2303"/>
    <w:rsid w:val="005B2772"/>
    <w:rsid w:val="005B27EE"/>
    <w:rsid w:val="005B2CEC"/>
    <w:rsid w:val="005B2FC8"/>
    <w:rsid w:val="005B3237"/>
    <w:rsid w:val="005B333C"/>
    <w:rsid w:val="005B3407"/>
    <w:rsid w:val="005B36A5"/>
    <w:rsid w:val="005B38AD"/>
    <w:rsid w:val="005B3989"/>
    <w:rsid w:val="005B4280"/>
    <w:rsid w:val="005B4373"/>
    <w:rsid w:val="005B4529"/>
    <w:rsid w:val="005B4B20"/>
    <w:rsid w:val="005B4C10"/>
    <w:rsid w:val="005B5150"/>
    <w:rsid w:val="005B5316"/>
    <w:rsid w:val="005B55AB"/>
    <w:rsid w:val="005B5AF7"/>
    <w:rsid w:val="005B5B33"/>
    <w:rsid w:val="005B60A0"/>
    <w:rsid w:val="005B613F"/>
    <w:rsid w:val="005B616D"/>
    <w:rsid w:val="005B67FC"/>
    <w:rsid w:val="005B6CD0"/>
    <w:rsid w:val="005B6FAD"/>
    <w:rsid w:val="005B7164"/>
    <w:rsid w:val="005B76DB"/>
    <w:rsid w:val="005B7709"/>
    <w:rsid w:val="005B7BB6"/>
    <w:rsid w:val="005B7D2C"/>
    <w:rsid w:val="005B7FFC"/>
    <w:rsid w:val="005C0223"/>
    <w:rsid w:val="005C045A"/>
    <w:rsid w:val="005C06A9"/>
    <w:rsid w:val="005C0840"/>
    <w:rsid w:val="005C086D"/>
    <w:rsid w:val="005C08F6"/>
    <w:rsid w:val="005C1176"/>
    <w:rsid w:val="005C13DD"/>
    <w:rsid w:val="005C15AA"/>
    <w:rsid w:val="005C15F4"/>
    <w:rsid w:val="005C172C"/>
    <w:rsid w:val="005C18B1"/>
    <w:rsid w:val="005C1B04"/>
    <w:rsid w:val="005C1B1B"/>
    <w:rsid w:val="005C1CC2"/>
    <w:rsid w:val="005C1ED4"/>
    <w:rsid w:val="005C1F7A"/>
    <w:rsid w:val="005C241E"/>
    <w:rsid w:val="005C24E9"/>
    <w:rsid w:val="005C25B8"/>
    <w:rsid w:val="005C28EE"/>
    <w:rsid w:val="005C29DC"/>
    <w:rsid w:val="005C2D96"/>
    <w:rsid w:val="005C2DB0"/>
    <w:rsid w:val="005C2F51"/>
    <w:rsid w:val="005C2F58"/>
    <w:rsid w:val="005C32D1"/>
    <w:rsid w:val="005C3543"/>
    <w:rsid w:val="005C36C0"/>
    <w:rsid w:val="005C37A0"/>
    <w:rsid w:val="005C3960"/>
    <w:rsid w:val="005C39AE"/>
    <w:rsid w:val="005C3AE9"/>
    <w:rsid w:val="005C3D2F"/>
    <w:rsid w:val="005C3F12"/>
    <w:rsid w:val="005C4172"/>
    <w:rsid w:val="005C428F"/>
    <w:rsid w:val="005C4625"/>
    <w:rsid w:val="005C4D1C"/>
    <w:rsid w:val="005C4DEB"/>
    <w:rsid w:val="005C4E0D"/>
    <w:rsid w:val="005C4FEE"/>
    <w:rsid w:val="005C5245"/>
    <w:rsid w:val="005C5403"/>
    <w:rsid w:val="005C546B"/>
    <w:rsid w:val="005C5911"/>
    <w:rsid w:val="005C5C7D"/>
    <w:rsid w:val="005C5C85"/>
    <w:rsid w:val="005C5EE8"/>
    <w:rsid w:val="005C5F31"/>
    <w:rsid w:val="005C61CB"/>
    <w:rsid w:val="005C6313"/>
    <w:rsid w:val="005C6518"/>
    <w:rsid w:val="005C690A"/>
    <w:rsid w:val="005C6972"/>
    <w:rsid w:val="005C6991"/>
    <w:rsid w:val="005C6C7F"/>
    <w:rsid w:val="005C6CD7"/>
    <w:rsid w:val="005C6DAB"/>
    <w:rsid w:val="005C6DCA"/>
    <w:rsid w:val="005C717C"/>
    <w:rsid w:val="005C72CB"/>
    <w:rsid w:val="005C7753"/>
    <w:rsid w:val="005C7CEF"/>
    <w:rsid w:val="005D002F"/>
    <w:rsid w:val="005D00B7"/>
    <w:rsid w:val="005D01DD"/>
    <w:rsid w:val="005D07E9"/>
    <w:rsid w:val="005D0DA7"/>
    <w:rsid w:val="005D0FA6"/>
    <w:rsid w:val="005D1212"/>
    <w:rsid w:val="005D12C1"/>
    <w:rsid w:val="005D1324"/>
    <w:rsid w:val="005D16A6"/>
    <w:rsid w:val="005D180F"/>
    <w:rsid w:val="005D1A42"/>
    <w:rsid w:val="005D1D3A"/>
    <w:rsid w:val="005D1E53"/>
    <w:rsid w:val="005D2139"/>
    <w:rsid w:val="005D2589"/>
    <w:rsid w:val="005D2964"/>
    <w:rsid w:val="005D2A9B"/>
    <w:rsid w:val="005D2B2D"/>
    <w:rsid w:val="005D2D54"/>
    <w:rsid w:val="005D2E4E"/>
    <w:rsid w:val="005D31EB"/>
    <w:rsid w:val="005D3412"/>
    <w:rsid w:val="005D3440"/>
    <w:rsid w:val="005D3C1F"/>
    <w:rsid w:val="005D417E"/>
    <w:rsid w:val="005D41BE"/>
    <w:rsid w:val="005D4578"/>
    <w:rsid w:val="005D45A1"/>
    <w:rsid w:val="005D468D"/>
    <w:rsid w:val="005D4695"/>
    <w:rsid w:val="005D47A3"/>
    <w:rsid w:val="005D4900"/>
    <w:rsid w:val="005D4B3E"/>
    <w:rsid w:val="005D4CD0"/>
    <w:rsid w:val="005D4E17"/>
    <w:rsid w:val="005D506B"/>
    <w:rsid w:val="005D50A5"/>
    <w:rsid w:val="005D545C"/>
    <w:rsid w:val="005D5C4B"/>
    <w:rsid w:val="005D5C61"/>
    <w:rsid w:val="005D5CD9"/>
    <w:rsid w:val="005D5CDF"/>
    <w:rsid w:val="005D5DE9"/>
    <w:rsid w:val="005D5FE4"/>
    <w:rsid w:val="005D6018"/>
    <w:rsid w:val="005D60D6"/>
    <w:rsid w:val="005D65D3"/>
    <w:rsid w:val="005D6D0E"/>
    <w:rsid w:val="005D6D9E"/>
    <w:rsid w:val="005D7498"/>
    <w:rsid w:val="005D76D5"/>
    <w:rsid w:val="005D7B47"/>
    <w:rsid w:val="005D7F62"/>
    <w:rsid w:val="005E001A"/>
    <w:rsid w:val="005E010C"/>
    <w:rsid w:val="005E013E"/>
    <w:rsid w:val="005E0298"/>
    <w:rsid w:val="005E0527"/>
    <w:rsid w:val="005E054F"/>
    <w:rsid w:val="005E0840"/>
    <w:rsid w:val="005E0A21"/>
    <w:rsid w:val="005E0BAC"/>
    <w:rsid w:val="005E0D4B"/>
    <w:rsid w:val="005E0F8D"/>
    <w:rsid w:val="005E0FBC"/>
    <w:rsid w:val="005E0FC2"/>
    <w:rsid w:val="005E1133"/>
    <w:rsid w:val="005E1511"/>
    <w:rsid w:val="005E2369"/>
    <w:rsid w:val="005E2448"/>
    <w:rsid w:val="005E24D5"/>
    <w:rsid w:val="005E260C"/>
    <w:rsid w:val="005E290F"/>
    <w:rsid w:val="005E2999"/>
    <w:rsid w:val="005E3379"/>
    <w:rsid w:val="005E3510"/>
    <w:rsid w:val="005E386A"/>
    <w:rsid w:val="005E3892"/>
    <w:rsid w:val="005E389A"/>
    <w:rsid w:val="005E3DC5"/>
    <w:rsid w:val="005E3E0E"/>
    <w:rsid w:val="005E4138"/>
    <w:rsid w:val="005E4231"/>
    <w:rsid w:val="005E429C"/>
    <w:rsid w:val="005E43B3"/>
    <w:rsid w:val="005E4522"/>
    <w:rsid w:val="005E462C"/>
    <w:rsid w:val="005E46FF"/>
    <w:rsid w:val="005E470D"/>
    <w:rsid w:val="005E4869"/>
    <w:rsid w:val="005E4CD5"/>
    <w:rsid w:val="005E4D4A"/>
    <w:rsid w:val="005E4E9B"/>
    <w:rsid w:val="005E5162"/>
    <w:rsid w:val="005E57F5"/>
    <w:rsid w:val="005E5A0F"/>
    <w:rsid w:val="005E5A9C"/>
    <w:rsid w:val="005E5CB1"/>
    <w:rsid w:val="005E5DE3"/>
    <w:rsid w:val="005E5E61"/>
    <w:rsid w:val="005E641A"/>
    <w:rsid w:val="005E67ED"/>
    <w:rsid w:val="005E68AC"/>
    <w:rsid w:val="005E68DF"/>
    <w:rsid w:val="005E690D"/>
    <w:rsid w:val="005E6914"/>
    <w:rsid w:val="005E692E"/>
    <w:rsid w:val="005E6A83"/>
    <w:rsid w:val="005E763E"/>
    <w:rsid w:val="005E772B"/>
    <w:rsid w:val="005E7742"/>
    <w:rsid w:val="005E77EC"/>
    <w:rsid w:val="005E7F86"/>
    <w:rsid w:val="005F0234"/>
    <w:rsid w:val="005F023E"/>
    <w:rsid w:val="005F02BE"/>
    <w:rsid w:val="005F0964"/>
    <w:rsid w:val="005F0A74"/>
    <w:rsid w:val="005F0AE3"/>
    <w:rsid w:val="005F0B4C"/>
    <w:rsid w:val="005F0D6E"/>
    <w:rsid w:val="005F0E5F"/>
    <w:rsid w:val="005F11D7"/>
    <w:rsid w:val="005F11DA"/>
    <w:rsid w:val="005F1210"/>
    <w:rsid w:val="005F129C"/>
    <w:rsid w:val="005F12C4"/>
    <w:rsid w:val="005F1572"/>
    <w:rsid w:val="005F15D7"/>
    <w:rsid w:val="005F15F3"/>
    <w:rsid w:val="005F16E4"/>
    <w:rsid w:val="005F193B"/>
    <w:rsid w:val="005F1956"/>
    <w:rsid w:val="005F1A5D"/>
    <w:rsid w:val="005F1E80"/>
    <w:rsid w:val="005F21BD"/>
    <w:rsid w:val="005F2714"/>
    <w:rsid w:val="005F29FF"/>
    <w:rsid w:val="005F2A0B"/>
    <w:rsid w:val="005F2D8D"/>
    <w:rsid w:val="005F2F90"/>
    <w:rsid w:val="005F31E9"/>
    <w:rsid w:val="005F3754"/>
    <w:rsid w:val="005F3A77"/>
    <w:rsid w:val="005F3B2A"/>
    <w:rsid w:val="005F3BC4"/>
    <w:rsid w:val="005F3C9B"/>
    <w:rsid w:val="005F3ED8"/>
    <w:rsid w:val="005F3EDB"/>
    <w:rsid w:val="005F40A9"/>
    <w:rsid w:val="005F460B"/>
    <w:rsid w:val="005F4A31"/>
    <w:rsid w:val="005F4AA2"/>
    <w:rsid w:val="005F4D69"/>
    <w:rsid w:val="005F4D77"/>
    <w:rsid w:val="005F4F5B"/>
    <w:rsid w:val="005F50A0"/>
    <w:rsid w:val="005F5218"/>
    <w:rsid w:val="005F5251"/>
    <w:rsid w:val="005F532D"/>
    <w:rsid w:val="005F55BA"/>
    <w:rsid w:val="005F5763"/>
    <w:rsid w:val="005F5BC0"/>
    <w:rsid w:val="005F5C35"/>
    <w:rsid w:val="005F5DFB"/>
    <w:rsid w:val="005F5E46"/>
    <w:rsid w:val="005F6084"/>
    <w:rsid w:val="005F60BF"/>
    <w:rsid w:val="005F623E"/>
    <w:rsid w:val="005F645A"/>
    <w:rsid w:val="005F648B"/>
    <w:rsid w:val="005F668B"/>
    <w:rsid w:val="005F67FA"/>
    <w:rsid w:val="005F6805"/>
    <w:rsid w:val="005F68CA"/>
    <w:rsid w:val="005F6989"/>
    <w:rsid w:val="005F6FE5"/>
    <w:rsid w:val="005F7122"/>
    <w:rsid w:val="005F7214"/>
    <w:rsid w:val="005F76B4"/>
    <w:rsid w:val="005F7797"/>
    <w:rsid w:val="005F77E2"/>
    <w:rsid w:val="005F79FF"/>
    <w:rsid w:val="006003FC"/>
    <w:rsid w:val="006004CF"/>
    <w:rsid w:val="006007AB"/>
    <w:rsid w:val="00600A0F"/>
    <w:rsid w:val="00600A8E"/>
    <w:rsid w:val="00600ADB"/>
    <w:rsid w:val="00600B62"/>
    <w:rsid w:val="00600B65"/>
    <w:rsid w:val="00600BD6"/>
    <w:rsid w:val="00600BDB"/>
    <w:rsid w:val="00600D77"/>
    <w:rsid w:val="00600F73"/>
    <w:rsid w:val="0060142E"/>
    <w:rsid w:val="0060163F"/>
    <w:rsid w:val="006018C4"/>
    <w:rsid w:val="00602118"/>
    <w:rsid w:val="0060240E"/>
    <w:rsid w:val="006024A0"/>
    <w:rsid w:val="0060257A"/>
    <w:rsid w:val="00602917"/>
    <w:rsid w:val="00602AB3"/>
    <w:rsid w:val="006031DA"/>
    <w:rsid w:val="006032A7"/>
    <w:rsid w:val="0060375A"/>
    <w:rsid w:val="006037C9"/>
    <w:rsid w:val="00603ADB"/>
    <w:rsid w:val="006040F7"/>
    <w:rsid w:val="00604123"/>
    <w:rsid w:val="00604128"/>
    <w:rsid w:val="00604402"/>
    <w:rsid w:val="00604536"/>
    <w:rsid w:val="006045F4"/>
    <w:rsid w:val="0060483C"/>
    <w:rsid w:val="00604E0C"/>
    <w:rsid w:val="00604F65"/>
    <w:rsid w:val="0060538F"/>
    <w:rsid w:val="006055B2"/>
    <w:rsid w:val="0060589B"/>
    <w:rsid w:val="00605A50"/>
    <w:rsid w:val="00605B99"/>
    <w:rsid w:val="0060613D"/>
    <w:rsid w:val="006063D7"/>
    <w:rsid w:val="0060644E"/>
    <w:rsid w:val="0060659B"/>
    <w:rsid w:val="00606791"/>
    <w:rsid w:val="00606822"/>
    <w:rsid w:val="00606BE1"/>
    <w:rsid w:val="006072DE"/>
    <w:rsid w:val="006074A7"/>
    <w:rsid w:val="00607EAA"/>
    <w:rsid w:val="006101DF"/>
    <w:rsid w:val="0061033C"/>
    <w:rsid w:val="0061060E"/>
    <w:rsid w:val="00610763"/>
    <w:rsid w:val="00610A1F"/>
    <w:rsid w:val="00610C24"/>
    <w:rsid w:val="00610C45"/>
    <w:rsid w:val="00610C55"/>
    <w:rsid w:val="00610E81"/>
    <w:rsid w:val="00611047"/>
    <w:rsid w:val="00611054"/>
    <w:rsid w:val="006113E2"/>
    <w:rsid w:val="0061174D"/>
    <w:rsid w:val="00611CC0"/>
    <w:rsid w:val="00611ECB"/>
    <w:rsid w:val="00611EF6"/>
    <w:rsid w:val="0061201F"/>
    <w:rsid w:val="0061206A"/>
    <w:rsid w:val="0061207C"/>
    <w:rsid w:val="006120C6"/>
    <w:rsid w:val="00612199"/>
    <w:rsid w:val="00612281"/>
    <w:rsid w:val="00612331"/>
    <w:rsid w:val="006126F3"/>
    <w:rsid w:val="00612939"/>
    <w:rsid w:val="00612990"/>
    <w:rsid w:val="00612A35"/>
    <w:rsid w:val="00612AA5"/>
    <w:rsid w:val="00612F7B"/>
    <w:rsid w:val="0061341A"/>
    <w:rsid w:val="00613440"/>
    <w:rsid w:val="00613490"/>
    <w:rsid w:val="0061369B"/>
    <w:rsid w:val="006136C3"/>
    <w:rsid w:val="00613715"/>
    <w:rsid w:val="0061395D"/>
    <w:rsid w:val="006139D6"/>
    <w:rsid w:val="00613EF1"/>
    <w:rsid w:val="00613FF7"/>
    <w:rsid w:val="00614007"/>
    <w:rsid w:val="006141F9"/>
    <w:rsid w:val="006141FB"/>
    <w:rsid w:val="00614234"/>
    <w:rsid w:val="00614808"/>
    <w:rsid w:val="00614875"/>
    <w:rsid w:val="00614BD4"/>
    <w:rsid w:val="00614D7E"/>
    <w:rsid w:val="00615019"/>
    <w:rsid w:val="00615084"/>
    <w:rsid w:val="006150C4"/>
    <w:rsid w:val="006158DD"/>
    <w:rsid w:val="00615C58"/>
    <w:rsid w:val="00615CC7"/>
    <w:rsid w:val="00615D4D"/>
    <w:rsid w:val="0061610B"/>
    <w:rsid w:val="00616126"/>
    <w:rsid w:val="006161C2"/>
    <w:rsid w:val="0061636F"/>
    <w:rsid w:val="006163E1"/>
    <w:rsid w:val="0061647F"/>
    <w:rsid w:val="006164B4"/>
    <w:rsid w:val="006164D9"/>
    <w:rsid w:val="00616566"/>
    <w:rsid w:val="00616703"/>
    <w:rsid w:val="006168B7"/>
    <w:rsid w:val="00616972"/>
    <w:rsid w:val="00616B40"/>
    <w:rsid w:val="00616BB9"/>
    <w:rsid w:val="00617222"/>
    <w:rsid w:val="00617233"/>
    <w:rsid w:val="006173CD"/>
    <w:rsid w:val="00617580"/>
    <w:rsid w:val="00617596"/>
    <w:rsid w:val="006175AE"/>
    <w:rsid w:val="0061785E"/>
    <w:rsid w:val="00617D25"/>
    <w:rsid w:val="0062000D"/>
    <w:rsid w:val="006200E3"/>
    <w:rsid w:val="00620371"/>
    <w:rsid w:val="0062047A"/>
    <w:rsid w:val="0062060B"/>
    <w:rsid w:val="0062069F"/>
    <w:rsid w:val="00620705"/>
    <w:rsid w:val="00620872"/>
    <w:rsid w:val="00620999"/>
    <w:rsid w:val="00620C2F"/>
    <w:rsid w:val="00620DE0"/>
    <w:rsid w:val="00620F07"/>
    <w:rsid w:val="006211F5"/>
    <w:rsid w:val="0062135A"/>
    <w:rsid w:val="006215AA"/>
    <w:rsid w:val="0062175E"/>
    <w:rsid w:val="006219E5"/>
    <w:rsid w:val="00621A75"/>
    <w:rsid w:val="00621C49"/>
    <w:rsid w:val="00621E38"/>
    <w:rsid w:val="00621FF3"/>
    <w:rsid w:val="006221AB"/>
    <w:rsid w:val="0062238D"/>
    <w:rsid w:val="006226C1"/>
    <w:rsid w:val="00622770"/>
    <w:rsid w:val="006227F9"/>
    <w:rsid w:val="00622B7B"/>
    <w:rsid w:val="00622C58"/>
    <w:rsid w:val="00623034"/>
    <w:rsid w:val="00623405"/>
    <w:rsid w:val="006237C9"/>
    <w:rsid w:val="006237DF"/>
    <w:rsid w:val="00623858"/>
    <w:rsid w:val="006239CC"/>
    <w:rsid w:val="00624052"/>
    <w:rsid w:val="006242C7"/>
    <w:rsid w:val="006243B5"/>
    <w:rsid w:val="0062460E"/>
    <w:rsid w:val="006246A1"/>
    <w:rsid w:val="0062474E"/>
    <w:rsid w:val="00624757"/>
    <w:rsid w:val="00624D54"/>
    <w:rsid w:val="00624F27"/>
    <w:rsid w:val="0062516D"/>
    <w:rsid w:val="006251DF"/>
    <w:rsid w:val="0062545B"/>
    <w:rsid w:val="006255D2"/>
    <w:rsid w:val="00625719"/>
    <w:rsid w:val="006257C2"/>
    <w:rsid w:val="00625A80"/>
    <w:rsid w:val="00625D4D"/>
    <w:rsid w:val="006264FB"/>
    <w:rsid w:val="0062678C"/>
    <w:rsid w:val="006267C3"/>
    <w:rsid w:val="006267E4"/>
    <w:rsid w:val="00626A74"/>
    <w:rsid w:val="00626AEC"/>
    <w:rsid w:val="00626DF9"/>
    <w:rsid w:val="00626EC4"/>
    <w:rsid w:val="006274A6"/>
    <w:rsid w:val="0062762E"/>
    <w:rsid w:val="00627802"/>
    <w:rsid w:val="00627D08"/>
    <w:rsid w:val="00627DB8"/>
    <w:rsid w:val="00627FDA"/>
    <w:rsid w:val="00630336"/>
    <w:rsid w:val="0063098A"/>
    <w:rsid w:val="006309A0"/>
    <w:rsid w:val="00630B47"/>
    <w:rsid w:val="00630F77"/>
    <w:rsid w:val="006310AA"/>
    <w:rsid w:val="0063114E"/>
    <w:rsid w:val="006315D1"/>
    <w:rsid w:val="0063163D"/>
    <w:rsid w:val="00631932"/>
    <w:rsid w:val="00631CBE"/>
    <w:rsid w:val="00631D41"/>
    <w:rsid w:val="00631E63"/>
    <w:rsid w:val="00631E6D"/>
    <w:rsid w:val="00631F3B"/>
    <w:rsid w:val="00632359"/>
    <w:rsid w:val="00632388"/>
    <w:rsid w:val="0063241A"/>
    <w:rsid w:val="0063245B"/>
    <w:rsid w:val="0063251B"/>
    <w:rsid w:val="0063256E"/>
    <w:rsid w:val="00632633"/>
    <w:rsid w:val="0063265F"/>
    <w:rsid w:val="00632775"/>
    <w:rsid w:val="0063289E"/>
    <w:rsid w:val="006328F0"/>
    <w:rsid w:val="00632A33"/>
    <w:rsid w:val="00632BAA"/>
    <w:rsid w:val="00632C74"/>
    <w:rsid w:val="00632C8F"/>
    <w:rsid w:val="00632F40"/>
    <w:rsid w:val="00632FA6"/>
    <w:rsid w:val="00633243"/>
    <w:rsid w:val="00633381"/>
    <w:rsid w:val="00633601"/>
    <w:rsid w:val="00633766"/>
    <w:rsid w:val="00633833"/>
    <w:rsid w:val="00633B16"/>
    <w:rsid w:val="00633F22"/>
    <w:rsid w:val="006341C3"/>
    <w:rsid w:val="00634243"/>
    <w:rsid w:val="0063454C"/>
    <w:rsid w:val="006349B9"/>
    <w:rsid w:val="00634C5D"/>
    <w:rsid w:val="00634FE2"/>
    <w:rsid w:val="0063522A"/>
    <w:rsid w:val="00635512"/>
    <w:rsid w:val="0063554B"/>
    <w:rsid w:val="0063566E"/>
    <w:rsid w:val="006356D1"/>
    <w:rsid w:val="006356D6"/>
    <w:rsid w:val="006357BB"/>
    <w:rsid w:val="00635920"/>
    <w:rsid w:val="00635CB8"/>
    <w:rsid w:val="00635F89"/>
    <w:rsid w:val="00636440"/>
    <w:rsid w:val="00636863"/>
    <w:rsid w:val="00636D8A"/>
    <w:rsid w:val="00636EF2"/>
    <w:rsid w:val="006373AA"/>
    <w:rsid w:val="006374FA"/>
    <w:rsid w:val="0063750B"/>
    <w:rsid w:val="00637638"/>
    <w:rsid w:val="0063763F"/>
    <w:rsid w:val="00637717"/>
    <w:rsid w:val="0063785F"/>
    <w:rsid w:val="00637992"/>
    <w:rsid w:val="00637DC3"/>
    <w:rsid w:val="00637FFA"/>
    <w:rsid w:val="006402AA"/>
    <w:rsid w:val="0064093C"/>
    <w:rsid w:val="00640C1D"/>
    <w:rsid w:val="00640CB5"/>
    <w:rsid w:val="00640E1A"/>
    <w:rsid w:val="00641012"/>
    <w:rsid w:val="006411C4"/>
    <w:rsid w:val="00641328"/>
    <w:rsid w:val="0064136E"/>
    <w:rsid w:val="006413C0"/>
    <w:rsid w:val="00641570"/>
    <w:rsid w:val="006416C0"/>
    <w:rsid w:val="00641A43"/>
    <w:rsid w:val="00641B5A"/>
    <w:rsid w:val="00641CF2"/>
    <w:rsid w:val="00641D13"/>
    <w:rsid w:val="00641F43"/>
    <w:rsid w:val="006421A9"/>
    <w:rsid w:val="0064229D"/>
    <w:rsid w:val="00642841"/>
    <w:rsid w:val="00642B7D"/>
    <w:rsid w:val="00642B8A"/>
    <w:rsid w:val="00643553"/>
    <w:rsid w:val="00643719"/>
    <w:rsid w:val="006437B1"/>
    <w:rsid w:val="00643AEA"/>
    <w:rsid w:val="00643B68"/>
    <w:rsid w:val="00643C1D"/>
    <w:rsid w:val="00643D0F"/>
    <w:rsid w:val="00643F58"/>
    <w:rsid w:val="0064411A"/>
    <w:rsid w:val="006442A9"/>
    <w:rsid w:val="00644466"/>
    <w:rsid w:val="006445D2"/>
    <w:rsid w:val="006446E5"/>
    <w:rsid w:val="006446E7"/>
    <w:rsid w:val="00644730"/>
    <w:rsid w:val="00644775"/>
    <w:rsid w:val="006450D6"/>
    <w:rsid w:val="0064521C"/>
    <w:rsid w:val="006454CD"/>
    <w:rsid w:val="0064551D"/>
    <w:rsid w:val="006458B6"/>
    <w:rsid w:val="00645D94"/>
    <w:rsid w:val="00645FE7"/>
    <w:rsid w:val="00646047"/>
    <w:rsid w:val="006462CB"/>
    <w:rsid w:val="006466DD"/>
    <w:rsid w:val="0064686C"/>
    <w:rsid w:val="0064696B"/>
    <w:rsid w:val="00646C73"/>
    <w:rsid w:val="00647056"/>
    <w:rsid w:val="00647142"/>
    <w:rsid w:val="006471FE"/>
    <w:rsid w:val="0064729F"/>
    <w:rsid w:val="00647709"/>
    <w:rsid w:val="00647801"/>
    <w:rsid w:val="00647834"/>
    <w:rsid w:val="00647904"/>
    <w:rsid w:val="006479ED"/>
    <w:rsid w:val="00647E3C"/>
    <w:rsid w:val="0065000E"/>
    <w:rsid w:val="0065021D"/>
    <w:rsid w:val="00650414"/>
    <w:rsid w:val="006507BF"/>
    <w:rsid w:val="006509E3"/>
    <w:rsid w:val="00650CDB"/>
    <w:rsid w:val="00650D03"/>
    <w:rsid w:val="00650F07"/>
    <w:rsid w:val="00650F96"/>
    <w:rsid w:val="00651389"/>
    <w:rsid w:val="006515AF"/>
    <w:rsid w:val="006515EF"/>
    <w:rsid w:val="00651665"/>
    <w:rsid w:val="0065166E"/>
    <w:rsid w:val="0065178F"/>
    <w:rsid w:val="006518DC"/>
    <w:rsid w:val="006518EF"/>
    <w:rsid w:val="0065191D"/>
    <w:rsid w:val="00651B21"/>
    <w:rsid w:val="00651D47"/>
    <w:rsid w:val="00651E24"/>
    <w:rsid w:val="0065247B"/>
    <w:rsid w:val="0065254E"/>
    <w:rsid w:val="0065273D"/>
    <w:rsid w:val="006527D9"/>
    <w:rsid w:val="00652883"/>
    <w:rsid w:val="00652A84"/>
    <w:rsid w:val="00652B23"/>
    <w:rsid w:val="00652B9E"/>
    <w:rsid w:val="00652C47"/>
    <w:rsid w:val="00652DAD"/>
    <w:rsid w:val="00653387"/>
    <w:rsid w:val="006533F4"/>
    <w:rsid w:val="006536A4"/>
    <w:rsid w:val="0065373B"/>
    <w:rsid w:val="00653751"/>
    <w:rsid w:val="00653A27"/>
    <w:rsid w:val="00653B46"/>
    <w:rsid w:val="00653B54"/>
    <w:rsid w:val="00653CB5"/>
    <w:rsid w:val="00653CF6"/>
    <w:rsid w:val="00653D6E"/>
    <w:rsid w:val="00653D99"/>
    <w:rsid w:val="00653DF6"/>
    <w:rsid w:val="00653F9A"/>
    <w:rsid w:val="0065405E"/>
    <w:rsid w:val="00654167"/>
    <w:rsid w:val="00654184"/>
    <w:rsid w:val="006544A3"/>
    <w:rsid w:val="006549B9"/>
    <w:rsid w:val="00654E8C"/>
    <w:rsid w:val="00654F3B"/>
    <w:rsid w:val="00655053"/>
    <w:rsid w:val="00655066"/>
    <w:rsid w:val="00655219"/>
    <w:rsid w:val="006553A0"/>
    <w:rsid w:val="006555D9"/>
    <w:rsid w:val="006556A5"/>
    <w:rsid w:val="006558EB"/>
    <w:rsid w:val="00655B14"/>
    <w:rsid w:val="00655C7F"/>
    <w:rsid w:val="00655D70"/>
    <w:rsid w:val="00656265"/>
    <w:rsid w:val="0065646E"/>
    <w:rsid w:val="006568A2"/>
    <w:rsid w:val="006568E3"/>
    <w:rsid w:val="00656FD2"/>
    <w:rsid w:val="0065724A"/>
    <w:rsid w:val="00657505"/>
    <w:rsid w:val="0065750F"/>
    <w:rsid w:val="006578C9"/>
    <w:rsid w:val="00657917"/>
    <w:rsid w:val="00657A0C"/>
    <w:rsid w:val="00657F62"/>
    <w:rsid w:val="00660396"/>
    <w:rsid w:val="00660475"/>
    <w:rsid w:val="00660545"/>
    <w:rsid w:val="0066055D"/>
    <w:rsid w:val="006607F3"/>
    <w:rsid w:val="00660872"/>
    <w:rsid w:val="00660873"/>
    <w:rsid w:val="00660BC1"/>
    <w:rsid w:val="00660F61"/>
    <w:rsid w:val="00661298"/>
    <w:rsid w:val="00661543"/>
    <w:rsid w:val="0066173C"/>
    <w:rsid w:val="00661B6D"/>
    <w:rsid w:val="00661D0C"/>
    <w:rsid w:val="00661DAB"/>
    <w:rsid w:val="00662271"/>
    <w:rsid w:val="006622C6"/>
    <w:rsid w:val="0066265F"/>
    <w:rsid w:val="00662974"/>
    <w:rsid w:val="00662B64"/>
    <w:rsid w:val="006634A3"/>
    <w:rsid w:val="00663613"/>
    <w:rsid w:val="006636A3"/>
    <w:rsid w:val="00663B69"/>
    <w:rsid w:val="00663EAE"/>
    <w:rsid w:val="00663EC9"/>
    <w:rsid w:val="00664603"/>
    <w:rsid w:val="0066462F"/>
    <w:rsid w:val="00664999"/>
    <w:rsid w:val="006649BB"/>
    <w:rsid w:val="00664B4D"/>
    <w:rsid w:val="00664D21"/>
    <w:rsid w:val="00664FB2"/>
    <w:rsid w:val="0066507C"/>
    <w:rsid w:val="006650C6"/>
    <w:rsid w:val="00665395"/>
    <w:rsid w:val="00665449"/>
    <w:rsid w:val="006654C6"/>
    <w:rsid w:val="006658B9"/>
    <w:rsid w:val="00665AF0"/>
    <w:rsid w:val="00665E9A"/>
    <w:rsid w:val="00665F16"/>
    <w:rsid w:val="0066606E"/>
    <w:rsid w:val="00666145"/>
    <w:rsid w:val="0066634C"/>
    <w:rsid w:val="0066683B"/>
    <w:rsid w:val="00666994"/>
    <w:rsid w:val="00666AE5"/>
    <w:rsid w:val="00666B03"/>
    <w:rsid w:val="006670BD"/>
    <w:rsid w:val="006672AC"/>
    <w:rsid w:val="00667335"/>
    <w:rsid w:val="00667416"/>
    <w:rsid w:val="0066751B"/>
    <w:rsid w:val="00667696"/>
    <w:rsid w:val="00667870"/>
    <w:rsid w:val="006678DF"/>
    <w:rsid w:val="006678ED"/>
    <w:rsid w:val="00667B44"/>
    <w:rsid w:val="00667D28"/>
    <w:rsid w:val="0067006E"/>
    <w:rsid w:val="00670379"/>
    <w:rsid w:val="006705EE"/>
    <w:rsid w:val="006707B4"/>
    <w:rsid w:val="00670BDB"/>
    <w:rsid w:val="00670BE0"/>
    <w:rsid w:val="00670C86"/>
    <w:rsid w:val="00670D56"/>
    <w:rsid w:val="0067107B"/>
    <w:rsid w:val="00671497"/>
    <w:rsid w:val="006715C2"/>
    <w:rsid w:val="006716B7"/>
    <w:rsid w:val="006716CF"/>
    <w:rsid w:val="006717F2"/>
    <w:rsid w:val="00671869"/>
    <w:rsid w:val="00671B45"/>
    <w:rsid w:val="00671BB1"/>
    <w:rsid w:val="00671BFC"/>
    <w:rsid w:val="00671D90"/>
    <w:rsid w:val="00671E9A"/>
    <w:rsid w:val="00671EBA"/>
    <w:rsid w:val="00671EE6"/>
    <w:rsid w:val="00671F27"/>
    <w:rsid w:val="00671F43"/>
    <w:rsid w:val="0067232C"/>
    <w:rsid w:val="006727BD"/>
    <w:rsid w:val="00672A86"/>
    <w:rsid w:val="00672AA3"/>
    <w:rsid w:val="00672BCC"/>
    <w:rsid w:val="00672D29"/>
    <w:rsid w:val="00672D65"/>
    <w:rsid w:val="0067330D"/>
    <w:rsid w:val="00673313"/>
    <w:rsid w:val="00673557"/>
    <w:rsid w:val="00673670"/>
    <w:rsid w:val="0067393C"/>
    <w:rsid w:val="00673B04"/>
    <w:rsid w:val="00673DC6"/>
    <w:rsid w:val="00674164"/>
    <w:rsid w:val="006743FC"/>
    <w:rsid w:val="00674469"/>
    <w:rsid w:val="00674545"/>
    <w:rsid w:val="0067462D"/>
    <w:rsid w:val="00675792"/>
    <w:rsid w:val="006757E1"/>
    <w:rsid w:val="00675922"/>
    <w:rsid w:val="00675A5F"/>
    <w:rsid w:val="00675E11"/>
    <w:rsid w:val="00675E1F"/>
    <w:rsid w:val="0067602E"/>
    <w:rsid w:val="006760E0"/>
    <w:rsid w:val="00676168"/>
    <w:rsid w:val="006761C7"/>
    <w:rsid w:val="0067639E"/>
    <w:rsid w:val="006764CA"/>
    <w:rsid w:val="00676525"/>
    <w:rsid w:val="00676707"/>
    <w:rsid w:val="00676BD0"/>
    <w:rsid w:val="006770F3"/>
    <w:rsid w:val="006772F6"/>
    <w:rsid w:val="006779A9"/>
    <w:rsid w:val="00677BB9"/>
    <w:rsid w:val="00677CE8"/>
    <w:rsid w:val="00677EA4"/>
    <w:rsid w:val="00680060"/>
    <w:rsid w:val="00680405"/>
    <w:rsid w:val="006805D5"/>
    <w:rsid w:val="0068066A"/>
    <w:rsid w:val="00680867"/>
    <w:rsid w:val="00680A63"/>
    <w:rsid w:val="00680AEF"/>
    <w:rsid w:val="00680C76"/>
    <w:rsid w:val="00681403"/>
    <w:rsid w:val="00681456"/>
    <w:rsid w:val="006817E5"/>
    <w:rsid w:val="00681A2B"/>
    <w:rsid w:val="00681B3D"/>
    <w:rsid w:val="00681C68"/>
    <w:rsid w:val="00681EA5"/>
    <w:rsid w:val="006821F1"/>
    <w:rsid w:val="00682224"/>
    <w:rsid w:val="006824C2"/>
    <w:rsid w:val="00682625"/>
    <w:rsid w:val="0068284E"/>
    <w:rsid w:val="00682BE2"/>
    <w:rsid w:val="00682C03"/>
    <w:rsid w:val="00682C42"/>
    <w:rsid w:val="00682DA6"/>
    <w:rsid w:val="00682DB8"/>
    <w:rsid w:val="00682F38"/>
    <w:rsid w:val="00682FFB"/>
    <w:rsid w:val="00683041"/>
    <w:rsid w:val="0068306B"/>
    <w:rsid w:val="00683231"/>
    <w:rsid w:val="00683363"/>
    <w:rsid w:val="00683418"/>
    <w:rsid w:val="00683463"/>
    <w:rsid w:val="0068347E"/>
    <w:rsid w:val="00683705"/>
    <w:rsid w:val="00683AD0"/>
    <w:rsid w:val="00683C06"/>
    <w:rsid w:val="00683E9F"/>
    <w:rsid w:val="0068445F"/>
    <w:rsid w:val="00684508"/>
    <w:rsid w:val="006846A3"/>
    <w:rsid w:val="00684828"/>
    <w:rsid w:val="0068491D"/>
    <w:rsid w:val="00684D83"/>
    <w:rsid w:val="00684EF2"/>
    <w:rsid w:val="00684F42"/>
    <w:rsid w:val="006853A7"/>
    <w:rsid w:val="006853C2"/>
    <w:rsid w:val="00685503"/>
    <w:rsid w:val="0068556C"/>
    <w:rsid w:val="006855F8"/>
    <w:rsid w:val="006856AD"/>
    <w:rsid w:val="006856BA"/>
    <w:rsid w:val="00685935"/>
    <w:rsid w:val="00685BA8"/>
    <w:rsid w:val="00685C12"/>
    <w:rsid w:val="00686037"/>
    <w:rsid w:val="006864F7"/>
    <w:rsid w:val="0068673F"/>
    <w:rsid w:val="006868C7"/>
    <w:rsid w:val="00686A42"/>
    <w:rsid w:val="00686A5C"/>
    <w:rsid w:val="00686D74"/>
    <w:rsid w:val="00686E0C"/>
    <w:rsid w:val="00686EA6"/>
    <w:rsid w:val="00687178"/>
    <w:rsid w:val="006873C7"/>
    <w:rsid w:val="00687418"/>
    <w:rsid w:val="00687588"/>
    <w:rsid w:val="00687593"/>
    <w:rsid w:val="00687922"/>
    <w:rsid w:val="00687A58"/>
    <w:rsid w:val="00687B1E"/>
    <w:rsid w:val="00687FB5"/>
    <w:rsid w:val="00690014"/>
    <w:rsid w:val="00690124"/>
    <w:rsid w:val="0069017E"/>
    <w:rsid w:val="006901E8"/>
    <w:rsid w:val="006904D4"/>
    <w:rsid w:val="006904F2"/>
    <w:rsid w:val="006907B3"/>
    <w:rsid w:val="006908B6"/>
    <w:rsid w:val="00690A24"/>
    <w:rsid w:val="00690ADF"/>
    <w:rsid w:val="00690C24"/>
    <w:rsid w:val="00690C89"/>
    <w:rsid w:val="00690E1A"/>
    <w:rsid w:val="006910CA"/>
    <w:rsid w:val="006915DE"/>
    <w:rsid w:val="006915F2"/>
    <w:rsid w:val="00691E2D"/>
    <w:rsid w:val="0069265B"/>
    <w:rsid w:val="00692665"/>
    <w:rsid w:val="006928F1"/>
    <w:rsid w:val="00692937"/>
    <w:rsid w:val="00692F7D"/>
    <w:rsid w:val="0069320D"/>
    <w:rsid w:val="006932BA"/>
    <w:rsid w:val="0069382F"/>
    <w:rsid w:val="00693B8A"/>
    <w:rsid w:val="00693BA5"/>
    <w:rsid w:val="00693D22"/>
    <w:rsid w:val="00693DA7"/>
    <w:rsid w:val="0069419B"/>
    <w:rsid w:val="0069425A"/>
    <w:rsid w:val="006943FF"/>
    <w:rsid w:val="006946AD"/>
    <w:rsid w:val="00694808"/>
    <w:rsid w:val="00694C7F"/>
    <w:rsid w:val="00694D7F"/>
    <w:rsid w:val="00694FC5"/>
    <w:rsid w:val="00695542"/>
    <w:rsid w:val="00695697"/>
    <w:rsid w:val="0069599D"/>
    <w:rsid w:val="006959A7"/>
    <w:rsid w:val="006959E8"/>
    <w:rsid w:val="00695D90"/>
    <w:rsid w:val="00695FEE"/>
    <w:rsid w:val="00696091"/>
    <w:rsid w:val="00696272"/>
    <w:rsid w:val="006962CB"/>
    <w:rsid w:val="006964C0"/>
    <w:rsid w:val="00696732"/>
    <w:rsid w:val="0069678C"/>
    <w:rsid w:val="00696A4C"/>
    <w:rsid w:val="00696EA4"/>
    <w:rsid w:val="00697117"/>
    <w:rsid w:val="006973CF"/>
    <w:rsid w:val="006973D4"/>
    <w:rsid w:val="006974BA"/>
    <w:rsid w:val="00697722"/>
    <w:rsid w:val="0069775F"/>
    <w:rsid w:val="00697900"/>
    <w:rsid w:val="006A0116"/>
    <w:rsid w:val="006A0137"/>
    <w:rsid w:val="006A0305"/>
    <w:rsid w:val="006A0325"/>
    <w:rsid w:val="006A05A2"/>
    <w:rsid w:val="006A05BC"/>
    <w:rsid w:val="006A06C6"/>
    <w:rsid w:val="006A0A04"/>
    <w:rsid w:val="006A0A41"/>
    <w:rsid w:val="006A0D24"/>
    <w:rsid w:val="006A0F1E"/>
    <w:rsid w:val="006A13BE"/>
    <w:rsid w:val="006A1426"/>
    <w:rsid w:val="006A16CD"/>
    <w:rsid w:val="006A183A"/>
    <w:rsid w:val="006A1BBC"/>
    <w:rsid w:val="006A25E2"/>
    <w:rsid w:val="006A26E4"/>
    <w:rsid w:val="006A29AD"/>
    <w:rsid w:val="006A29FB"/>
    <w:rsid w:val="006A2E26"/>
    <w:rsid w:val="006A2F12"/>
    <w:rsid w:val="006A32D0"/>
    <w:rsid w:val="006A3321"/>
    <w:rsid w:val="006A3549"/>
    <w:rsid w:val="006A3650"/>
    <w:rsid w:val="006A3C0A"/>
    <w:rsid w:val="006A3FE7"/>
    <w:rsid w:val="006A4298"/>
    <w:rsid w:val="006A4338"/>
    <w:rsid w:val="006A43B1"/>
    <w:rsid w:val="006A44FA"/>
    <w:rsid w:val="006A45AA"/>
    <w:rsid w:val="006A4641"/>
    <w:rsid w:val="006A4689"/>
    <w:rsid w:val="006A4730"/>
    <w:rsid w:val="006A4E23"/>
    <w:rsid w:val="006A52B6"/>
    <w:rsid w:val="006A5661"/>
    <w:rsid w:val="006A5877"/>
    <w:rsid w:val="006A5986"/>
    <w:rsid w:val="006A5AFD"/>
    <w:rsid w:val="006A5B3D"/>
    <w:rsid w:val="006A5B7B"/>
    <w:rsid w:val="006A60DE"/>
    <w:rsid w:val="006A6678"/>
    <w:rsid w:val="006A6710"/>
    <w:rsid w:val="006A6DE7"/>
    <w:rsid w:val="006A702D"/>
    <w:rsid w:val="006A7380"/>
    <w:rsid w:val="006A74ED"/>
    <w:rsid w:val="006A7580"/>
    <w:rsid w:val="006A767D"/>
    <w:rsid w:val="006A79A8"/>
    <w:rsid w:val="006A7CCB"/>
    <w:rsid w:val="006B0076"/>
    <w:rsid w:val="006B00E5"/>
    <w:rsid w:val="006B025D"/>
    <w:rsid w:val="006B035F"/>
    <w:rsid w:val="006B0398"/>
    <w:rsid w:val="006B078D"/>
    <w:rsid w:val="006B09CD"/>
    <w:rsid w:val="006B0B45"/>
    <w:rsid w:val="006B0C9E"/>
    <w:rsid w:val="006B0DA1"/>
    <w:rsid w:val="006B1251"/>
    <w:rsid w:val="006B1264"/>
    <w:rsid w:val="006B134F"/>
    <w:rsid w:val="006B13E0"/>
    <w:rsid w:val="006B1641"/>
    <w:rsid w:val="006B173B"/>
    <w:rsid w:val="006B17B7"/>
    <w:rsid w:val="006B208B"/>
    <w:rsid w:val="006B21CE"/>
    <w:rsid w:val="006B2371"/>
    <w:rsid w:val="006B24AE"/>
    <w:rsid w:val="006B24F7"/>
    <w:rsid w:val="006B261D"/>
    <w:rsid w:val="006B275E"/>
    <w:rsid w:val="006B2809"/>
    <w:rsid w:val="006B28EF"/>
    <w:rsid w:val="006B30AF"/>
    <w:rsid w:val="006B36F9"/>
    <w:rsid w:val="006B3B5D"/>
    <w:rsid w:val="006B3B66"/>
    <w:rsid w:val="006B3DDF"/>
    <w:rsid w:val="006B41A4"/>
    <w:rsid w:val="006B41C9"/>
    <w:rsid w:val="006B4304"/>
    <w:rsid w:val="006B4477"/>
    <w:rsid w:val="006B462C"/>
    <w:rsid w:val="006B4C1A"/>
    <w:rsid w:val="006B4D56"/>
    <w:rsid w:val="006B5370"/>
    <w:rsid w:val="006B5477"/>
    <w:rsid w:val="006B54DE"/>
    <w:rsid w:val="006B5C4B"/>
    <w:rsid w:val="006B6198"/>
    <w:rsid w:val="006B6213"/>
    <w:rsid w:val="006B63E8"/>
    <w:rsid w:val="006B65BF"/>
    <w:rsid w:val="006B65F9"/>
    <w:rsid w:val="006B6921"/>
    <w:rsid w:val="006B69AC"/>
    <w:rsid w:val="006B6B32"/>
    <w:rsid w:val="006B6BBE"/>
    <w:rsid w:val="006B700B"/>
    <w:rsid w:val="006B716A"/>
    <w:rsid w:val="006B75B2"/>
    <w:rsid w:val="006B79D1"/>
    <w:rsid w:val="006B7A06"/>
    <w:rsid w:val="006B7FB4"/>
    <w:rsid w:val="006C01B8"/>
    <w:rsid w:val="006C027D"/>
    <w:rsid w:val="006C036F"/>
    <w:rsid w:val="006C04D0"/>
    <w:rsid w:val="006C05C9"/>
    <w:rsid w:val="006C06AA"/>
    <w:rsid w:val="006C08CC"/>
    <w:rsid w:val="006C0CFA"/>
    <w:rsid w:val="006C1127"/>
    <w:rsid w:val="006C1253"/>
    <w:rsid w:val="006C142D"/>
    <w:rsid w:val="006C14D0"/>
    <w:rsid w:val="006C1533"/>
    <w:rsid w:val="006C178A"/>
    <w:rsid w:val="006C17AB"/>
    <w:rsid w:val="006C19A5"/>
    <w:rsid w:val="006C19B0"/>
    <w:rsid w:val="006C1A12"/>
    <w:rsid w:val="006C1BD5"/>
    <w:rsid w:val="006C1E0D"/>
    <w:rsid w:val="006C1EA1"/>
    <w:rsid w:val="006C1FE8"/>
    <w:rsid w:val="006C216B"/>
    <w:rsid w:val="006C2287"/>
    <w:rsid w:val="006C22BB"/>
    <w:rsid w:val="006C23D8"/>
    <w:rsid w:val="006C2AB5"/>
    <w:rsid w:val="006C2CB8"/>
    <w:rsid w:val="006C2D64"/>
    <w:rsid w:val="006C2F7E"/>
    <w:rsid w:val="006C30A9"/>
    <w:rsid w:val="006C34B4"/>
    <w:rsid w:val="006C37DC"/>
    <w:rsid w:val="006C3846"/>
    <w:rsid w:val="006C3A5D"/>
    <w:rsid w:val="006C3BC8"/>
    <w:rsid w:val="006C3C6B"/>
    <w:rsid w:val="006C3E45"/>
    <w:rsid w:val="006C3E8E"/>
    <w:rsid w:val="006C3FB1"/>
    <w:rsid w:val="006C40C1"/>
    <w:rsid w:val="006C42F8"/>
    <w:rsid w:val="006C43F7"/>
    <w:rsid w:val="006C461D"/>
    <w:rsid w:val="006C4768"/>
    <w:rsid w:val="006C477B"/>
    <w:rsid w:val="006C4ADE"/>
    <w:rsid w:val="006C4BAE"/>
    <w:rsid w:val="006C5385"/>
    <w:rsid w:val="006C566B"/>
    <w:rsid w:val="006C5678"/>
    <w:rsid w:val="006C575E"/>
    <w:rsid w:val="006C5B1D"/>
    <w:rsid w:val="006C5B4A"/>
    <w:rsid w:val="006C5D08"/>
    <w:rsid w:val="006C640D"/>
    <w:rsid w:val="006C68B9"/>
    <w:rsid w:val="006C6B96"/>
    <w:rsid w:val="006C6DEE"/>
    <w:rsid w:val="006C6F79"/>
    <w:rsid w:val="006C709F"/>
    <w:rsid w:val="006C712A"/>
    <w:rsid w:val="006C75DD"/>
    <w:rsid w:val="006C78CA"/>
    <w:rsid w:val="006C7DF6"/>
    <w:rsid w:val="006C7E63"/>
    <w:rsid w:val="006C7FBE"/>
    <w:rsid w:val="006D0004"/>
    <w:rsid w:val="006D0101"/>
    <w:rsid w:val="006D0218"/>
    <w:rsid w:val="006D04BA"/>
    <w:rsid w:val="006D0951"/>
    <w:rsid w:val="006D0AEE"/>
    <w:rsid w:val="006D0B40"/>
    <w:rsid w:val="006D0E7A"/>
    <w:rsid w:val="006D12C1"/>
    <w:rsid w:val="006D1341"/>
    <w:rsid w:val="006D1B81"/>
    <w:rsid w:val="006D1C59"/>
    <w:rsid w:val="006D22F4"/>
    <w:rsid w:val="006D2615"/>
    <w:rsid w:val="006D274C"/>
    <w:rsid w:val="006D2AE1"/>
    <w:rsid w:val="006D2D01"/>
    <w:rsid w:val="006D2D35"/>
    <w:rsid w:val="006D2F96"/>
    <w:rsid w:val="006D31AF"/>
    <w:rsid w:val="006D31B6"/>
    <w:rsid w:val="006D325F"/>
    <w:rsid w:val="006D3630"/>
    <w:rsid w:val="006D3924"/>
    <w:rsid w:val="006D3993"/>
    <w:rsid w:val="006D3F64"/>
    <w:rsid w:val="006D460A"/>
    <w:rsid w:val="006D46EF"/>
    <w:rsid w:val="006D4789"/>
    <w:rsid w:val="006D4820"/>
    <w:rsid w:val="006D4831"/>
    <w:rsid w:val="006D4B59"/>
    <w:rsid w:val="006D4E1B"/>
    <w:rsid w:val="006D4E61"/>
    <w:rsid w:val="006D4F91"/>
    <w:rsid w:val="006D5092"/>
    <w:rsid w:val="006D51DA"/>
    <w:rsid w:val="006D5228"/>
    <w:rsid w:val="006D5260"/>
    <w:rsid w:val="006D52E9"/>
    <w:rsid w:val="006D53A7"/>
    <w:rsid w:val="006D56B6"/>
    <w:rsid w:val="006D5924"/>
    <w:rsid w:val="006D595D"/>
    <w:rsid w:val="006D5B0D"/>
    <w:rsid w:val="006D5B1B"/>
    <w:rsid w:val="006D5BFD"/>
    <w:rsid w:val="006D5E9A"/>
    <w:rsid w:val="006D5F91"/>
    <w:rsid w:val="006D5FC5"/>
    <w:rsid w:val="006D61D1"/>
    <w:rsid w:val="006D65C0"/>
    <w:rsid w:val="006D65DE"/>
    <w:rsid w:val="006D677C"/>
    <w:rsid w:val="006D6959"/>
    <w:rsid w:val="006D6A4F"/>
    <w:rsid w:val="006D6ADF"/>
    <w:rsid w:val="006D6AF9"/>
    <w:rsid w:val="006D6F77"/>
    <w:rsid w:val="006D732D"/>
    <w:rsid w:val="006D73B5"/>
    <w:rsid w:val="006D772C"/>
    <w:rsid w:val="006D7783"/>
    <w:rsid w:val="006D7B6A"/>
    <w:rsid w:val="006D7D90"/>
    <w:rsid w:val="006D7E32"/>
    <w:rsid w:val="006E03B9"/>
    <w:rsid w:val="006E03DC"/>
    <w:rsid w:val="006E0831"/>
    <w:rsid w:val="006E08EA"/>
    <w:rsid w:val="006E09CD"/>
    <w:rsid w:val="006E0B66"/>
    <w:rsid w:val="006E0F60"/>
    <w:rsid w:val="006E1071"/>
    <w:rsid w:val="006E10A4"/>
    <w:rsid w:val="006E1220"/>
    <w:rsid w:val="006E1236"/>
    <w:rsid w:val="006E1503"/>
    <w:rsid w:val="006E157D"/>
    <w:rsid w:val="006E1E7D"/>
    <w:rsid w:val="006E1F28"/>
    <w:rsid w:val="006E2031"/>
    <w:rsid w:val="006E2032"/>
    <w:rsid w:val="006E218D"/>
    <w:rsid w:val="006E24BE"/>
    <w:rsid w:val="006E251D"/>
    <w:rsid w:val="006E2896"/>
    <w:rsid w:val="006E28B9"/>
    <w:rsid w:val="006E2A30"/>
    <w:rsid w:val="006E2C4F"/>
    <w:rsid w:val="006E2D13"/>
    <w:rsid w:val="006E2D29"/>
    <w:rsid w:val="006E2D97"/>
    <w:rsid w:val="006E2DEB"/>
    <w:rsid w:val="006E2EA5"/>
    <w:rsid w:val="006E33A1"/>
    <w:rsid w:val="006E34E4"/>
    <w:rsid w:val="006E3764"/>
    <w:rsid w:val="006E3C0F"/>
    <w:rsid w:val="006E3DCE"/>
    <w:rsid w:val="006E3FAD"/>
    <w:rsid w:val="006E458F"/>
    <w:rsid w:val="006E476E"/>
    <w:rsid w:val="006E47E6"/>
    <w:rsid w:val="006E48A1"/>
    <w:rsid w:val="006E4C81"/>
    <w:rsid w:val="006E4DFE"/>
    <w:rsid w:val="006E4E8C"/>
    <w:rsid w:val="006E4FE6"/>
    <w:rsid w:val="006E514F"/>
    <w:rsid w:val="006E57A5"/>
    <w:rsid w:val="006E5B52"/>
    <w:rsid w:val="006E5C65"/>
    <w:rsid w:val="006E5D9F"/>
    <w:rsid w:val="006E5E98"/>
    <w:rsid w:val="006E5F69"/>
    <w:rsid w:val="006E5FFD"/>
    <w:rsid w:val="006E637F"/>
    <w:rsid w:val="006E63D7"/>
    <w:rsid w:val="006E644C"/>
    <w:rsid w:val="006E64FC"/>
    <w:rsid w:val="006E68D9"/>
    <w:rsid w:val="006E68F2"/>
    <w:rsid w:val="006E6911"/>
    <w:rsid w:val="006E6AFC"/>
    <w:rsid w:val="006E6B5E"/>
    <w:rsid w:val="006E6C68"/>
    <w:rsid w:val="006E6D95"/>
    <w:rsid w:val="006E72E1"/>
    <w:rsid w:val="006E794C"/>
    <w:rsid w:val="006E7A14"/>
    <w:rsid w:val="006E7D3E"/>
    <w:rsid w:val="006E7DBE"/>
    <w:rsid w:val="006E7F2B"/>
    <w:rsid w:val="006F0227"/>
    <w:rsid w:val="006F0465"/>
    <w:rsid w:val="006F09E3"/>
    <w:rsid w:val="006F0A74"/>
    <w:rsid w:val="006F0AD1"/>
    <w:rsid w:val="006F0C5F"/>
    <w:rsid w:val="006F1046"/>
    <w:rsid w:val="006F105F"/>
    <w:rsid w:val="006F11E7"/>
    <w:rsid w:val="006F14C5"/>
    <w:rsid w:val="006F15AE"/>
    <w:rsid w:val="006F1612"/>
    <w:rsid w:val="006F165D"/>
    <w:rsid w:val="006F1A54"/>
    <w:rsid w:val="006F1BC4"/>
    <w:rsid w:val="006F1D57"/>
    <w:rsid w:val="006F1F40"/>
    <w:rsid w:val="006F20BE"/>
    <w:rsid w:val="006F20F0"/>
    <w:rsid w:val="006F2577"/>
    <w:rsid w:val="006F2A4F"/>
    <w:rsid w:val="006F2A9E"/>
    <w:rsid w:val="006F2B0D"/>
    <w:rsid w:val="006F2DEE"/>
    <w:rsid w:val="006F2E01"/>
    <w:rsid w:val="006F3072"/>
    <w:rsid w:val="006F30C0"/>
    <w:rsid w:val="006F3164"/>
    <w:rsid w:val="006F3233"/>
    <w:rsid w:val="006F32D6"/>
    <w:rsid w:val="006F3500"/>
    <w:rsid w:val="006F3DFA"/>
    <w:rsid w:val="006F44C1"/>
    <w:rsid w:val="006F48EA"/>
    <w:rsid w:val="006F4CB6"/>
    <w:rsid w:val="006F4D3B"/>
    <w:rsid w:val="006F4D94"/>
    <w:rsid w:val="006F4E6C"/>
    <w:rsid w:val="006F5010"/>
    <w:rsid w:val="006F51BE"/>
    <w:rsid w:val="006F5529"/>
    <w:rsid w:val="006F5A3A"/>
    <w:rsid w:val="006F5BD5"/>
    <w:rsid w:val="006F5CC5"/>
    <w:rsid w:val="006F620E"/>
    <w:rsid w:val="006F6A56"/>
    <w:rsid w:val="006F7137"/>
    <w:rsid w:val="006F72B5"/>
    <w:rsid w:val="006F7635"/>
    <w:rsid w:val="006F7724"/>
    <w:rsid w:val="006F777E"/>
    <w:rsid w:val="006F7A02"/>
    <w:rsid w:val="006F7B7C"/>
    <w:rsid w:val="006F7FCE"/>
    <w:rsid w:val="00700247"/>
    <w:rsid w:val="00700572"/>
    <w:rsid w:val="0070061D"/>
    <w:rsid w:val="00700751"/>
    <w:rsid w:val="00700786"/>
    <w:rsid w:val="00700890"/>
    <w:rsid w:val="00700D3D"/>
    <w:rsid w:val="00700E4B"/>
    <w:rsid w:val="0070129D"/>
    <w:rsid w:val="0070141F"/>
    <w:rsid w:val="00701802"/>
    <w:rsid w:val="00701B8C"/>
    <w:rsid w:val="00702104"/>
    <w:rsid w:val="007021B0"/>
    <w:rsid w:val="0070252B"/>
    <w:rsid w:val="0070273B"/>
    <w:rsid w:val="00702DA7"/>
    <w:rsid w:val="0070300F"/>
    <w:rsid w:val="007030E2"/>
    <w:rsid w:val="00703120"/>
    <w:rsid w:val="007037BB"/>
    <w:rsid w:val="0070391C"/>
    <w:rsid w:val="007039A0"/>
    <w:rsid w:val="00703BA7"/>
    <w:rsid w:val="00703BE3"/>
    <w:rsid w:val="00703CEB"/>
    <w:rsid w:val="00703D0D"/>
    <w:rsid w:val="00704110"/>
    <w:rsid w:val="0070412C"/>
    <w:rsid w:val="007041DB"/>
    <w:rsid w:val="00704398"/>
    <w:rsid w:val="0070462B"/>
    <w:rsid w:val="007046CA"/>
    <w:rsid w:val="00704929"/>
    <w:rsid w:val="00704B69"/>
    <w:rsid w:val="00704E81"/>
    <w:rsid w:val="00704FC5"/>
    <w:rsid w:val="007050AB"/>
    <w:rsid w:val="007052F6"/>
    <w:rsid w:val="007053B1"/>
    <w:rsid w:val="00705713"/>
    <w:rsid w:val="0070578F"/>
    <w:rsid w:val="00705FA2"/>
    <w:rsid w:val="00706048"/>
    <w:rsid w:val="007061F6"/>
    <w:rsid w:val="0070622F"/>
    <w:rsid w:val="007062D5"/>
    <w:rsid w:val="0070632B"/>
    <w:rsid w:val="00706363"/>
    <w:rsid w:val="00706464"/>
    <w:rsid w:val="007066B9"/>
    <w:rsid w:val="00706877"/>
    <w:rsid w:val="00706C7A"/>
    <w:rsid w:val="007070AC"/>
    <w:rsid w:val="007070FB"/>
    <w:rsid w:val="007072B8"/>
    <w:rsid w:val="00707358"/>
    <w:rsid w:val="007074FE"/>
    <w:rsid w:val="007075AD"/>
    <w:rsid w:val="0070760C"/>
    <w:rsid w:val="00707882"/>
    <w:rsid w:val="00707AE1"/>
    <w:rsid w:val="00707E6E"/>
    <w:rsid w:val="00707F9D"/>
    <w:rsid w:val="007101D6"/>
    <w:rsid w:val="007101DF"/>
    <w:rsid w:val="007103F4"/>
    <w:rsid w:val="007103FB"/>
    <w:rsid w:val="00710513"/>
    <w:rsid w:val="00710BBA"/>
    <w:rsid w:val="00710C10"/>
    <w:rsid w:val="00710C6D"/>
    <w:rsid w:val="00710E17"/>
    <w:rsid w:val="00710E9E"/>
    <w:rsid w:val="00710F16"/>
    <w:rsid w:val="0071131F"/>
    <w:rsid w:val="00711743"/>
    <w:rsid w:val="007117AB"/>
    <w:rsid w:val="007118D4"/>
    <w:rsid w:val="00711E1E"/>
    <w:rsid w:val="00711EDC"/>
    <w:rsid w:val="00712441"/>
    <w:rsid w:val="00712552"/>
    <w:rsid w:val="007125B2"/>
    <w:rsid w:val="00712781"/>
    <w:rsid w:val="007127F6"/>
    <w:rsid w:val="00712A35"/>
    <w:rsid w:val="00713368"/>
    <w:rsid w:val="00713389"/>
    <w:rsid w:val="00713457"/>
    <w:rsid w:val="0071355C"/>
    <w:rsid w:val="007135AA"/>
    <w:rsid w:val="007135F7"/>
    <w:rsid w:val="00713C68"/>
    <w:rsid w:val="00713C9A"/>
    <w:rsid w:val="00713D0F"/>
    <w:rsid w:val="00713E92"/>
    <w:rsid w:val="007140F2"/>
    <w:rsid w:val="0071411E"/>
    <w:rsid w:val="0071448B"/>
    <w:rsid w:val="007148E2"/>
    <w:rsid w:val="00714C22"/>
    <w:rsid w:val="00714DE7"/>
    <w:rsid w:val="0071511B"/>
    <w:rsid w:val="007151A7"/>
    <w:rsid w:val="00715529"/>
    <w:rsid w:val="0071592C"/>
    <w:rsid w:val="00715AE6"/>
    <w:rsid w:val="00715CC7"/>
    <w:rsid w:val="0071646C"/>
    <w:rsid w:val="007165AE"/>
    <w:rsid w:val="00716640"/>
    <w:rsid w:val="00716AE9"/>
    <w:rsid w:val="00716F20"/>
    <w:rsid w:val="00716F49"/>
    <w:rsid w:val="00716F70"/>
    <w:rsid w:val="00717157"/>
    <w:rsid w:val="0071742B"/>
    <w:rsid w:val="007178EB"/>
    <w:rsid w:val="007179EA"/>
    <w:rsid w:val="00717B56"/>
    <w:rsid w:val="00717CA6"/>
    <w:rsid w:val="00717D1B"/>
    <w:rsid w:val="00717D1D"/>
    <w:rsid w:val="00717D7D"/>
    <w:rsid w:val="00720446"/>
    <w:rsid w:val="0072048B"/>
    <w:rsid w:val="00720556"/>
    <w:rsid w:val="00720766"/>
    <w:rsid w:val="00720845"/>
    <w:rsid w:val="00720A61"/>
    <w:rsid w:val="00720D50"/>
    <w:rsid w:val="00720E10"/>
    <w:rsid w:val="007216BD"/>
    <w:rsid w:val="007216E3"/>
    <w:rsid w:val="007216F5"/>
    <w:rsid w:val="007217F9"/>
    <w:rsid w:val="00721996"/>
    <w:rsid w:val="00721B9F"/>
    <w:rsid w:val="00721C22"/>
    <w:rsid w:val="00721D39"/>
    <w:rsid w:val="00721E30"/>
    <w:rsid w:val="00721F0C"/>
    <w:rsid w:val="00722030"/>
    <w:rsid w:val="00722168"/>
    <w:rsid w:val="00722261"/>
    <w:rsid w:val="00722312"/>
    <w:rsid w:val="00722476"/>
    <w:rsid w:val="007225A3"/>
    <w:rsid w:val="007226C0"/>
    <w:rsid w:val="007228CB"/>
    <w:rsid w:val="00722941"/>
    <w:rsid w:val="00722A46"/>
    <w:rsid w:val="00722BD3"/>
    <w:rsid w:val="00722E5A"/>
    <w:rsid w:val="0072304B"/>
    <w:rsid w:val="00723755"/>
    <w:rsid w:val="007238D4"/>
    <w:rsid w:val="00723931"/>
    <w:rsid w:val="00723A8A"/>
    <w:rsid w:val="00723BF0"/>
    <w:rsid w:val="00723E4C"/>
    <w:rsid w:val="00723FC5"/>
    <w:rsid w:val="00724436"/>
    <w:rsid w:val="0072464E"/>
    <w:rsid w:val="00724691"/>
    <w:rsid w:val="00724785"/>
    <w:rsid w:val="007249A1"/>
    <w:rsid w:val="00724ACB"/>
    <w:rsid w:val="00724B46"/>
    <w:rsid w:val="00724CA4"/>
    <w:rsid w:val="00724EF0"/>
    <w:rsid w:val="007250D5"/>
    <w:rsid w:val="007254DE"/>
    <w:rsid w:val="0072550B"/>
    <w:rsid w:val="00725B44"/>
    <w:rsid w:val="00725C08"/>
    <w:rsid w:val="0072627F"/>
    <w:rsid w:val="00726526"/>
    <w:rsid w:val="0072660C"/>
    <w:rsid w:val="007268C8"/>
    <w:rsid w:val="00726BDF"/>
    <w:rsid w:val="00726CCB"/>
    <w:rsid w:val="007270E4"/>
    <w:rsid w:val="0072718E"/>
    <w:rsid w:val="007273FB"/>
    <w:rsid w:val="0072741A"/>
    <w:rsid w:val="0072766E"/>
    <w:rsid w:val="007276FB"/>
    <w:rsid w:val="00727BE7"/>
    <w:rsid w:val="00727EE8"/>
    <w:rsid w:val="00727FD7"/>
    <w:rsid w:val="00730329"/>
    <w:rsid w:val="00730461"/>
    <w:rsid w:val="007309F1"/>
    <w:rsid w:val="007313FC"/>
    <w:rsid w:val="0073192B"/>
    <w:rsid w:val="007319D8"/>
    <w:rsid w:val="00731A3C"/>
    <w:rsid w:val="00731C57"/>
    <w:rsid w:val="00731F54"/>
    <w:rsid w:val="007322A3"/>
    <w:rsid w:val="00732447"/>
    <w:rsid w:val="0073270D"/>
    <w:rsid w:val="007327E0"/>
    <w:rsid w:val="00732A89"/>
    <w:rsid w:val="00732D1A"/>
    <w:rsid w:val="0073313F"/>
    <w:rsid w:val="0073315D"/>
    <w:rsid w:val="007331B6"/>
    <w:rsid w:val="0073358A"/>
    <w:rsid w:val="0073361D"/>
    <w:rsid w:val="00733FB5"/>
    <w:rsid w:val="00734218"/>
    <w:rsid w:val="007343FB"/>
    <w:rsid w:val="00734460"/>
    <w:rsid w:val="00734602"/>
    <w:rsid w:val="00734978"/>
    <w:rsid w:val="00734AED"/>
    <w:rsid w:val="00734CD6"/>
    <w:rsid w:val="007350FE"/>
    <w:rsid w:val="00735755"/>
    <w:rsid w:val="0073599C"/>
    <w:rsid w:val="00735E30"/>
    <w:rsid w:val="0073613E"/>
    <w:rsid w:val="007364A3"/>
    <w:rsid w:val="00736948"/>
    <w:rsid w:val="00736AF1"/>
    <w:rsid w:val="00736BDC"/>
    <w:rsid w:val="00736CC0"/>
    <w:rsid w:val="00736CCB"/>
    <w:rsid w:val="00736D21"/>
    <w:rsid w:val="00736F51"/>
    <w:rsid w:val="00737441"/>
    <w:rsid w:val="00737494"/>
    <w:rsid w:val="00737545"/>
    <w:rsid w:val="0073769A"/>
    <w:rsid w:val="007377A7"/>
    <w:rsid w:val="0073782F"/>
    <w:rsid w:val="00737989"/>
    <w:rsid w:val="00737AD9"/>
    <w:rsid w:val="0073EABB"/>
    <w:rsid w:val="0074037D"/>
    <w:rsid w:val="0074045E"/>
    <w:rsid w:val="007405FD"/>
    <w:rsid w:val="00740786"/>
    <w:rsid w:val="00740B40"/>
    <w:rsid w:val="00740D84"/>
    <w:rsid w:val="00741011"/>
    <w:rsid w:val="0074113B"/>
    <w:rsid w:val="00741170"/>
    <w:rsid w:val="007412A1"/>
    <w:rsid w:val="00741382"/>
    <w:rsid w:val="007417C8"/>
    <w:rsid w:val="00741C96"/>
    <w:rsid w:val="00741CD7"/>
    <w:rsid w:val="00741EE2"/>
    <w:rsid w:val="00742105"/>
    <w:rsid w:val="00742123"/>
    <w:rsid w:val="007421E0"/>
    <w:rsid w:val="007424A6"/>
    <w:rsid w:val="00742651"/>
    <w:rsid w:val="00742807"/>
    <w:rsid w:val="007428DE"/>
    <w:rsid w:val="00742DFA"/>
    <w:rsid w:val="00743217"/>
    <w:rsid w:val="007438FD"/>
    <w:rsid w:val="007440CB"/>
    <w:rsid w:val="00744233"/>
    <w:rsid w:val="007443B3"/>
    <w:rsid w:val="007444AF"/>
    <w:rsid w:val="007444D4"/>
    <w:rsid w:val="00744A15"/>
    <w:rsid w:val="00744AE0"/>
    <w:rsid w:val="00744B41"/>
    <w:rsid w:val="00744F8B"/>
    <w:rsid w:val="007450AD"/>
    <w:rsid w:val="007451A6"/>
    <w:rsid w:val="007455F2"/>
    <w:rsid w:val="00745774"/>
    <w:rsid w:val="00745BF0"/>
    <w:rsid w:val="00745C40"/>
    <w:rsid w:val="007460C0"/>
    <w:rsid w:val="007461E0"/>
    <w:rsid w:val="00746B5D"/>
    <w:rsid w:val="00746C69"/>
    <w:rsid w:val="00746CB3"/>
    <w:rsid w:val="00746D83"/>
    <w:rsid w:val="007473A4"/>
    <w:rsid w:val="007473D8"/>
    <w:rsid w:val="0074763D"/>
    <w:rsid w:val="007476FA"/>
    <w:rsid w:val="007479C3"/>
    <w:rsid w:val="00747AF1"/>
    <w:rsid w:val="00747B32"/>
    <w:rsid w:val="00747C51"/>
    <w:rsid w:val="00747DB7"/>
    <w:rsid w:val="00747F99"/>
    <w:rsid w:val="00750016"/>
    <w:rsid w:val="0075003B"/>
    <w:rsid w:val="007502B4"/>
    <w:rsid w:val="007502C5"/>
    <w:rsid w:val="007508C5"/>
    <w:rsid w:val="00750CE2"/>
    <w:rsid w:val="00750F4F"/>
    <w:rsid w:val="00751144"/>
    <w:rsid w:val="00751193"/>
    <w:rsid w:val="007511DB"/>
    <w:rsid w:val="00751205"/>
    <w:rsid w:val="00751291"/>
    <w:rsid w:val="007514CA"/>
    <w:rsid w:val="00751519"/>
    <w:rsid w:val="007516D7"/>
    <w:rsid w:val="00751F54"/>
    <w:rsid w:val="007520BF"/>
    <w:rsid w:val="00752329"/>
    <w:rsid w:val="00752423"/>
    <w:rsid w:val="0075264B"/>
    <w:rsid w:val="00752776"/>
    <w:rsid w:val="00752A9F"/>
    <w:rsid w:val="00752D81"/>
    <w:rsid w:val="007532AE"/>
    <w:rsid w:val="007535AD"/>
    <w:rsid w:val="007535F7"/>
    <w:rsid w:val="007537B1"/>
    <w:rsid w:val="007539D4"/>
    <w:rsid w:val="00753C7C"/>
    <w:rsid w:val="00753C94"/>
    <w:rsid w:val="00753DC5"/>
    <w:rsid w:val="00753F2E"/>
    <w:rsid w:val="007541D4"/>
    <w:rsid w:val="0075473F"/>
    <w:rsid w:val="007547D6"/>
    <w:rsid w:val="007547EE"/>
    <w:rsid w:val="00754BD1"/>
    <w:rsid w:val="00754EE5"/>
    <w:rsid w:val="00755433"/>
    <w:rsid w:val="00755AFF"/>
    <w:rsid w:val="00755B0E"/>
    <w:rsid w:val="00755DE3"/>
    <w:rsid w:val="00755FAE"/>
    <w:rsid w:val="00755FBD"/>
    <w:rsid w:val="00756404"/>
    <w:rsid w:val="0075653A"/>
    <w:rsid w:val="0075654C"/>
    <w:rsid w:val="007568A4"/>
    <w:rsid w:val="00756C88"/>
    <w:rsid w:val="00756CF0"/>
    <w:rsid w:val="00756EB5"/>
    <w:rsid w:val="00756F63"/>
    <w:rsid w:val="00757605"/>
    <w:rsid w:val="007576AA"/>
    <w:rsid w:val="00757853"/>
    <w:rsid w:val="00757D08"/>
    <w:rsid w:val="00757F91"/>
    <w:rsid w:val="00757F9B"/>
    <w:rsid w:val="00760158"/>
    <w:rsid w:val="00760184"/>
    <w:rsid w:val="00760270"/>
    <w:rsid w:val="0076067E"/>
    <w:rsid w:val="00760C16"/>
    <w:rsid w:val="00760C71"/>
    <w:rsid w:val="007614C1"/>
    <w:rsid w:val="00761911"/>
    <w:rsid w:val="0076193A"/>
    <w:rsid w:val="00761CF7"/>
    <w:rsid w:val="00761DD5"/>
    <w:rsid w:val="00762122"/>
    <w:rsid w:val="0076215F"/>
    <w:rsid w:val="0076226C"/>
    <w:rsid w:val="00762321"/>
    <w:rsid w:val="0076235C"/>
    <w:rsid w:val="007624B4"/>
    <w:rsid w:val="00762527"/>
    <w:rsid w:val="0076269D"/>
    <w:rsid w:val="007626D9"/>
    <w:rsid w:val="007629E8"/>
    <w:rsid w:val="00762A8D"/>
    <w:rsid w:val="00762D2B"/>
    <w:rsid w:val="00762D8B"/>
    <w:rsid w:val="00763076"/>
    <w:rsid w:val="007630C3"/>
    <w:rsid w:val="007630FB"/>
    <w:rsid w:val="00763288"/>
    <w:rsid w:val="0076338F"/>
    <w:rsid w:val="00763BE2"/>
    <w:rsid w:val="00763F03"/>
    <w:rsid w:val="00763F27"/>
    <w:rsid w:val="00763FD2"/>
    <w:rsid w:val="0076408F"/>
    <w:rsid w:val="0076431A"/>
    <w:rsid w:val="007643B2"/>
    <w:rsid w:val="00764436"/>
    <w:rsid w:val="007645FB"/>
    <w:rsid w:val="007646CC"/>
    <w:rsid w:val="0076482A"/>
    <w:rsid w:val="00764C11"/>
    <w:rsid w:val="0076501A"/>
    <w:rsid w:val="007651B0"/>
    <w:rsid w:val="0076554A"/>
    <w:rsid w:val="00765758"/>
    <w:rsid w:val="007657C0"/>
    <w:rsid w:val="00765A7B"/>
    <w:rsid w:val="00765B7F"/>
    <w:rsid w:val="00765E54"/>
    <w:rsid w:val="00765F1E"/>
    <w:rsid w:val="00765FE5"/>
    <w:rsid w:val="007660CF"/>
    <w:rsid w:val="0076622E"/>
    <w:rsid w:val="007662EE"/>
    <w:rsid w:val="007663FB"/>
    <w:rsid w:val="00766495"/>
    <w:rsid w:val="007666C0"/>
    <w:rsid w:val="00766CC8"/>
    <w:rsid w:val="00766D3F"/>
    <w:rsid w:val="00766D9D"/>
    <w:rsid w:val="00766F1C"/>
    <w:rsid w:val="0076708E"/>
    <w:rsid w:val="007670F2"/>
    <w:rsid w:val="0076734A"/>
    <w:rsid w:val="00767935"/>
    <w:rsid w:val="0076796A"/>
    <w:rsid w:val="00767ABF"/>
    <w:rsid w:val="00770022"/>
    <w:rsid w:val="007701AD"/>
    <w:rsid w:val="0077025B"/>
    <w:rsid w:val="0077043A"/>
    <w:rsid w:val="00770D64"/>
    <w:rsid w:val="00771044"/>
    <w:rsid w:val="0077107B"/>
    <w:rsid w:val="007711B4"/>
    <w:rsid w:val="00771355"/>
    <w:rsid w:val="00771423"/>
    <w:rsid w:val="007714A4"/>
    <w:rsid w:val="00771580"/>
    <w:rsid w:val="007716D2"/>
    <w:rsid w:val="007716DD"/>
    <w:rsid w:val="00771ACB"/>
    <w:rsid w:val="00771EEF"/>
    <w:rsid w:val="00771F17"/>
    <w:rsid w:val="00772342"/>
    <w:rsid w:val="00772911"/>
    <w:rsid w:val="007729D3"/>
    <w:rsid w:val="00772DBD"/>
    <w:rsid w:val="00772E2B"/>
    <w:rsid w:val="00773157"/>
    <w:rsid w:val="00773263"/>
    <w:rsid w:val="00773284"/>
    <w:rsid w:val="007732C0"/>
    <w:rsid w:val="007732C4"/>
    <w:rsid w:val="007732DD"/>
    <w:rsid w:val="0077338B"/>
    <w:rsid w:val="007736CF"/>
    <w:rsid w:val="00773796"/>
    <w:rsid w:val="007737C6"/>
    <w:rsid w:val="0077399D"/>
    <w:rsid w:val="00773A2D"/>
    <w:rsid w:val="00773A94"/>
    <w:rsid w:val="00773DA7"/>
    <w:rsid w:val="00773DDD"/>
    <w:rsid w:val="00773E29"/>
    <w:rsid w:val="00773FB9"/>
    <w:rsid w:val="0077402C"/>
    <w:rsid w:val="00774085"/>
    <w:rsid w:val="007743EC"/>
    <w:rsid w:val="0077454A"/>
    <w:rsid w:val="0077456E"/>
    <w:rsid w:val="0077477D"/>
    <w:rsid w:val="007747A2"/>
    <w:rsid w:val="007748FA"/>
    <w:rsid w:val="00774ADD"/>
    <w:rsid w:val="00774D69"/>
    <w:rsid w:val="00774DFD"/>
    <w:rsid w:val="00775043"/>
    <w:rsid w:val="00775257"/>
    <w:rsid w:val="0077542C"/>
    <w:rsid w:val="0077543F"/>
    <w:rsid w:val="00775626"/>
    <w:rsid w:val="00775813"/>
    <w:rsid w:val="007758FC"/>
    <w:rsid w:val="0077595A"/>
    <w:rsid w:val="00775D01"/>
    <w:rsid w:val="00775EB6"/>
    <w:rsid w:val="0077684B"/>
    <w:rsid w:val="007768ED"/>
    <w:rsid w:val="00776AD8"/>
    <w:rsid w:val="00776AE4"/>
    <w:rsid w:val="007772CD"/>
    <w:rsid w:val="00777A67"/>
    <w:rsid w:val="00777A7C"/>
    <w:rsid w:val="00777DDA"/>
    <w:rsid w:val="00777F6E"/>
    <w:rsid w:val="00777FA9"/>
    <w:rsid w:val="007800C0"/>
    <w:rsid w:val="0078023B"/>
    <w:rsid w:val="00780460"/>
    <w:rsid w:val="00780A58"/>
    <w:rsid w:val="00780C67"/>
    <w:rsid w:val="00780E58"/>
    <w:rsid w:val="00780F57"/>
    <w:rsid w:val="007811BD"/>
    <w:rsid w:val="00781244"/>
    <w:rsid w:val="007812F2"/>
    <w:rsid w:val="00781348"/>
    <w:rsid w:val="007814BB"/>
    <w:rsid w:val="00781615"/>
    <w:rsid w:val="00781706"/>
    <w:rsid w:val="00781880"/>
    <w:rsid w:val="00781AAD"/>
    <w:rsid w:val="00781B3F"/>
    <w:rsid w:val="00781C0C"/>
    <w:rsid w:val="00781F1F"/>
    <w:rsid w:val="00781F65"/>
    <w:rsid w:val="00781FE6"/>
    <w:rsid w:val="00782718"/>
    <w:rsid w:val="0078284C"/>
    <w:rsid w:val="00782D6B"/>
    <w:rsid w:val="00782E5C"/>
    <w:rsid w:val="00782F21"/>
    <w:rsid w:val="007831F8"/>
    <w:rsid w:val="00783312"/>
    <w:rsid w:val="007836B4"/>
    <w:rsid w:val="007836D5"/>
    <w:rsid w:val="00783CE5"/>
    <w:rsid w:val="00783D5B"/>
    <w:rsid w:val="00783E76"/>
    <w:rsid w:val="0078402E"/>
    <w:rsid w:val="00784056"/>
    <w:rsid w:val="00784848"/>
    <w:rsid w:val="00784939"/>
    <w:rsid w:val="00784B3F"/>
    <w:rsid w:val="00784C6C"/>
    <w:rsid w:val="00784C80"/>
    <w:rsid w:val="00784FCE"/>
    <w:rsid w:val="007850CD"/>
    <w:rsid w:val="00785902"/>
    <w:rsid w:val="00785C4A"/>
    <w:rsid w:val="00785C71"/>
    <w:rsid w:val="00785CEF"/>
    <w:rsid w:val="00785CF7"/>
    <w:rsid w:val="00785EB3"/>
    <w:rsid w:val="00785FF9"/>
    <w:rsid w:val="00786412"/>
    <w:rsid w:val="007865D0"/>
    <w:rsid w:val="00786A4B"/>
    <w:rsid w:val="00786D15"/>
    <w:rsid w:val="00786FF9"/>
    <w:rsid w:val="0078701A"/>
    <w:rsid w:val="0078741D"/>
    <w:rsid w:val="0078757E"/>
    <w:rsid w:val="00787613"/>
    <w:rsid w:val="007876ED"/>
    <w:rsid w:val="00787752"/>
    <w:rsid w:val="0078790E"/>
    <w:rsid w:val="00787DA8"/>
    <w:rsid w:val="00787E85"/>
    <w:rsid w:val="00787EBC"/>
    <w:rsid w:val="00790120"/>
    <w:rsid w:val="00790400"/>
    <w:rsid w:val="007905C2"/>
    <w:rsid w:val="007905DB"/>
    <w:rsid w:val="00790607"/>
    <w:rsid w:val="0079069B"/>
    <w:rsid w:val="0079087D"/>
    <w:rsid w:val="007908B4"/>
    <w:rsid w:val="0079094D"/>
    <w:rsid w:val="00790972"/>
    <w:rsid w:val="00790A3B"/>
    <w:rsid w:val="00790D38"/>
    <w:rsid w:val="00790D64"/>
    <w:rsid w:val="00790EDB"/>
    <w:rsid w:val="00790F6C"/>
    <w:rsid w:val="00791186"/>
    <w:rsid w:val="0079133F"/>
    <w:rsid w:val="007915FD"/>
    <w:rsid w:val="00792447"/>
    <w:rsid w:val="007925E6"/>
    <w:rsid w:val="00792712"/>
    <w:rsid w:val="00792919"/>
    <w:rsid w:val="00792AD3"/>
    <w:rsid w:val="00792BEB"/>
    <w:rsid w:val="00792F4C"/>
    <w:rsid w:val="00792F67"/>
    <w:rsid w:val="0079307D"/>
    <w:rsid w:val="0079309E"/>
    <w:rsid w:val="007930BB"/>
    <w:rsid w:val="007933AA"/>
    <w:rsid w:val="007934DD"/>
    <w:rsid w:val="0079361F"/>
    <w:rsid w:val="007936B7"/>
    <w:rsid w:val="00793843"/>
    <w:rsid w:val="007938B4"/>
    <w:rsid w:val="00793A33"/>
    <w:rsid w:val="00793A8C"/>
    <w:rsid w:val="00793B29"/>
    <w:rsid w:val="00794630"/>
    <w:rsid w:val="00794718"/>
    <w:rsid w:val="00794B94"/>
    <w:rsid w:val="0079502D"/>
    <w:rsid w:val="007951E8"/>
    <w:rsid w:val="00795998"/>
    <w:rsid w:val="007959C2"/>
    <w:rsid w:val="00795A49"/>
    <w:rsid w:val="00795ADC"/>
    <w:rsid w:val="00795C88"/>
    <w:rsid w:val="00796051"/>
    <w:rsid w:val="007961AF"/>
    <w:rsid w:val="007962E6"/>
    <w:rsid w:val="007963B6"/>
    <w:rsid w:val="007965FB"/>
    <w:rsid w:val="00796733"/>
    <w:rsid w:val="007967D1"/>
    <w:rsid w:val="00796972"/>
    <w:rsid w:val="00796D0D"/>
    <w:rsid w:val="00796F05"/>
    <w:rsid w:val="00796F4F"/>
    <w:rsid w:val="00796F67"/>
    <w:rsid w:val="0079745E"/>
    <w:rsid w:val="0079751A"/>
    <w:rsid w:val="00797764"/>
    <w:rsid w:val="00797850"/>
    <w:rsid w:val="0079795E"/>
    <w:rsid w:val="00797A41"/>
    <w:rsid w:val="00797F24"/>
    <w:rsid w:val="00797FDA"/>
    <w:rsid w:val="007A0262"/>
    <w:rsid w:val="007A0653"/>
    <w:rsid w:val="007A0BDB"/>
    <w:rsid w:val="007A0D55"/>
    <w:rsid w:val="007A0F05"/>
    <w:rsid w:val="007A104F"/>
    <w:rsid w:val="007A128D"/>
    <w:rsid w:val="007A12D9"/>
    <w:rsid w:val="007A1350"/>
    <w:rsid w:val="007A154A"/>
    <w:rsid w:val="007A156C"/>
    <w:rsid w:val="007A15F1"/>
    <w:rsid w:val="007A1B6C"/>
    <w:rsid w:val="007A1F48"/>
    <w:rsid w:val="007A210A"/>
    <w:rsid w:val="007A2231"/>
    <w:rsid w:val="007A26F7"/>
    <w:rsid w:val="007A2873"/>
    <w:rsid w:val="007A2D5A"/>
    <w:rsid w:val="007A2E50"/>
    <w:rsid w:val="007A3422"/>
    <w:rsid w:val="007A34E2"/>
    <w:rsid w:val="007A363C"/>
    <w:rsid w:val="007A38DB"/>
    <w:rsid w:val="007A3907"/>
    <w:rsid w:val="007A3AA3"/>
    <w:rsid w:val="007A3C96"/>
    <w:rsid w:val="007A3E38"/>
    <w:rsid w:val="007A419E"/>
    <w:rsid w:val="007A4359"/>
    <w:rsid w:val="007A44C3"/>
    <w:rsid w:val="007A4510"/>
    <w:rsid w:val="007A5195"/>
    <w:rsid w:val="007A52AB"/>
    <w:rsid w:val="007A5519"/>
    <w:rsid w:val="007A564A"/>
    <w:rsid w:val="007A573B"/>
    <w:rsid w:val="007A582C"/>
    <w:rsid w:val="007A5A47"/>
    <w:rsid w:val="007A5DAF"/>
    <w:rsid w:val="007A5E55"/>
    <w:rsid w:val="007A6041"/>
    <w:rsid w:val="007A624B"/>
    <w:rsid w:val="007A6372"/>
    <w:rsid w:val="007A6451"/>
    <w:rsid w:val="007A64E5"/>
    <w:rsid w:val="007A67BF"/>
    <w:rsid w:val="007A6820"/>
    <w:rsid w:val="007A694C"/>
    <w:rsid w:val="007A7623"/>
    <w:rsid w:val="007A7771"/>
    <w:rsid w:val="007A8E08"/>
    <w:rsid w:val="007B024C"/>
    <w:rsid w:val="007B0DDC"/>
    <w:rsid w:val="007B0DFF"/>
    <w:rsid w:val="007B0E80"/>
    <w:rsid w:val="007B1120"/>
    <w:rsid w:val="007B1310"/>
    <w:rsid w:val="007B1331"/>
    <w:rsid w:val="007B1455"/>
    <w:rsid w:val="007B1560"/>
    <w:rsid w:val="007B163B"/>
    <w:rsid w:val="007B1DE0"/>
    <w:rsid w:val="007B1FCB"/>
    <w:rsid w:val="007B200A"/>
    <w:rsid w:val="007B22CE"/>
    <w:rsid w:val="007B22D7"/>
    <w:rsid w:val="007B2376"/>
    <w:rsid w:val="007B241E"/>
    <w:rsid w:val="007B245C"/>
    <w:rsid w:val="007B25D5"/>
    <w:rsid w:val="007B25FC"/>
    <w:rsid w:val="007B26B6"/>
    <w:rsid w:val="007B29DE"/>
    <w:rsid w:val="007B2A25"/>
    <w:rsid w:val="007B2A9F"/>
    <w:rsid w:val="007B2BF3"/>
    <w:rsid w:val="007B2CA6"/>
    <w:rsid w:val="007B2CF7"/>
    <w:rsid w:val="007B2E0F"/>
    <w:rsid w:val="007B35E2"/>
    <w:rsid w:val="007B37E0"/>
    <w:rsid w:val="007B3BFB"/>
    <w:rsid w:val="007B3E13"/>
    <w:rsid w:val="007B3F79"/>
    <w:rsid w:val="007B424D"/>
    <w:rsid w:val="007B44A2"/>
    <w:rsid w:val="007B44C9"/>
    <w:rsid w:val="007B45E8"/>
    <w:rsid w:val="007B47D8"/>
    <w:rsid w:val="007B4A21"/>
    <w:rsid w:val="007B4A78"/>
    <w:rsid w:val="007B4CCF"/>
    <w:rsid w:val="007B51C4"/>
    <w:rsid w:val="007B525C"/>
    <w:rsid w:val="007B5385"/>
    <w:rsid w:val="007B53CC"/>
    <w:rsid w:val="007B5633"/>
    <w:rsid w:val="007B5730"/>
    <w:rsid w:val="007B5D1E"/>
    <w:rsid w:val="007B5DC0"/>
    <w:rsid w:val="007B5DF7"/>
    <w:rsid w:val="007B5F2B"/>
    <w:rsid w:val="007B647A"/>
    <w:rsid w:val="007B6808"/>
    <w:rsid w:val="007B697A"/>
    <w:rsid w:val="007B6A3E"/>
    <w:rsid w:val="007B6BDF"/>
    <w:rsid w:val="007B6E73"/>
    <w:rsid w:val="007B73C2"/>
    <w:rsid w:val="007B7576"/>
    <w:rsid w:val="007B7B81"/>
    <w:rsid w:val="007B7BC8"/>
    <w:rsid w:val="007B7DBE"/>
    <w:rsid w:val="007B7E69"/>
    <w:rsid w:val="007C044A"/>
    <w:rsid w:val="007C05C3"/>
    <w:rsid w:val="007C067D"/>
    <w:rsid w:val="007C082A"/>
    <w:rsid w:val="007C0A7D"/>
    <w:rsid w:val="007C0BE5"/>
    <w:rsid w:val="007C0CC1"/>
    <w:rsid w:val="007C0DF3"/>
    <w:rsid w:val="007C0E44"/>
    <w:rsid w:val="007C0FF6"/>
    <w:rsid w:val="007C125E"/>
    <w:rsid w:val="007C1430"/>
    <w:rsid w:val="007C14D2"/>
    <w:rsid w:val="007C1929"/>
    <w:rsid w:val="007C19C3"/>
    <w:rsid w:val="007C1AF6"/>
    <w:rsid w:val="007C1D9B"/>
    <w:rsid w:val="007C20B4"/>
    <w:rsid w:val="007C24FB"/>
    <w:rsid w:val="007C26BC"/>
    <w:rsid w:val="007C2782"/>
    <w:rsid w:val="007C2B4D"/>
    <w:rsid w:val="007C3233"/>
    <w:rsid w:val="007C34C7"/>
    <w:rsid w:val="007C3538"/>
    <w:rsid w:val="007C354B"/>
    <w:rsid w:val="007C3775"/>
    <w:rsid w:val="007C3B2F"/>
    <w:rsid w:val="007C3C74"/>
    <w:rsid w:val="007C3DE6"/>
    <w:rsid w:val="007C4407"/>
    <w:rsid w:val="007C441B"/>
    <w:rsid w:val="007C4447"/>
    <w:rsid w:val="007C4536"/>
    <w:rsid w:val="007C4555"/>
    <w:rsid w:val="007C45C1"/>
    <w:rsid w:val="007C4693"/>
    <w:rsid w:val="007C49B3"/>
    <w:rsid w:val="007C4B53"/>
    <w:rsid w:val="007C4DF2"/>
    <w:rsid w:val="007C4EAF"/>
    <w:rsid w:val="007C5054"/>
    <w:rsid w:val="007C54B8"/>
    <w:rsid w:val="007C57B6"/>
    <w:rsid w:val="007C5899"/>
    <w:rsid w:val="007C58E3"/>
    <w:rsid w:val="007C5907"/>
    <w:rsid w:val="007C5F4B"/>
    <w:rsid w:val="007C644F"/>
    <w:rsid w:val="007C65E6"/>
    <w:rsid w:val="007C66A1"/>
    <w:rsid w:val="007C67CA"/>
    <w:rsid w:val="007C6E9F"/>
    <w:rsid w:val="007C6F09"/>
    <w:rsid w:val="007C6FC3"/>
    <w:rsid w:val="007C70C2"/>
    <w:rsid w:val="007C7693"/>
    <w:rsid w:val="007C7A82"/>
    <w:rsid w:val="007C7B6D"/>
    <w:rsid w:val="007C7BB3"/>
    <w:rsid w:val="007C7D66"/>
    <w:rsid w:val="007C7DF4"/>
    <w:rsid w:val="007C7FC7"/>
    <w:rsid w:val="007D0256"/>
    <w:rsid w:val="007D115E"/>
    <w:rsid w:val="007D137D"/>
    <w:rsid w:val="007D13DC"/>
    <w:rsid w:val="007D1462"/>
    <w:rsid w:val="007D16F0"/>
    <w:rsid w:val="007D1E10"/>
    <w:rsid w:val="007D2109"/>
    <w:rsid w:val="007D215B"/>
    <w:rsid w:val="007D2818"/>
    <w:rsid w:val="007D2896"/>
    <w:rsid w:val="007D2A25"/>
    <w:rsid w:val="007D2A42"/>
    <w:rsid w:val="007D2A98"/>
    <w:rsid w:val="007D2B4F"/>
    <w:rsid w:val="007D2CC5"/>
    <w:rsid w:val="007D31A3"/>
    <w:rsid w:val="007D32C9"/>
    <w:rsid w:val="007D32D2"/>
    <w:rsid w:val="007D33DD"/>
    <w:rsid w:val="007D344D"/>
    <w:rsid w:val="007D3707"/>
    <w:rsid w:val="007D3950"/>
    <w:rsid w:val="007D39BC"/>
    <w:rsid w:val="007D3A03"/>
    <w:rsid w:val="007D3E31"/>
    <w:rsid w:val="007D4320"/>
    <w:rsid w:val="007D4708"/>
    <w:rsid w:val="007D479D"/>
    <w:rsid w:val="007D4E92"/>
    <w:rsid w:val="007D4FC6"/>
    <w:rsid w:val="007D50BE"/>
    <w:rsid w:val="007D553D"/>
    <w:rsid w:val="007D58B4"/>
    <w:rsid w:val="007D5C28"/>
    <w:rsid w:val="007D5C55"/>
    <w:rsid w:val="007D60D0"/>
    <w:rsid w:val="007D62CF"/>
    <w:rsid w:val="007D67B0"/>
    <w:rsid w:val="007D6EBD"/>
    <w:rsid w:val="007D701A"/>
    <w:rsid w:val="007D71BB"/>
    <w:rsid w:val="007D741E"/>
    <w:rsid w:val="007D74BB"/>
    <w:rsid w:val="007D7635"/>
    <w:rsid w:val="007D769C"/>
    <w:rsid w:val="007D7763"/>
    <w:rsid w:val="007D77BD"/>
    <w:rsid w:val="007D7C2A"/>
    <w:rsid w:val="007D7C7D"/>
    <w:rsid w:val="007D7E57"/>
    <w:rsid w:val="007D7F45"/>
    <w:rsid w:val="007E004D"/>
    <w:rsid w:val="007E03DA"/>
    <w:rsid w:val="007E0727"/>
    <w:rsid w:val="007E07DC"/>
    <w:rsid w:val="007E098A"/>
    <w:rsid w:val="007E0A54"/>
    <w:rsid w:val="007E0B8A"/>
    <w:rsid w:val="007E0D22"/>
    <w:rsid w:val="007E0DCA"/>
    <w:rsid w:val="007E0FFE"/>
    <w:rsid w:val="007E1127"/>
    <w:rsid w:val="007E12FC"/>
    <w:rsid w:val="007E149C"/>
    <w:rsid w:val="007E17E1"/>
    <w:rsid w:val="007E1A38"/>
    <w:rsid w:val="007E1CDB"/>
    <w:rsid w:val="007E1EB7"/>
    <w:rsid w:val="007E1F04"/>
    <w:rsid w:val="007E21D1"/>
    <w:rsid w:val="007E243C"/>
    <w:rsid w:val="007E25E6"/>
    <w:rsid w:val="007E260A"/>
    <w:rsid w:val="007E289C"/>
    <w:rsid w:val="007E292B"/>
    <w:rsid w:val="007E2AAB"/>
    <w:rsid w:val="007E2B65"/>
    <w:rsid w:val="007E2E77"/>
    <w:rsid w:val="007E2FC7"/>
    <w:rsid w:val="007E33D6"/>
    <w:rsid w:val="007E34A0"/>
    <w:rsid w:val="007E384B"/>
    <w:rsid w:val="007E3B10"/>
    <w:rsid w:val="007E3C44"/>
    <w:rsid w:val="007E3D28"/>
    <w:rsid w:val="007E3ED9"/>
    <w:rsid w:val="007E406F"/>
    <w:rsid w:val="007E4179"/>
    <w:rsid w:val="007E43B7"/>
    <w:rsid w:val="007E43F8"/>
    <w:rsid w:val="007E44AA"/>
    <w:rsid w:val="007E45D3"/>
    <w:rsid w:val="007E4681"/>
    <w:rsid w:val="007E4817"/>
    <w:rsid w:val="007E4E31"/>
    <w:rsid w:val="007E5002"/>
    <w:rsid w:val="007E501A"/>
    <w:rsid w:val="007E5050"/>
    <w:rsid w:val="007E506D"/>
    <w:rsid w:val="007E50C0"/>
    <w:rsid w:val="007E51D5"/>
    <w:rsid w:val="007E5B69"/>
    <w:rsid w:val="007E5E3C"/>
    <w:rsid w:val="007E5EC6"/>
    <w:rsid w:val="007E6039"/>
    <w:rsid w:val="007E61E2"/>
    <w:rsid w:val="007E64DF"/>
    <w:rsid w:val="007E68D5"/>
    <w:rsid w:val="007E69A7"/>
    <w:rsid w:val="007E6C39"/>
    <w:rsid w:val="007E6CA0"/>
    <w:rsid w:val="007E7444"/>
    <w:rsid w:val="007E7C0A"/>
    <w:rsid w:val="007E7DE1"/>
    <w:rsid w:val="007E7EE0"/>
    <w:rsid w:val="007F0773"/>
    <w:rsid w:val="007F094C"/>
    <w:rsid w:val="007F09D9"/>
    <w:rsid w:val="007F0A74"/>
    <w:rsid w:val="007F0B64"/>
    <w:rsid w:val="007F0B6E"/>
    <w:rsid w:val="007F0C5C"/>
    <w:rsid w:val="007F0C75"/>
    <w:rsid w:val="007F0E84"/>
    <w:rsid w:val="007F0FAB"/>
    <w:rsid w:val="007F13EA"/>
    <w:rsid w:val="007F1928"/>
    <w:rsid w:val="007F19B2"/>
    <w:rsid w:val="007F1A4E"/>
    <w:rsid w:val="007F1B43"/>
    <w:rsid w:val="007F1CEF"/>
    <w:rsid w:val="007F204A"/>
    <w:rsid w:val="007F20A3"/>
    <w:rsid w:val="007F23A4"/>
    <w:rsid w:val="007F24B7"/>
    <w:rsid w:val="007F2681"/>
    <w:rsid w:val="007F2E12"/>
    <w:rsid w:val="007F2E3C"/>
    <w:rsid w:val="007F2FC3"/>
    <w:rsid w:val="007F2FC9"/>
    <w:rsid w:val="007F2FDA"/>
    <w:rsid w:val="007F3008"/>
    <w:rsid w:val="007F3045"/>
    <w:rsid w:val="007F30E5"/>
    <w:rsid w:val="007F318F"/>
    <w:rsid w:val="007F32D0"/>
    <w:rsid w:val="007F3364"/>
    <w:rsid w:val="007F33D6"/>
    <w:rsid w:val="007F3419"/>
    <w:rsid w:val="007F3754"/>
    <w:rsid w:val="007F3794"/>
    <w:rsid w:val="007F3AA4"/>
    <w:rsid w:val="007F3C9C"/>
    <w:rsid w:val="007F3EA6"/>
    <w:rsid w:val="007F443F"/>
    <w:rsid w:val="007F4513"/>
    <w:rsid w:val="007F4574"/>
    <w:rsid w:val="007F49A4"/>
    <w:rsid w:val="007F4B3A"/>
    <w:rsid w:val="007F4B3D"/>
    <w:rsid w:val="007F4BF3"/>
    <w:rsid w:val="007F4D95"/>
    <w:rsid w:val="007F4E8D"/>
    <w:rsid w:val="007F524F"/>
    <w:rsid w:val="007F533D"/>
    <w:rsid w:val="007F5474"/>
    <w:rsid w:val="007F549C"/>
    <w:rsid w:val="007F56F6"/>
    <w:rsid w:val="007F5718"/>
    <w:rsid w:val="007F585F"/>
    <w:rsid w:val="007F5874"/>
    <w:rsid w:val="007F59AE"/>
    <w:rsid w:val="007F5A8A"/>
    <w:rsid w:val="007F5D8F"/>
    <w:rsid w:val="007F5E85"/>
    <w:rsid w:val="007F60B6"/>
    <w:rsid w:val="007F6431"/>
    <w:rsid w:val="007F65C5"/>
    <w:rsid w:val="007F6648"/>
    <w:rsid w:val="007F6743"/>
    <w:rsid w:val="007F684E"/>
    <w:rsid w:val="007F6939"/>
    <w:rsid w:val="007F6BCE"/>
    <w:rsid w:val="007F6BF3"/>
    <w:rsid w:val="007F7020"/>
    <w:rsid w:val="007F7072"/>
    <w:rsid w:val="007F74E9"/>
    <w:rsid w:val="007F7859"/>
    <w:rsid w:val="007F7A64"/>
    <w:rsid w:val="007F7A68"/>
    <w:rsid w:val="008003D4"/>
    <w:rsid w:val="0080044A"/>
    <w:rsid w:val="008005BE"/>
    <w:rsid w:val="00800699"/>
    <w:rsid w:val="00800B6A"/>
    <w:rsid w:val="00800CC9"/>
    <w:rsid w:val="00800D9E"/>
    <w:rsid w:val="00800E78"/>
    <w:rsid w:val="0080107E"/>
    <w:rsid w:val="00801798"/>
    <w:rsid w:val="00802153"/>
    <w:rsid w:val="008022AE"/>
    <w:rsid w:val="008024A7"/>
    <w:rsid w:val="00802659"/>
    <w:rsid w:val="00802EE2"/>
    <w:rsid w:val="0080329C"/>
    <w:rsid w:val="00803A8B"/>
    <w:rsid w:val="00803D9C"/>
    <w:rsid w:val="00803ED9"/>
    <w:rsid w:val="0080440E"/>
    <w:rsid w:val="008044E3"/>
    <w:rsid w:val="00804543"/>
    <w:rsid w:val="008046F5"/>
    <w:rsid w:val="00804826"/>
    <w:rsid w:val="008049E6"/>
    <w:rsid w:val="00804B0B"/>
    <w:rsid w:val="00804CDA"/>
    <w:rsid w:val="00804E49"/>
    <w:rsid w:val="00804E4F"/>
    <w:rsid w:val="00804EC7"/>
    <w:rsid w:val="00804F47"/>
    <w:rsid w:val="008050A0"/>
    <w:rsid w:val="00805795"/>
    <w:rsid w:val="0080586B"/>
    <w:rsid w:val="00805A3C"/>
    <w:rsid w:val="00805AA2"/>
    <w:rsid w:val="00805C3B"/>
    <w:rsid w:val="00805E43"/>
    <w:rsid w:val="00805FAF"/>
    <w:rsid w:val="0080616F"/>
    <w:rsid w:val="008065CE"/>
    <w:rsid w:val="00806941"/>
    <w:rsid w:val="00806A1E"/>
    <w:rsid w:val="00806DAC"/>
    <w:rsid w:val="00806DE5"/>
    <w:rsid w:val="008070C9"/>
    <w:rsid w:val="00807315"/>
    <w:rsid w:val="00807688"/>
    <w:rsid w:val="00807920"/>
    <w:rsid w:val="00807C72"/>
    <w:rsid w:val="00807CD8"/>
    <w:rsid w:val="00807EB4"/>
    <w:rsid w:val="0081007C"/>
    <w:rsid w:val="0081009A"/>
    <w:rsid w:val="00810164"/>
    <w:rsid w:val="00810180"/>
    <w:rsid w:val="00810934"/>
    <w:rsid w:val="0081093A"/>
    <w:rsid w:val="00810AA1"/>
    <w:rsid w:val="00810BD1"/>
    <w:rsid w:val="00810BDD"/>
    <w:rsid w:val="00810CEB"/>
    <w:rsid w:val="00810D03"/>
    <w:rsid w:val="008111AA"/>
    <w:rsid w:val="008111E0"/>
    <w:rsid w:val="008111F2"/>
    <w:rsid w:val="008112D4"/>
    <w:rsid w:val="008113D8"/>
    <w:rsid w:val="0081146D"/>
    <w:rsid w:val="008114A2"/>
    <w:rsid w:val="0081159B"/>
    <w:rsid w:val="0081183F"/>
    <w:rsid w:val="008118E4"/>
    <w:rsid w:val="0081191E"/>
    <w:rsid w:val="00811B7F"/>
    <w:rsid w:val="00811BF4"/>
    <w:rsid w:val="00811E03"/>
    <w:rsid w:val="00811E1B"/>
    <w:rsid w:val="008122A1"/>
    <w:rsid w:val="008126BA"/>
    <w:rsid w:val="008126E3"/>
    <w:rsid w:val="008129A4"/>
    <w:rsid w:val="00812ABF"/>
    <w:rsid w:val="00812BE8"/>
    <w:rsid w:val="00813334"/>
    <w:rsid w:val="00813482"/>
    <w:rsid w:val="008136B9"/>
    <w:rsid w:val="00813B3B"/>
    <w:rsid w:val="00813BF1"/>
    <w:rsid w:val="00813E10"/>
    <w:rsid w:val="00813ECB"/>
    <w:rsid w:val="00813EE3"/>
    <w:rsid w:val="00814449"/>
    <w:rsid w:val="008144EB"/>
    <w:rsid w:val="0081450E"/>
    <w:rsid w:val="00814608"/>
    <w:rsid w:val="0081484F"/>
    <w:rsid w:val="008149D3"/>
    <w:rsid w:val="00814D9C"/>
    <w:rsid w:val="00814DDF"/>
    <w:rsid w:val="008151D5"/>
    <w:rsid w:val="00815490"/>
    <w:rsid w:val="008155B2"/>
    <w:rsid w:val="00815690"/>
    <w:rsid w:val="008157A6"/>
    <w:rsid w:val="008157BA"/>
    <w:rsid w:val="00815AA9"/>
    <w:rsid w:val="00815AAC"/>
    <w:rsid w:val="00815B67"/>
    <w:rsid w:val="00815CA6"/>
    <w:rsid w:val="00815CB7"/>
    <w:rsid w:val="00815DFB"/>
    <w:rsid w:val="00816299"/>
    <w:rsid w:val="00816361"/>
    <w:rsid w:val="00816536"/>
    <w:rsid w:val="008165F9"/>
    <w:rsid w:val="008166C4"/>
    <w:rsid w:val="008168C2"/>
    <w:rsid w:val="00816B34"/>
    <w:rsid w:val="00816B7A"/>
    <w:rsid w:val="00816C69"/>
    <w:rsid w:val="00816CA6"/>
    <w:rsid w:val="00816E7A"/>
    <w:rsid w:val="00816E8A"/>
    <w:rsid w:val="00816F48"/>
    <w:rsid w:val="00817084"/>
    <w:rsid w:val="008170CE"/>
    <w:rsid w:val="0081750F"/>
    <w:rsid w:val="00817626"/>
    <w:rsid w:val="00817651"/>
    <w:rsid w:val="00817813"/>
    <w:rsid w:val="00817B66"/>
    <w:rsid w:val="00817C12"/>
    <w:rsid w:val="00817FAA"/>
    <w:rsid w:val="00817FE1"/>
    <w:rsid w:val="008200DD"/>
    <w:rsid w:val="00820137"/>
    <w:rsid w:val="0082022D"/>
    <w:rsid w:val="00820786"/>
    <w:rsid w:val="008209EB"/>
    <w:rsid w:val="00820A2C"/>
    <w:rsid w:val="00820FD5"/>
    <w:rsid w:val="008212F8"/>
    <w:rsid w:val="00821474"/>
    <w:rsid w:val="00821B57"/>
    <w:rsid w:val="00821C9F"/>
    <w:rsid w:val="00822010"/>
    <w:rsid w:val="00822059"/>
    <w:rsid w:val="00822311"/>
    <w:rsid w:val="0082239F"/>
    <w:rsid w:val="008225B0"/>
    <w:rsid w:val="00822AF4"/>
    <w:rsid w:val="00822B97"/>
    <w:rsid w:val="00822D2D"/>
    <w:rsid w:val="00822E74"/>
    <w:rsid w:val="0082305C"/>
    <w:rsid w:val="0082311C"/>
    <w:rsid w:val="00823124"/>
    <w:rsid w:val="008232F6"/>
    <w:rsid w:val="00823717"/>
    <w:rsid w:val="00823747"/>
    <w:rsid w:val="0082396B"/>
    <w:rsid w:val="00823B2E"/>
    <w:rsid w:val="00823D85"/>
    <w:rsid w:val="0082413F"/>
    <w:rsid w:val="00824204"/>
    <w:rsid w:val="00824855"/>
    <w:rsid w:val="008248CB"/>
    <w:rsid w:val="00824A93"/>
    <w:rsid w:val="00824C25"/>
    <w:rsid w:val="00824C3A"/>
    <w:rsid w:val="00824DF7"/>
    <w:rsid w:val="00824EA4"/>
    <w:rsid w:val="00824EF8"/>
    <w:rsid w:val="008250CF"/>
    <w:rsid w:val="008253DF"/>
    <w:rsid w:val="0082549D"/>
    <w:rsid w:val="00825C0A"/>
    <w:rsid w:val="00825EB9"/>
    <w:rsid w:val="00825F76"/>
    <w:rsid w:val="00826165"/>
    <w:rsid w:val="00826250"/>
    <w:rsid w:val="0082638A"/>
    <w:rsid w:val="00826540"/>
    <w:rsid w:val="0082675A"/>
    <w:rsid w:val="00826935"/>
    <w:rsid w:val="00826A6D"/>
    <w:rsid w:val="00826D7C"/>
    <w:rsid w:val="00827057"/>
    <w:rsid w:val="0082722C"/>
    <w:rsid w:val="008274D5"/>
    <w:rsid w:val="008276F4"/>
    <w:rsid w:val="00827795"/>
    <w:rsid w:val="00827876"/>
    <w:rsid w:val="00827C0B"/>
    <w:rsid w:val="00827E46"/>
    <w:rsid w:val="0083040A"/>
    <w:rsid w:val="008304D9"/>
    <w:rsid w:val="00830662"/>
    <w:rsid w:val="00830894"/>
    <w:rsid w:val="00830896"/>
    <w:rsid w:val="00830941"/>
    <w:rsid w:val="008309A6"/>
    <w:rsid w:val="00830BAB"/>
    <w:rsid w:val="00830C58"/>
    <w:rsid w:val="0083159F"/>
    <w:rsid w:val="00831698"/>
    <w:rsid w:val="00831926"/>
    <w:rsid w:val="00831938"/>
    <w:rsid w:val="0083196B"/>
    <w:rsid w:val="00831C1A"/>
    <w:rsid w:val="00831CCF"/>
    <w:rsid w:val="00831D0B"/>
    <w:rsid w:val="00831D38"/>
    <w:rsid w:val="00831DF5"/>
    <w:rsid w:val="00832011"/>
    <w:rsid w:val="008320B5"/>
    <w:rsid w:val="008323B0"/>
    <w:rsid w:val="00832561"/>
    <w:rsid w:val="00832F97"/>
    <w:rsid w:val="00833148"/>
    <w:rsid w:val="00833278"/>
    <w:rsid w:val="008333D2"/>
    <w:rsid w:val="008336DB"/>
    <w:rsid w:val="00833923"/>
    <w:rsid w:val="00833AEF"/>
    <w:rsid w:val="00833DD8"/>
    <w:rsid w:val="00833F6A"/>
    <w:rsid w:val="00834044"/>
    <w:rsid w:val="00834328"/>
    <w:rsid w:val="00834359"/>
    <w:rsid w:val="0083438B"/>
    <w:rsid w:val="00834733"/>
    <w:rsid w:val="00834870"/>
    <w:rsid w:val="00834B1F"/>
    <w:rsid w:val="00834C59"/>
    <w:rsid w:val="00835090"/>
    <w:rsid w:val="00835156"/>
    <w:rsid w:val="0083533D"/>
    <w:rsid w:val="0083536C"/>
    <w:rsid w:val="00835388"/>
    <w:rsid w:val="008353C8"/>
    <w:rsid w:val="008353F5"/>
    <w:rsid w:val="00835450"/>
    <w:rsid w:val="008354DD"/>
    <w:rsid w:val="00835671"/>
    <w:rsid w:val="0083582E"/>
    <w:rsid w:val="00835B45"/>
    <w:rsid w:val="00835ECE"/>
    <w:rsid w:val="00835F7F"/>
    <w:rsid w:val="00835F97"/>
    <w:rsid w:val="008364AF"/>
    <w:rsid w:val="008366F7"/>
    <w:rsid w:val="00836791"/>
    <w:rsid w:val="00836962"/>
    <w:rsid w:val="00836A03"/>
    <w:rsid w:val="00836B4C"/>
    <w:rsid w:val="00836CF1"/>
    <w:rsid w:val="00836FB2"/>
    <w:rsid w:val="00837333"/>
    <w:rsid w:val="00837733"/>
    <w:rsid w:val="008377CB"/>
    <w:rsid w:val="008379C7"/>
    <w:rsid w:val="00837BFC"/>
    <w:rsid w:val="00837C58"/>
    <w:rsid w:val="00837E72"/>
    <w:rsid w:val="008405D2"/>
    <w:rsid w:val="0084062E"/>
    <w:rsid w:val="008407F0"/>
    <w:rsid w:val="0084080F"/>
    <w:rsid w:val="00840B9B"/>
    <w:rsid w:val="00840BF7"/>
    <w:rsid w:val="00840F0A"/>
    <w:rsid w:val="008412BD"/>
    <w:rsid w:val="008416C6"/>
    <w:rsid w:val="00841822"/>
    <w:rsid w:val="00841AE7"/>
    <w:rsid w:val="00841BCB"/>
    <w:rsid w:val="00841D69"/>
    <w:rsid w:val="00841DAB"/>
    <w:rsid w:val="00841DEB"/>
    <w:rsid w:val="00841E89"/>
    <w:rsid w:val="00841ECE"/>
    <w:rsid w:val="00842243"/>
    <w:rsid w:val="00842559"/>
    <w:rsid w:val="0084277E"/>
    <w:rsid w:val="0084321B"/>
    <w:rsid w:val="00843691"/>
    <w:rsid w:val="00843701"/>
    <w:rsid w:val="00843704"/>
    <w:rsid w:val="0084389D"/>
    <w:rsid w:val="00843BA4"/>
    <w:rsid w:val="00843D1D"/>
    <w:rsid w:val="00843DAD"/>
    <w:rsid w:val="00843F93"/>
    <w:rsid w:val="00843FF5"/>
    <w:rsid w:val="0084406D"/>
    <w:rsid w:val="008440F0"/>
    <w:rsid w:val="0084454E"/>
    <w:rsid w:val="0084482E"/>
    <w:rsid w:val="00844A47"/>
    <w:rsid w:val="00844EC0"/>
    <w:rsid w:val="008452F2"/>
    <w:rsid w:val="00845441"/>
    <w:rsid w:val="0084554A"/>
    <w:rsid w:val="00845978"/>
    <w:rsid w:val="008459A1"/>
    <w:rsid w:val="00845A47"/>
    <w:rsid w:val="00845EF8"/>
    <w:rsid w:val="00845F11"/>
    <w:rsid w:val="00846023"/>
    <w:rsid w:val="00846282"/>
    <w:rsid w:val="00846316"/>
    <w:rsid w:val="00846379"/>
    <w:rsid w:val="008465B7"/>
    <w:rsid w:val="00846F7D"/>
    <w:rsid w:val="00846F99"/>
    <w:rsid w:val="00847002"/>
    <w:rsid w:val="0084738E"/>
    <w:rsid w:val="00847624"/>
    <w:rsid w:val="008477A8"/>
    <w:rsid w:val="008478FE"/>
    <w:rsid w:val="00847930"/>
    <w:rsid w:val="00847BE1"/>
    <w:rsid w:val="00847E7E"/>
    <w:rsid w:val="00847FA1"/>
    <w:rsid w:val="008501AC"/>
    <w:rsid w:val="0085046D"/>
    <w:rsid w:val="00850803"/>
    <w:rsid w:val="008508A7"/>
    <w:rsid w:val="0085091E"/>
    <w:rsid w:val="00850ADC"/>
    <w:rsid w:val="00851114"/>
    <w:rsid w:val="008513A8"/>
    <w:rsid w:val="00851485"/>
    <w:rsid w:val="0085160E"/>
    <w:rsid w:val="008518E7"/>
    <w:rsid w:val="00851BD1"/>
    <w:rsid w:val="00851EFB"/>
    <w:rsid w:val="00851F57"/>
    <w:rsid w:val="00851F7D"/>
    <w:rsid w:val="00851FE8"/>
    <w:rsid w:val="00852139"/>
    <w:rsid w:val="008521BC"/>
    <w:rsid w:val="008524DC"/>
    <w:rsid w:val="008526F4"/>
    <w:rsid w:val="00852710"/>
    <w:rsid w:val="00852764"/>
    <w:rsid w:val="00852C6D"/>
    <w:rsid w:val="00852DB1"/>
    <w:rsid w:val="00852EFE"/>
    <w:rsid w:val="00852F80"/>
    <w:rsid w:val="00853008"/>
    <w:rsid w:val="0085300F"/>
    <w:rsid w:val="0085308F"/>
    <w:rsid w:val="00853102"/>
    <w:rsid w:val="008531A0"/>
    <w:rsid w:val="008538A7"/>
    <w:rsid w:val="00853945"/>
    <w:rsid w:val="00854025"/>
    <w:rsid w:val="0085412D"/>
    <w:rsid w:val="008544CB"/>
    <w:rsid w:val="0085462B"/>
    <w:rsid w:val="008546A1"/>
    <w:rsid w:val="008548A9"/>
    <w:rsid w:val="00854902"/>
    <w:rsid w:val="00854A3B"/>
    <w:rsid w:val="00854DDE"/>
    <w:rsid w:val="008550F8"/>
    <w:rsid w:val="0085525E"/>
    <w:rsid w:val="008552A2"/>
    <w:rsid w:val="008554C2"/>
    <w:rsid w:val="00855533"/>
    <w:rsid w:val="00855594"/>
    <w:rsid w:val="00855702"/>
    <w:rsid w:val="0085584A"/>
    <w:rsid w:val="008558CA"/>
    <w:rsid w:val="008559FE"/>
    <w:rsid w:val="00855B84"/>
    <w:rsid w:val="00855C2F"/>
    <w:rsid w:val="00855E4C"/>
    <w:rsid w:val="00856208"/>
    <w:rsid w:val="00856214"/>
    <w:rsid w:val="008564B0"/>
    <w:rsid w:val="008564F3"/>
    <w:rsid w:val="008566BA"/>
    <w:rsid w:val="0085676E"/>
    <w:rsid w:val="008568E3"/>
    <w:rsid w:val="0085698E"/>
    <w:rsid w:val="00856D31"/>
    <w:rsid w:val="00856E4C"/>
    <w:rsid w:val="00857287"/>
    <w:rsid w:val="008573C1"/>
    <w:rsid w:val="008576FE"/>
    <w:rsid w:val="0085772A"/>
    <w:rsid w:val="008577B3"/>
    <w:rsid w:val="00860118"/>
    <w:rsid w:val="00860170"/>
    <w:rsid w:val="008604A4"/>
    <w:rsid w:val="00860965"/>
    <w:rsid w:val="00860A4B"/>
    <w:rsid w:val="00860CAF"/>
    <w:rsid w:val="008611A0"/>
    <w:rsid w:val="00861544"/>
    <w:rsid w:val="0086183E"/>
    <w:rsid w:val="00861973"/>
    <w:rsid w:val="0086200F"/>
    <w:rsid w:val="0086202F"/>
    <w:rsid w:val="008624A0"/>
    <w:rsid w:val="00862521"/>
    <w:rsid w:val="008629AD"/>
    <w:rsid w:val="00862B47"/>
    <w:rsid w:val="00862C3C"/>
    <w:rsid w:val="00862EDD"/>
    <w:rsid w:val="0086317B"/>
    <w:rsid w:val="008631DD"/>
    <w:rsid w:val="00863355"/>
    <w:rsid w:val="008633A2"/>
    <w:rsid w:val="00863679"/>
    <w:rsid w:val="00863807"/>
    <w:rsid w:val="008638F0"/>
    <w:rsid w:val="00863A49"/>
    <w:rsid w:val="00863A7A"/>
    <w:rsid w:val="00863CA1"/>
    <w:rsid w:val="00863E2B"/>
    <w:rsid w:val="00864098"/>
    <w:rsid w:val="00864431"/>
    <w:rsid w:val="008645D5"/>
    <w:rsid w:val="0086498F"/>
    <w:rsid w:val="00864ACE"/>
    <w:rsid w:val="00864B64"/>
    <w:rsid w:val="00864B6F"/>
    <w:rsid w:val="00864D6B"/>
    <w:rsid w:val="00865269"/>
    <w:rsid w:val="00865374"/>
    <w:rsid w:val="008656DD"/>
    <w:rsid w:val="00865882"/>
    <w:rsid w:val="00865D01"/>
    <w:rsid w:val="00865DD2"/>
    <w:rsid w:val="00866363"/>
    <w:rsid w:val="00867050"/>
    <w:rsid w:val="008670C4"/>
    <w:rsid w:val="00867695"/>
    <w:rsid w:val="00867766"/>
    <w:rsid w:val="00867996"/>
    <w:rsid w:val="00867B15"/>
    <w:rsid w:val="00867C7A"/>
    <w:rsid w:val="00867F36"/>
    <w:rsid w:val="00867F9F"/>
    <w:rsid w:val="00870174"/>
    <w:rsid w:val="008702B5"/>
    <w:rsid w:val="008704B6"/>
    <w:rsid w:val="00870867"/>
    <w:rsid w:val="00870A9C"/>
    <w:rsid w:val="00870AF4"/>
    <w:rsid w:val="00870D47"/>
    <w:rsid w:val="0087128E"/>
    <w:rsid w:val="0087153A"/>
    <w:rsid w:val="00871AEA"/>
    <w:rsid w:val="00871E4E"/>
    <w:rsid w:val="00871EAF"/>
    <w:rsid w:val="00871EF7"/>
    <w:rsid w:val="0087203D"/>
    <w:rsid w:val="0087214F"/>
    <w:rsid w:val="008721AA"/>
    <w:rsid w:val="00872562"/>
    <w:rsid w:val="008725DE"/>
    <w:rsid w:val="008725EF"/>
    <w:rsid w:val="0087261E"/>
    <w:rsid w:val="0087268D"/>
    <w:rsid w:val="00872694"/>
    <w:rsid w:val="00872A4C"/>
    <w:rsid w:val="00872C16"/>
    <w:rsid w:val="00872C52"/>
    <w:rsid w:val="00872D00"/>
    <w:rsid w:val="008733D5"/>
    <w:rsid w:val="00873427"/>
    <w:rsid w:val="008734A3"/>
    <w:rsid w:val="00873528"/>
    <w:rsid w:val="008735DD"/>
    <w:rsid w:val="00873608"/>
    <w:rsid w:val="00873676"/>
    <w:rsid w:val="00873811"/>
    <w:rsid w:val="008738E0"/>
    <w:rsid w:val="008739E4"/>
    <w:rsid w:val="00873D34"/>
    <w:rsid w:val="0087417D"/>
    <w:rsid w:val="00874256"/>
    <w:rsid w:val="008742F0"/>
    <w:rsid w:val="00874327"/>
    <w:rsid w:val="008744CB"/>
    <w:rsid w:val="00874D49"/>
    <w:rsid w:val="00874DF3"/>
    <w:rsid w:val="00874EC9"/>
    <w:rsid w:val="008752B7"/>
    <w:rsid w:val="0087538B"/>
    <w:rsid w:val="008757EF"/>
    <w:rsid w:val="00875856"/>
    <w:rsid w:val="00875926"/>
    <w:rsid w:val="00875B01"/>
    <w:rsid w:val="00875E82"/>
    <w:rsid w:val="00875FD3"/>
    <w:rsid w:val="00876491"/>
    <w:rsid w:val="00876890"/>
    <w:rsid w:val="0087692F"/>
    <w:rsid w:val="008769F5"/>
    <w:rsid w:val="00876AF7"/>
    <w:rsid w:val="00876B63"/>
    <w:rsid w:val="00877704"/>
    <w:rsid w:val="008779C2"/>
    <w:rsid w:val="008779C7"/>
    <w:rsid w:val="00877CA6"/>
    <w:rsid w:val="0088020C"/>
    <w:rsid w:val="0088039C"/>
    <w:rsid w:val="008808B3"/>
    <w:rsid w:val="00880E19"/>
    <w:rsid w:val="008810B8"/>
    <w:rsid w:val="0088119A"/>
    <w:rsid w:val="008812D3"/>
    <w:rsid w:val="008813E8"/>
    <w:rsid w:val="008816DB"/>
    <w:rsid w:val="00881AA4"/>
    <w:rsid w:val="00881CE8"/>
    <w:rsid w:val="00881E0A"/>
    <w:rsid w:val="00882200"/>
    <w:rsid w:val="00882272"/>
    <w:rsid w:val="00882529"/>
    <w:rsid w:val="00882BB4"/>
    <w:rsid w:val="00882E42"/>
    <w:rsid w:val="00882F75"/>
    <w:rsid w:val="0088313F"/>
    <w:rsid w:val="00883241"/>
    <w:rsid w:val="00883291"/>
    <w:rsid w:val="00883554"/>
    <w:rsid w:val="008835C9"/>
    <w:rsid w:val="00883A54"/>
    <w:rsid w:val="00883B06"/>
    <w:rsid w:val="00883C1C"/>
    <w:rsid w:val="00883ECA"/>
    <w:rsid w:val="00883EEC"/>
    <w:rsid w:val="00883F6E"/>
    <w:rsid w:val="008841DE"/>
    <w:rsid w:val="00884417"/>
    <w:rsid w:val="00884433"/>
    <w:rsid w:val="00884659"/>
    <w:rsid w:val="00884A92"/>
    <w:rsid w:val="00884B37"/>
    <w:rsid w:val="00884E18"/>
    <w:rsid w:val="00885200"/>
    <w:rsid w:val="00885220"/>
    <w:rsid w:val="008852FA"/>
    <w:rsid w:val="008853C8"/>
    <w:rsid w:val="008854C9"/>
    <w:rsid w:val="00885812"/>
    <w:rsid w:val="00885CD1"/>
    <w:rsid w:val="00885DAE"/>
    <w:rsid w:val="00885E1E"/>
    <w:rsid w:val="00886353"/>
    <w:rsid w:val="0088672A"/>
    <w:rsid w:val="0088695F"/>
    <w:rsid w:val="00886AB9"/>
    <w:rsid w:val="00886BE0"/>
    <w:rsid w:val="00886C34"/>
    <w:rsid w:val="00887294"/>
    <w:rsid w:val="008873CE"/>
    <w:rsid w:val="0088798E"/>
    <w:rsid w:val="00887BC1"/>
    <w:rsid w:val="00887E39"/>
    <w:rsid w:val="0089016B"/>
    <w:rsid w:val="00890178"/>
    <w:rsid w:val="0089035B"/>
    <w:rsid w:val="00890495"/>
    <w:rsid w:val="00890C17"/>
    <w:rsid w:val="00890F23"/>
    <w:rsid w:val="008913B8"/>
    <w:rsid w:val="008915A2"/>
    <w:rsid w:val="00891930"/>
    <w:rsid w:val="008919F0"/>
    <w:rsid w:val="00891BE1"/>
    <w:rsid w:val="00891CA6"/>
    <w:rsid w:val="00891F21"/>
    <w:rsid w:val="00892092"/>
    <w:rsid w:val="008923A0"/>
    <w:rsid w:val="00892496"/>
    <w:rsid w:val="008925B1"/>
    <w:rsid w:val="008926EF"/>
    <w:rsid w:val="0089277C"/>
    <w:rsid w:val="0089282A"/>
    <w:rsid w:val="00892C37"/>
    <w:rsid w:val="00892F53"/>
    <w:rsid w:val="00893353"/>
    <w:rsid w:val="0089338B"/>
    <w:rsid w:val="008935F9"/>
    <w:rsid w:val="008936B0"/>
    <w:rsid w:val="008939C3"/>
    <w:rsid w:val="008940D7"/>
    <w:rsid w:val="00894374"/>
    <w:rsid w:val="008944A2"/>
    <w:rsid w:val="00894932"/>
    <w:rsid w:val="00894992"/>
    <w:rsid w:val="008953A0"/>
    <w:rsid w:val="008954C6"/>
    <w:rsid w:val="0089556A"/>
    <w:rsid w:val="008961DA"/>
    <w:rsid w:val="0089629D"/>
    <w:rsid w:val="008962E8"/>
    <w:rsid w:val="0089676D"/>
    <w:rsid w:val="00896A2A"/>
    <w:rsid w:val="00896A7D"/>
    <w:rsid w:val="00896CA6"/>
    <w:rsid w:val="00896CC4"/>
    <w:rsid w:val="008970FF"/>
    <w:rsid w:val="008972BC"/>
    <w:rsid w:val="008973B7"/>
    <w:rsid w:val="00897502"/>
    <w:rsid w:val="008978B0"/>
    <w:rsid w:val="008979BA"/>
    <w:rsid w:val="008979C7"/>
    <w:rsid w:val="008979C8"/>
    <w:rsid w:val="00897AB7"/>
    <w:rsid w:val="00897C0B"/>
    <w:rsid w:val="008A03F1"/>
    <w:rsid w:val="008A043D"/>
    <w:rsid w:val="008A05F5"/>
    <w:rsid w:val="008A0676"/>
    <w:rsid w:val="008A0761"/>
    <w:rsid w:val="008A07BE"/>
    <w:rsid w:val="008A0945"/>
    <w:rsid w:val="008A0CFF"/>
    <w:rsid w:val="008A0DA9"/>
    <w:rsid w:val="008A0E7F"/>
    <w:rsid w:val="008A0EF1"/>
    <w:rsid w:val="008A119E"/>
    <w:rsid w:val="008A13BC"/>
    <w:rsid w:val="008A13EA"/>
    <w:rsid w:val="008A15D2"/>
    <w:rsid w:val="008A1653"/>
    <w:rsid w:val="008A1837"/>
    <w:rsid w:val="008A1A90"/>
    <w:rsid w:val="008A1C38"/>
    <w:rsid w:val="008A1CB3"/>
    <w:rsid w:val="008A1FA9"/>
    <w:rsid w:val="008A21F6"/>
    <w:rsid w:val="008A2239"/>
    <w:rsid w:val="008A2345"/>
    <w:rsid w:val="008A23B0"/>
    <w:rsid w:val="008A24C5"/>
    <w:rsid w:val="008A2672"/>
    <w:rsid w:val="008A2857"/>
    <w:rsid w:val="008A28B6"/>
    <w:rsid w:val="008A2A10"/>
    <w:rsid w:val="008A2AE9"/>
    <w:rsid w:val="008A37EA"/>
    <w:rsid w:val="008A3B1E"/>
    <w:rsid w:val="008A3C3E"/>
    <w:rsid w:val="008A3CB3"/>
    <w:rsid w:val="008A3DF4"/>
    <w:rsid w:val="008A3E20"/>
    <w:rsid w:val="008A41BD"/>
    <w:rsid w:val="008A4244"/>
    <w:rsid w:val="008A426C"/>
    <w:rsid w:val="008A43A1"/>
    <w:rsid w:val="008A4735"/>
    <w:rsid w:val="008A4795"/>
    <w:rsid w:val="008A4AAD"/>
    <w:rsid w:val="008A4E70"/>
    <w:rsid w:val="008A4F76"/>
    <w:rsid w:val="008A50E0"/>
    <w:rsid w:val="008A51C0"/>
    <w:rsid w:val="008A5373"/>
    <w:rsid w:val="008A54A6"/>
    <w:rsid w:val="008A58C7"/>
    <w:rsid w:val="008A59CF"/>
    <w:rsid w:val="008A5B8E"/>
    <w:rsid w:val="008A5BB2"/>
    <w:rsid w:val="008A5E19"/>
    <w:rsid w:val="008A5EEB"/>
    <w:rsid w:val="008A5F7D"/>
    <w:rsid w:val="008A60A6"/>
    <w:rsid w:val="008A6252"/>
    <w:rsid w:val="008A64BB"/>
    <w:rsid w:val="008A65BD"/>
    <w:rsid w:val="008A67B2"/>
    <w:rsid w:val="008A6828"/>
    <w:rsid w:val="008A6A00"/>
    <w:rsid w:val="008A6C7F"/>
    <w:rsid w:val="008A6E06"/>
    <w:rsid w:val="008A73DC"/>
    <w:rsid w:val="008A7588"/>
    <w:rsid w:val="008A760A"/>
    <w:rsid w:val="008A7753"/>
    <w:rsid w:val="008A7829"/>
    <w:rsid w:val="008A7999"/>
    <w:rsid w:val="008A79C6"/>
    <w:rsid w:val="008B0009"/>
    <w:rsid w:val="008B0482"/>
    <w:rsid w:val="008B04D0"/>
    <w:rsid w:val="008B061A"/>
    <w:rsid w:val="008B0679"/>
    <w:rsid w:val="008B07B5"/>
    <w:rsid w:val="008B0AA6"/>
    <w:rsid w:val="008B0B58"/>
    <w:rsid w:val="008B0BCE"/>
    <w:rsid w:val="008B0F53"/>
    <w:rsid w:val="008B1284"/>
    <w:rsid w:val="008B132C"/>
    <w:rsid w:val="008B1449"/>
    <w:rsid w:val="008B14F3"/>
    <w:rsid w:val="008B1532"/>
    <w:rsid w:val="008B1855"/>
    <w:rsid w:val="008B18DC"/>
    <w:rsid w:val="008B1A14"/>
    <w:rsid w:val="008B1D93"/>
    <w:rsid w:val="008B1DF2"/>
    <w:rsid w:val="008B2069"/>
    <w:rsid w:val="008B212A"/>
    <w:rsid w:val="008B2170"/>
    <w:rsid w:val="008B2190"/>
    <w:rsid w:val="008B21D3"/>
    <w:rsid w:val="008B2218"/>
    <w:rsid w:val="008B2284"/>
    <w:rsid w:val="008B2450"/>
    <w:rsid w:val="008B2683"/>
    <w:rsid w:val="008B2A4B"/>
    <w:rsid w:val="008B2BFD"/>
    <w:rsid w:val="008B2E47"/>
    <w:rsid w:val="008B3091"/>
    <w:rsid w:val="008B329B"/>
    <w:rsid w:val="008B35C4"/>
    <w:rsid w:val="008B39A1"/>
    <w:rsid w:val="008B3E41"/>
    <w:rsid w:val="008B3F0D"/>
    <w:rsid w:val="008B409A"/>
    <w:rsid w:val="008B4757"/>
    <w:rsid w:val="008B47F3"/>
    <w:rsid w:val="008B498A"/>
    <w:rsid w:val="008B4A64"/>
    <w:rsid w:val="008B4A6F"/>
    <w:rsid w:val="008B513C"/>
    <w:rsid w:val="008B5171"/>
    <w:rsid w:val="008B51E4"/>
    <w:rsid w:val="008B545E"/>
    <w:rsid w:val="008B5504"/>
    <w:rsid w:val="008B5614"/>
    <w:rsid w:val="008B5879"/>
    <w:rsid w:val="008B5A7B"/>
    <w:rsid w:val="008B5E62"/>
    <w:rsid w:val="008B6019"/>
    <w:rsid w:val="008B61F7"/>
    <w:rsid w:val="008B64D8"/>
    <w:rsid w:val="008B6941"/>
    <w:rsid w:val="008B6C19"/>
    <w:rsid w:val="008B6C4C"/>
    <w:rsid w:val="008B6CFA"/>
    <w:rsid w:val="008B700A"/>
    <w:rsid w:val="008B7013"/>
    <w:rsid w:val="008B70DA"/>
    <w:rsid w:val="008B7126"/>
    <w:rsid w:val="008B7562"/>
    <w:rsid w:val="008B775B"/>
    <w:rsid w:val="008B7948"/>
    <w:rsid w:val="008B7B64"/>
    <w:rsid w:val="008C028C"/>
    <w:rsid w:val="008C03D6"/>
    <w:rsid w:val="008C0483"/>
    <w:rsid w:val="008C04EE"/>
    <w:rsid w:val="008C0874"/>
    <w:rsid w:val="008C0C28"/>
    <w:rsid w:val="008C0CE3"/>
    <w:rsid w:val="008C0EFB"/>
    <w:rsid w:val="008C143F"/>
    <w:rsid w:val="008C15E9"/>
    <w:rsid w:val="008C19C0"/>
    <w:rsid w:val="008C1C22"/>
    <w:rsid w:val="008C1C84"/>
    <w:rsid w:val="008C1EAA"/>
    <w:rsid w:val="008C1F31"/>
    <w:rsid w:val="008C2042"/>
    <w:rsid w:val="008C215B"/>
    <w:rsid w:val="008C271B"/>
    <w:rsid w:val="008C28AA"/>
    <w:rsid w:val="008C2ADC"/>
    <w:rsid w:val="008C3015"/>
    <w:rsid w:val="008C30B1"/>
    <w:rsid w:val="008C33ED"/>
    <w:rsid w:val="008C35D3"/>
    <w:rsid w:val="008C3640"/>
    <w:rsid w:val="008C3B02"/>
    <w:rsid w:val="008C3DB1"/>
    <w:rsid w:val="008C3E0E"/>
    <w:rsid w:val="008C3E94"/>
    <w:rsid w:val="008C404A"/>
    <w:rsid w:val="008C40E1"/>
    <w:rsid w:val="008C4115"/>
    <w:rsid w:val="008C4725"/>
    <w:rsid w:val="008C4869"/>
    <w:rsid w:val="008C4CE9"/>
    <w:rsid w:val="008C4FE6"/>
    <w:rsid w:val="008C50D9"/>
    <w:rsid w:val="008C5498"/>
    <w:rsid w:val="008C5605"/>
    <w:rsid w:val="008C56C4"/>
    <w:rsid w:val="008C575B"/>
    <w:rsid w:val="008C5A95"/>
    <w:rsid w:val="008C5EEC"/>
    <w:rsid w:val="008C6833"/>
    <w:rsid w:val="008C685F"/>
    <w:rsid w:val="008C69E7"/>
    <w:rsid w:val="008C6BBA"/>
    <w:rsid w:val="008C6CB3"/>
    <w:rsid w:val="008C719E"/>
    <w:rsid w:val="008C724A"/>
    <w:rsid w:val="008C72A2"/>
    <w:rsid w:val="008C72B9"/>
    <w:rsid w:val="008C760F"/>
    <w:rsid w:val="008C7864"/>
    <w:rsid w:val="008C7BCF"/>
    <w:rsid w:val="008D0375"/>
    <w:rsid w:val="008D04F2"/>
    <w:rsid w:val="008D0757"/>
    <w:rsid w:val="008D075F"/>
    <w:rsid w:val="008D0989"/>
    <w:rsid w:val="008D0B78"/>
    <w:rsid w:val="008D0EE0"/>
    <w:rsid w:val="008D126B"/>
    <w:rsid w:val="008D159C"/>
    <w:rsid w:val="008D17A6"/>
    <w:rsid w:val="008D1912"/>
    <w:rsid w:val="008D1919"/>
    <w:rsid w:val="008D1B71"/>
    <w:rsid w:val="008D1C76"/>
    <w:rsid w:val="008D1F62"/>
    <w:rsid w:val="008D2297"/>
    <w:rsid w:val="008D28B3"/>
    <w:rsid w:val="008D2C08"/>
    <w:rsid w:val="008D2D69"/>
    <w:rsid w:val="008D31EB"/>
    <w:rsid w:val="008D355F"/>
    <w:rsid w:val="008D35BF"/>
    <w:rsid w:val="008D3650"/>
    <w:rsid w:val="008D3912"/>
    <w:rsid w:val="008D3A23"/>
    <w:rsid w:val="008D3C0D"/>
    <w:rsid w:val="008D3F5F"/>
    <w:rsid w:val="008D3FA2"/>
    <w:rsid w:val="008D4254"/>
    <w:rsid w:val="008D42E0"/>
    <w:rsid w:val="008D44BD"/>
    <w:rsid w:val="008D45CF"/>
    <w:rsid w:val="008D45E7"/>
    <w:rsid w:val="008D4D20"/>
    <w:rsid w:val="008D4F80"/>
    <w:rsid w:val="008D527C"/>
    <w:rsid w:val="008D53B1"/>
    <w:rsid w:val="008D5480"/>
    <w:rsid w:val="008D5570"/>
    <w:rsid w:val="008D5715"/>
    <w:rsid w:val="008D5749"/>
    <w:rsid w:val="008D5A91"/>
    <w:rsid w:val="008D5B52"/>
    <w:rsid w:val="008D5BE7"/>
    <w:rsid w:val="008D5E2B"/>
    <w:rsid w:val="008D5F56"/>
    <w:rsid w:val="008D6111"/>
    <w:rsid w:val="008D624F"/>
    <w:rsid w:val="008D63DA"/>
    <w:rsid w:val="008D6422"/>
    <w:rsid w:val="008D66F2"/>
    <w:rsid w:val="008D673B"/>
    <w:rsid w:val="008D6A5D"/>
    <w:rsid w:val="008D6BD2"/>
    <w:rsid w:val="008D6CE8"/>
    <w:rsid w:val="008D6D29"/>
    <w:rsid w:val="008D6D2C"/>
    <w:rsid w:val="008D7137"/>
    <w:rsid w:val="008D72BD"/>
    <w:rsid w:val="008D7472"/>
    <w:rsid w:val="008D75D2"/>
    <w:rsid w:val="008D77D4"/>
    <w:rsid w:val="008D7A02"/>
    <w:rsid w:val="008D7AA9"/>
    <w:rsid w:val="008D7E21"/>
    <w:rsid w:val="008E009B"/>
    <w:rsid w:val="008E00E1"/>
    <w:rsid w:val="008E04BC"/>
    <w:rsid w:val="008E04FA"/>
    <w:rsid w:val="008E0579"/>
    <w:rsid w:val="008E05AB"/>
    <w:rsid w:val="008E06D8"/>
    <w:rsid w:val="008E0855"/>
    <w:rsid w:val="008E0955"/>
    <w:rsid w:val="008E0B94"/>
    <w:rsid w:val="008E0BCB"/>
    <w:rsid w:val="008E11D5"/>
    <w:rsid w:val="008E156F"/>
    <w:rsid w:val="008E1D1B"/>
    <w:rsid w:val="008E1F3C"/>
    <w:rsid w:val="008E2276"/>
    <w:rsid w:val="008E22FE"/>
    <w:rsid w:val="008E23E2"/>
    <w:rsid w:val="008E249D"/>
    <w:rsid w:val="008E258F"/>
    <w:rsid w:val="008E25A0"/>
    <w:rsid w:val="008E27A9"/>
    <w:rsid w:val="008E281F"/>
    <w:rsid w:val="008E2E7A"/>
    <w:rsid w:val="008E3131"/>
    <w:rsid w:val="008E32BF"/>
    <w:rsid w:val="008E34EF"/>
    <w:rsid w:val="008E419F"/>
    <w:rsid w:val="008E41BC"/>
    <w:rsid w:val="008E4397"/>
    <w:rsid w:val="008E498B"/>
    <w:rsid w:val="008E4E18"/>
    <w:rsid w:val="008E4F32"/>
    <w:rsid w:val="008E5059"/>
    <w:rsid w:val="008E5149"/>
    <w:rsid w:val="008E523A"/>
    <w:rsid w:val="008E564D"/>
    <w:rsid w:val="008E5CB9"/>
    <w:rsid w:val="008E5FBC"/>
    <w:rsid w:val="008E5FFD"/>
    <w:rsid w:val="008E61E1"/>
    <w:rsid w:val="008E630B"/>
    <w:rsid w:val="008E634F"/>
    <w:rsid w:val="008E63F5"/>
    <w:rsid w:val="008E683C"/>
    <w:rsid w:val="008E6AED"/>
    <w:rsid w:val="008E6ED1"/>
    <w:rsid w:val="008E7259"/>
    <w:rsid w:val="008E7841"/>
    <w:rsid w:val="008E7BB0"/>
    <w:rsid w:val="008E7DCF"/>
    <w:rsid w:val="008E7DE0"/>
    <w:rsid w:val="008F01E5"/>
    <w:rsid w:val="008F0404"/>
    <w:rsid w:val="008F058F"/>
    <w:rsid w:val="008F092F"/>
    <w:rsid w:val="008F0A46"/>
    <w:rsid w:val="008F0B24"/>
    <w:rsid w:val="008F0C04"/>
    <w:rsid w:val="008F0E34"/>
    <w:rsid w:val="008F0E76"/>
    <w:rsid w:val="008F10AE"/>
    <w:rsid w:val="008F10B1"/>
    <w:rsid w:val="008F1218"/>
    <w:rsid w:val="008F122F"/>
    <w:rsid w:val="008F13D6"/>
    <w:rsid w:val="008F15A9"/>
    <w:rsid w:val="008F17B5"/>
    <w:rsid w:val="008F1803"/>
    <w:rsid w:val="008F1850"/>
    <w:rsid w:val="008F1945"/>
    <w:rsid w:val="008F19A6"/>
    <w:rsid w:val="008F1A51"/>
    <w:rsid w:val="008F1D26"/>
    <w:rsid w:val="008F2494"/>
    <w:rsid w:val="008F2BFF"/>
    <w:rsid w:val="008F2F96"/>
    <w:rsid w:val="008F3009"/>
    <w:rsid w:val="008F32B2"/>
    <w:rsid w:val="008F3A1B"/>
    <w:rsid w:val="008F3A2C"/>
    <w:rsid w:val="008F3C67"/>
    <w:rsid w:val="008F3E89"/>
    <w:rsid w:val="008F3EF5"/>
    <w:rsid w:val="008F41BC"/>
    <w:rsid w:val="008F49B9"/>
    <w:rsid w:val="008F4A8C"/>
    <w:rsid w:val="008F4AE5"/>
    <w:rsid w:val="008F4C48"/>
    <w:rsid w:val="008F4EE6"/>
    <w:rsid w:val="008F5536"/>
    <w:rsid w:val="008F5577"/>
    <w:rsid w:val="008F5620"/>
    <w:rsid w:val="008F5A4A"/>
    <w:rsid w:val="008F5AEA"/>
    <w:rsid w:val="008F5B6B"/>
    <w:rsid w:val="008F5D93"/>
    <w:rsid w:val="008F6028"/>
    <w:rsid w:val="008F6253"/>
    <w:rsid w:val="008F63DD"/>
    <w:rsid w:val="008F672F"/>
    <w:rsid w:val="008F68F7"/>
    <w:rsid w:val="008F6912"/>
    <w:rsid w:val="008F6CAE"/>
    <w:rsid w:val="008F6D1E"/>
    <w:rsid w:val="008F6D6A"/>
    <w:rsid w:val="008F6ECF"/>
    <w:rsid w:val="008F71DF"/>
    <w:rsid w:val="008F75E7"/>
    <w:rsid w:val="008F772A"/>
    <w:rsid w:val="008F7973"/>
    <w:rsid w:val="008F7D2E"/>
    <w:rsid w:val="0090005A"/>
    <w:rsid w:val="0090009C"/>
    <w:rsid w:val="009001F7"/>
    <w:rsid w:val="009004C8"/>
    <w:rsid w:val="00900518"/>
    <w:rsid w:val="00900536"/>
    <w:rsid w:val="00900695"/>
    <w:rsid w:val="009008F5"/>
    <w:rsid w:val="00900A20"/>
    <w:rsid w:val="00900B4E"/>
    <w:rsid w:val="0090140A"/>
    <w:rsid w:val="009014C6"/>
    <w:rsid w:val="009014ED"/>
    <w:rsid w:val="00901786"/>
    <w:rsid w:val="0090213C"/>
    <w:rsid w:val="009022C0"/>
    <w:rsid w:val="0090232A"/>
    <w:rsid w:val="009023DC"/>
    <w:rsid w:val="00902436"/>
    <w:rsid w:val="009024C7"/>
    <w:rsid w:val="00902562"/>
    <w:rsid w:val="00902A98"/>
    <w:rsid w:val="00902C57"/>
    <w:rsid w:val="00902C7D"/>
    <w:rsid w:val="0090312D"/>
    <w:rsid w:val="0090314D"/>
    <w:rsid w:val="00903432"/>
    <w:rsid w:val="009037BC"/>
    <w:rsid w:val="00903A12"/>
    <w:rsid w:val="00903D7D"/>
    <w:rsid w:val="00903F96"/>
    <w:rsid w:val="00904052"/>
    <w:rsid w:val="009040AC"/>
    <w:rsid w:val="0090410F"/>
    <w:rsid w:val="009043B4"/>
    <w:rsid w:val="009043F0"/>
    <w:rsid w:val="0090441B"/>
    <w:rsid w:val="00904673"/>
    <w:rsid w:val="00904875"/>
    <w:rsid w:val="009048D9"/>
    <w:rsid w:val="0090496B"/>
    <w:rsid w:val="00904ADC"/>
    <w:rsid w:val="00904B58"/>
    <w:rsid w:val="00904CDA"/>
    <w:rsid w:val="00904D52"/>
    <w:rsid w:val="00904DAB"/>
    <w:rsid w:val="0090515E"/>
    <w:rsid w:val="00905464"/>
    <w:rsid w:val="00905664"/>
    <w:rsid w:val="00905EA1"/>
    <w:rsid w:val="00906148"/>
    <w:rsid w:val="00906207"/>
    <w:rsid w:val="0090649B"/>
    <w:rsid w:val="00906746"/>
    <w:rsid w:val="00906901"/>
    <w:rsid w:val="00906995"/>
    <w:rsid w:val="00906DFC"/>
    <w:rsid w:val="00907C5D"/>
    <w:rsid w:val="00907CF9"/>
    <w:rsid w:val="0091053E"/>
    <w:rsid w:val="00910724"/>
    <w:rsid w:val="0091084D"/>
    <w:rsid w:val="00910975"/>
    <w:rsid w:val="00910A52"/>
    <w:rsid w:val="00910BB3"/>
    <w:rsid w:val="009111FA"/>
    <w:rsid w:val="009112F8"/>
    <w:rsid w:val="00911334"/>
    <w:rsid w:val="00911368"/>
    <w:rsid w:val="009115DC"/>
    <w:rsid w:val="009117AF"/>
    <w:rsid w:val="009118B3"/>
    <w:rsid w:val="00911A8B"/>
    <w:rsid w:val="00911B63"/>
    <w:rsid w:val="00911D8E"/>
    <w:rsid w:val="00912283"/>
    <w:rsid w:val="00912435"/>
    <w:rsid w:val="009124BE"/>
    <w:rsid w:val="0091297E"/>
    <w:rsid w:val="009129CB"/>
    <w:rsid w:val="00912B41"/>
    <w:rsid w:val="00912BAB"/>
    <w:rsid w:val="00912D36"/>
    <w:rsid w:val="00913323"/>
    <w:rsid w:val="009134AD"/>
    <w:rsid w:val="00913896"/>
    <w:rsid w:val="00913DB2"/>
    <w:rsid w:val="00913F66"/>
    <w:rsid w:val="00913FAD"/>
    <w:rsid w:val="0091401A"/>
    <w:rsid w:val="0091427B"/>
    <w:rsid w:val="00914354"/>
    <w:rsid w:val="009143F0"/>
    <w:rsid w:val="009144C7"/>
    <w:rsid w:val="009145A2"/>
    <w:rsid w:val="009145EC"/>
    <w:rsid w:val="00914658"/>
    <w:rsid w:val="009146AD"/>
    <w:rsid w:val="00914AE9"/>
    <w:rsid w:val="00914BD1"/>
    <w:rsid w:val="00914D12"/>
    <w:rsid w:val="0091540A"/>
    <w:rsid w:val="009154D1"/>
    <w:rsid w:val="00915718"/>
    <w:rsid w:val="00915F48"/>
    <w:rsid w:val="00916103"/>
    <w:rsid w:val="00916275"/>
    <w:rsid w:val="009163EB"/>
    <w:rsid w:val="009163FC"/>
    <w:rsid w:val="00916485"/>
    <w:rsid w:val="00916672"/>
    <w:rsid w:val="00916799"/>
    <w:rsid w:val="00916CE4"/>
    <w:rsid w:val="00916D37"/>
    <w:rsid w:val="00916D80"/>
    <w:rsid w:val="00917208"/>
    <w:rsid w:val="009172D3"/>
    <w:rsid w:val="00917501"/>
    <w:rsid w:val="00917578"/>
    <w:rsid w:val="0091783B"/>
    <w:rsid w:val="00917856"/>
    <w:rsid w:val="0091799E"/>
    <w:rsid w:val="00917B2D"/>
    <w:rsid w:val="00917CE9"/>
    <w:rsid w:val="00917E49"/>
    <w:rsid w:val="009200D0"/>
    <w:rsid w:val="009200FD"/>
    <w:rsid w:val="00920AE8"/>
    <w:rsid w:val="00920BB7"/>
    <w:rsid w:val="00920CC8"/>
    <w:rsid w:val="00920CD6"/>
    <w:rsid w:val="00920DAD"/>
    <w:rsid w:val="00920F86"/>
    <w:rsid w:val="009213B6"/>
    <w:rsid w:val="0092160C"/>
    <w:rsid w:val="00921743"/>
    <w:rsid w:val="0092187A"/>
    <w:rsid w:val="00921C37"/>
    <w:rsid w:val="00921EC4"/>
    <w:rsid w:val="009223D9"/>
    <w:rsid w:val="009226CA"/>
    <w:rsid w:val="00922815"/>
    <w:rsid w:val="0092287E"/>
    <w:rsid w:val="00922BEA"/>
    <w:rsid w:val="009230B6"/>
    <w:rsid w:val="009233FD"/>
    <w:rsid w:val="0092386C"/>
    <w:rsid w:val="00923E5E"/>
    <w:rsid w:val="00923F60"/>
    <w:rsid w:val="00923FE8"/>
    <w:rsid w:val="0092401E"/>
    <w:rsid w:val="00924444"/>
    <w:rsid w:val="00924670"/>
    <w:rsid w:val="00924F9B"/>
    <w:rsid w:val="009251A7"/>
    <w:rsid w:val="0092535D"/>
    <w:rsid w:val="00925374"/>
    <w:rsid w:val="009253DE"/>
    <w:rsid w:val="00925575"/>
    <w:rsid w:val="0092594B"/>
    <w:rsid w:val="00925AD6"/>
    <w:rsid w:val="00925F00"/>
    <w:rsid w:val="00925F09"/>
    <w:rsid w:val="00925FD1"/>
    <w:rsid w:val="0092614A"/>
    <w:rsid w:val="00926279"/>
    <w:rsid w:val="00926400"/>
    <w:rsid w:val="00926597"/>
    <w:rsid w:val="0092662C"/>
    <w:rsid w:val="00926C4D"/>
    <w:rsid w:val="00926C9B"/>
    <w:rsid w:val="00926ECB"/>
    <w:rsid w:val="00926F7D"/>
    <w:rsid w:val="0092708D"/>
    <w:rsid w:val="0092719A"/>
    <w:rsid w:val="009272B8"/>
    <w:rsid w:val="00927314"/>
    <w:rsid w:val="009273C4"/>
    <w:rsid w:val="009276EB"/>
    <w:rsid w:val="0092771C"/>
    <w:rsid w:val="009277C5"/>
    <w:rsid w:val="009277F8"/>
    <w:rsid w:val="00927E4B"/>
    <w:rsid w:val="009301CF"/>
    <w:rsid w:val="00930240"/>
    <w:rsid w:val="009303F9"/>
    <w:rsid w:val="0093044A"/>
    <w:rsid w:val="00930E79"/>
    <w:rsid w:val="00930ECB"/>
    <w:rsid w:val="009310DD"/>
    <w:rsid w:val="00931344"/>
    <w:rsid w:val="009315B5"/>
    <w:rsid w:val="009316EF"/>
    <w:rsid w:val="00931754"/>
    <w:rsid w:val="0093207B"/>
    <w:rsid w:val="00932163"/>
    <w:rsid w:val="009321AA"/>
    <w:rsid w:val="00932457"/>
    <w:rsid w:val="00932692"/>
    <w:rsid w:val="009327E9"/>
    <w:rsid w:val="0093287C"/>
    <w:rsid w:val="009328AD"/>
    <w:rsid w:val="00932A8A"/>
    <w:rsid w:val="00932AD3"/>
    <w:rsid w:val="00932D06"/>
    <w:rsid w:val="00932D42"/>
    <w:rsid w:val="00932F51"/>
    <w:rsid w:val="009332F4"/>
    <w:rsid w:val="0093361E"/>
    <w:rsid w:val="0093384B"/>
    <w:rsid w:val="0093387E"/>
    <w:rsid w:val="00933ADA"/>
    <w:rsid w:val="00933D86"/>
    <w:rsid w:val="00934061"/>
    <w:rsid w:val="009341BC"/>
    <w:rsid w:val="0093428B"/>
    <w:rsid w:val="0093452F"/>
    <w:rsid w:val="0093458B"/>
    <w:rsid w:val="009346D2"/>
    <w:rsid w:val="009348A3"/>
    <w:rsid w:val="00934B7C"/>
    <w:rsid w:val="00934D6A"/>
    <w:rsid w:val="00934DDF"/>
    <w:rsid w:val="00934F58"/>
    <w:rsid w:val="00935041"/>
    <w:rsid w:val="009350F1"/>
    <w:rsid w:val="00935352"/>
    <w:rsid w:val="00935681"/>
    <w:rsid w:val="00935873"/>
    <w:rsid w:val="00935A22"/>
    <w:rsid w:val="00935ED1"/>
    <w:rsid w:val="00935F1B"/>
    <w:rsid w:val="00935F4F"/>
    <w:rsid w:val="00936054"/>
    <w:rsid w:val="009361DA"/>
    <w:rsid w:val="009365A2"/>
    <w:rsid w:val="009365AC"/>
    <w:rsid w:val="00936643"/>
    <w:rsid w:val="00936923"/>
    <w:rsid w:val="00936A83"/>
    <w:rsid w:val="00936D41"/>
    <w:rsid w:val="00936D65"/>
    <w:rsid w:val="00936D86"/>
    <w:rsid w:val="00936E7F"/>
    <w:rsid w:val="00936EA8"/>
    <w:rsid w:val="00936ED4"/>
    <w:rsid w:val="00936F24"/>
    <w:rsid w:val="009372C4"/>
    <w:rsid w:val="009376E2"/>
    <w:rsid w:val="009377B3"/>
    <w:rsid w:val="009378F4"/>
    <w:rsid w:val="00937C3E"/>
    <w:rsid w:val="00937D9F"/>
    <w:rsid w:val="00940074"/>
    <w:rsid w:val="009401E6"/>
    <w:rsid w:val="00940824"/>
    <w:rsid w:val="00940B8D"/>
    <w:rsid w:val="00940F2C"/>
    <w:rsid w:val="009412E7"/>
    <w:rsid w:val="00941365"/>
    <w:rsid w:val="009416BB"/>
    <w:rsid w:val="0094172F"/>
    <w:rsid w:val="00941AAF"/>
    <w:rsid w:val="00941E01"/>
    <w:rsid w:val="00941F1F"/>
    <w:rsid w:val="0094207A"/>
    <w:rsid w:val="00942115"/>
    <w:rsid w:val="0094233F"/>
    <w:rsid w:val="00942574"/>
    <w:rsid w:val="009425E8"/>
    <w:rsid w:val="009428D8"/>
    <w:rsid w:val="009428F5"/>
    <w:rsid w:val="009430EA"/>
    <w:rsid w:val="0094346F"/>
    <w:rsid w:val="009435B8"/>
    <w:rsid w:val="00943790"/>
    <w:rsid w:val="0094417B"/>
    <w:rsid w:val="00944399"/>
    <w:rsid w:val="00944455"/>
    <w:rsid w:val="009444C2"/>
    <w:rsid w:val="00944549"/>
    <w:rsid w:val="0094461C"/>
    <w:rsid w:val="009449C3"/>
    <w:rsid w:val="00944B73"/>
    <w:rsid w:val="00944FCE"/>
    <w:rsid w:val="00945098"/>
    <w:rsid w:val="0094516B"/>
    <w:rsid w:val="009452FC"/>
    <w:rsid w:val="00945744"/>
    <w:rsid w:val="00945DB9"/>
    <w:rsid w:val="00946313"/>
    <w:rsid w:val="00946477"/>
    <w:rsid w:val="00946702"/>
    <w:rsid w:val="0094728C"/>
    <w:rsid w:val="009474BF"/>
    <w:rsid w:val="00947551"/>
    <w:rsid w:val="00947660"/>
    <w:rsid w:val="009476EE"/>
    <w:rsid w:val="00947A27"/>
    <w:rsid w:val="00947F14"/>
    <w:rsid w:val="00948273"/>
    <w:rsid w:val="009500B4"/>
    <w:rsid w:val="0095011E"/>
    <w:rsid w:val="009502DA"/>
    <w:rsid w:val="0095036A"/>
    <w:rsid w:val="00950386"/>
    <w:rsid w:val="00950776"/>
    <w:rsid w:val="00950D18"/>
    <w:rsid w:val="0095156B"/>
    <w:rsid w:val="0095168C"/>
    <w:rsid w:val="00951768"/>
    <w:rsid w:val="009517BA"/>
    <w:rsid w:val="00951AED"/>
    <w:rsid w:val="00951AF8"/>
    <w:rsid w:val="00951CFF"/>
    <w:rsid w:val="00952252"/>
    <w:rsid w:val="00952270"/>
    <w:rsid w:val="009522DB"/>
    <w:rsid w:val="00952690"/>
    <w:rsid w:val="009527BA"/>
    <w:rsid w:val="00952939"/>
    <w:rsid w:val="00952FA0"/>
    <w:rsid w:val="00953207"/>
    <w:rsid w:val="009534AD"/>
    <w:rsid w:val="00953564"/>
    <w:rsid w:val="009537D3"/>
    <w:rsid w:val="00953B08"/>
    <w:rsid w:val="00953B44"/>
    <w:rsid w:val="00953C96"/>
    <w:rsid w:val="00953CA4"/>
    <w:rsid w:val="00953EA2"/>
    <w:rsid w:val="00953F12"/>
    <w:rsid w:val="00954440"/>
    <w:rsid w:val="0095454B"/>
    <w:rsid w:val="009545C4"/>
    <w:rsid w:val="00954736"/>
    <w:rsid w:val="00954780"/>
    <w:rsid w:val="009549B3"/>
    <w:rsid w:val="00954B05"/>
    <w:rsid w:val="00954C91"/>
    <w:rsid w:val="00954E4A"/>
    <w:rsid w:val="00955053"/>
    <w:rsid w:val="0095514B"/>
    <w:rsid w:val="00955186"/>
    <w:rsid w:val="009558E9"/>
    <w:rsid w:val="009558F5"/>
    <w:rsid w:val="00955933"/>
    <w:rsid w:val="00955AF6"/>
    <w:rsid w:val="00955B24"/>
    <w:rsid w:val="00955BDE"/>
    <w:rsid w:val="00955C63"/>
    <w:rsid w:val="00955C72"/>
    <w:rsid w:val="00955D57"/>
    <w:rsid w:val="00955FDA"/>
    <w:rsid w:val="0095617D"/>
    <w:rsid w:val="00956195"/>
    <w:rsid w:val="0095620F"/>
    <w:rsid w:val="009563D9"/>
    <w:rsid w:val="009566D7"/>
    <w:rsid w:val="00956C6C"/>
    <w:rsid w:val="00956EFB"/>
    <w:rsid w:val="00956FEB"/>
    <w:rsid w:val="0095712D"/>
    <w:rsid w:val="00957171"/>
    <w:rsid w:val="009573CC"/>
    <w:rsid w:val="00957616"/>
    <w:rsid w:val="00957751"/>
    <w:rsid w:val="009577B6"/>
    <w:rsid w:val="009577C0"/>
    <w:rsid w:val="0095788B"/>
    <w:rsid w:val="009579EF"/>
    <w:rsid w:val="00957AA3"/>
    <w:rsid w:val="00957C70"/>
    <w:rsid w:val="00960271"/>
    <w:rsid w:val="00960334"/>
    <w:rsid w:val="00960553"/>
    <w:rsid w:val="00960712"/>
    <w:rsid w:val="00960CBB"/>
    <w:rsid w:val="00960D51"/>
    <w:rsid w:val="00960E8D"/>
    <w:rsid w:val="00960EC2"/>
    <w:rsid w:val="009610B2"/>
    <w:rsid w:val="00961130"/>
    <w:rsid w:val="009614A9"/>
    <w:rsid w:val="00961582"/>
    <w:rsid w:val="0096161A"/>
    <w:rsid w:val="00961B38"/>
    <w:rsid w:val="00961BFF"/>
    <w:rsid w:val="00961EFA"/>
    <w:rsid w:val="00961FB1"/>
    <w:rsid w:val="00962416"/>
    <w:rsid w:val="00962AD1"/>
    <w:rsid w:val="00962F64"/>
    <w:rsid w:val="00963172"/>
    <w:rsid w:val="0096322E"/>
    <w:rsid w:val="009633B6"/>
    <w:rsid w:val="009633DD"/>
    <w:rsid w:val="00963BAC"/>
    <w:rsid w:val="00963D24"/>
    <w:rsid w:val="00963E88"/>
    <w:rsid w:val="00963F6D"/>
    <w:rsid w:val="0096413D"/>
    <w:rsid w:val="009641F2"/>
    <w:rsid w:val="00964389"/>
    <w:rsid w:val="0096447B"/>
    <w:rsid w:val="00964538"/>
    <w:rsid w:val="00964559"/>
    <w:rsid w:val="0096461F"/>
    <w:rsid w:val="009646C1"/>
    <w:rsid w:val="00964846"/>
    <w:rsid w:val="009649BA"/>
    <w:rsid w:val="00964AB8"/>
    <w:rsid w:val="00964ABB"/>
    <w:rsid w:val="00964ABE"/>
    <w:rsid w:val="009651DD"/>
    <w:rsid w:val="00965240"/>
    <w:rsid w:val="0096527E"/>
    <w:rsid w:val="009653B6"/>
    <w:rsid w:val="009653D2"/>
    <w:rsid w:val="009656A6"/>
    <w:rsid w:val="009657FC"/>
    <w:rsid w:val="00965838"/>
    <w:rsid w:val="00965DA8"/>
    <w:rsid w:val="00965EEF"/>
    <w:rsid w:val="009660B7"/>
    <w:rsid w:val="009662FF"/>
    <w:rsid w:val="009667F5"/>
    <w:rsid w:val="00967292"/>
    <w:rsid w:val="009673F4"/>
    <w:rsid w:val="0096753C"/>
    <w:rsid w:val="00967969"/>
    <w:rsid w:val="00967CD5"/>
    <w:rsid w:val="00967D2B"/>
    <w:rsid w:val="00967D5B"/>
    <w:rsid w:val="0097010B"/>
    <w:rsid w:val="009706FF"/>
    <w:rsid w:val="00970703"/>
    <w:rsid w:val="00970A74"/>
    <w:rsid w:val="00970B26"/>
    <w:rsid w:val="00970B60"/>
    <w:rsid w:val="00970F66"/>
    <w:rsid w:val="00970FA8"/>
    <w:rsid w:val="00970FB8"/>
    <w:rsid w:val="00971567"/>
    <w:rsid w:val="00971603"/>
    <w:rsid w:val="0097160D"/>
    <w:rsid w:val="00971683"/>
    <w:rsid w:val="00971821"/>
    <w:rsid w:val="00971B22"/>
    <w:rsid w:val="00971B66"/>
    <w:rsid w:val="00971D58"/>
    <w:rsid w:val="00972034"/>
    <w:rsid w:val="00972529"/>
    <w:rsid w:val="009728E8"/>
    <w:rsid w:val="009729DA"/>
    <w:rsid w:val="00972A2C"/>
    <w:rsid w:val="00972B09"/>
    <w:rsid w:val="00972CA6"/>
    <w:rsid w:val="00972E58"/>
    <w:rsid w:val="00972EBA"/>
    <w:rsid w:val="00973007"/>
    <w:rsid w:val="0097301F"/>
    <w:rsid w:val="0097308A"/>
    <w:rsid w:val="009730E2"/>
    <w:rsid w:val="0097354E"/>
    <w:rsid w:val="009737C2"/>
    <w:rsid w:val="00973924"/>
    <w:rsid w:val="0097393E"/>
    <w:rsid w:val="00973A27"/>
    <w:rsid w:val="00973B0A"/>
    <w:rsid w:val="00973BBB"/>
    <w:rsid w:val="00973F3A"/>
    <w:rsid w:val="00974170"/>
    <w:rsid w:val="00974260"/>
    <w:rsid w:val="00974528"/>
    <w:rsid w:val="009745A2"/>
    <w:rsid w:val="00974952"/>
    <w:rsid w:val="00974B5D"/>
    <w:rsid w:val="00974E53"/>
    <w:rsid w:val="00974F16"/>
    <w:rsid w:val="00974F1B"/>
    <w:rsid w:val="00974F34"/>
    <w:rsid w:val="0097527A"/>
    <w:rsid w:val="009752C4"/>
    <w:rsid w:val="00975359"/>
    <w:rsid w:val="00975368"/>
    <w:rsid w:val="009754C0"/>
    <w:rsid w:val="00975D5F"/>
    <w:rsid w:val="00975DC6"/>
    <w:rsid w:val="00975E47"/>
    <w:rsid w:val="00975EFB"/>
    <w:rsid w:val="00976271"/>
    <w:rsid w:val="00976390"/>
    <w:rsid w:val="00976463"/>
    <w:rsid w:val="00976480"/>
    <w:rsid w:val="00976550"/>
    <w:rsid w:val="0097675D"/>
    <w:rsid w:val="00976BD4"/>
    <w:rsid w:val="00976C82"/>
    <w:rsid w:val="00976D70"/>
    <w:rsid w:val="00976E45"/>
    <w:rsid w:val="00977393"/>
    <w:rsid w:val="0097740F"/>
    <w:rsid w:val="009776C5"/>
    <w:rsid w:val="009776E0"/>
    <w:rsid w:val="0097780F"/>
    <w:rsid w:val="0097793A"/>
    <w:rsid w:val="00977A3F"/>
    <w:rsid w:val="00977AE8"/>
    <w:rsid w:val="00977BE5"/>
    <w:rsid w:val="00977C9B"/>
    <w:rsid w:val="00977DBF"/>
    <w:rsid w:val="00977DE6"/>
    <w:rsid w:val="00977E5E"/>
    <w:rsid w:val="00977F0E"/>
    <w:rsid w:val="00980249"/>
    <w:rsid w:val="00980653"/>
    <w:rsid w:val="0098066B"/>
    <w:rsid w:val="00980841"/>
    <w:rsid w:val="00980A27"/>
    <w:rsid w:val="00980A87"/>
    <w:rsid w:val="00980AF8"/>
    <w:rsid w:val="00980BF3"/>
    <w:rsid w:val="0098141E"/>
    <w:rsid w:val="0098151C"/>
    <w:rsid w:val="009821D4"/>
    <w:rsid w:val="00982256"/>
    <w:rsid w:val="00982475"/>
    <w:rsid w:val="00982778"/>
    <w:rsid w:val="009828A9"/>
    <w:rsid w:val="009829AA"/>
    <w:rsid w:val="00982D02"/>
    <w:rsid w:val="00982D6C"/>
    <w:rsid w:val="00983141"/>
    <w:rsid w:val="009831EC"/>
    <w:rsid w:val="009833FD"/>
    <w:rsid w:val="0098345C"/>
    <w:rsid w:val="0098353F"/>
    <w:rsid w:val="0098389B"/>
    <w:rsid w:val="00983AD6"/>
    <w:rsid w:val="00983F0B"/>
    <w:rsid w:val="0098400B"/>
    <w:rsid w:val="00984181"/>
    <w:rsid w:val="009844B0"/>
    <w:rsid w:val="00984882"/>
    <w:rsid w:val="00984B48"/>
    <w:rsid w:val="00984CD2"/>
    <w:rsid w:val="0098520B"/>
    <w:rsid w:val="009856EA"/>
    <w:rsid w:val="00985A26"/>
    <w:rsid w:val="00985B94"/>
    <w:rsid w:val="00985C0A"/>
    <w:rsid w:val="00985D22"/>
    <w:rsid w:val="00985D43"/>
    <w:rsid w:val="00985EAE"/>
    <w:rsid w:val="00985F07"/>
    <w:rsid w:val="00985FF8"/>
    <w:rsid w:val="009862F2"/>
    <w:rsid w:val="00986548"/>
    <w:rsid w:val="00986660"/>
    <w:rsid w:val="00986680"/>
    <w:rsid w:val="009866AF"/>
    <w:rsid w:val="0098686D"/>
    <w:rsid w:val="00986BF0"/>
    <w:rsid w:val="00986C55"/>
    <w:rsid w:val="00986C8A"/>
    <w:rsid w:val="00986D7E"/>
    <w:rsid w:val="009870C8"/>
    <w:rsid w:val="00987212"/>
    <w:rsid w:val="0098722C"/>
    <w:rsid w:val="00987253"/>
    <w:rsid w:val="009878CC"/>
    <w:rsid w:val="00987A5C"/>
    <w:rsid w:val="00987CF9"/>
    <w:rsid w:val="00987D90"/>
    <w:rsid w:val="00987DBB"/>
    <w:rsid w:val="00987DD1"/>
    <w:rsid w:val="00987E2B"/>
    <w:rsid w:val="009902CE"/>
    <w:rsid w:val="009902D4"/>
    <w:rsid w:val="009902FF"/>
    <w:rsid w:val="00990B53"/>
    <w:rsid w:val="00990C60"/>
    <w:rsid w:val="00990CEF"/>
    <w:rsid w:val="00990E7F"/>
    <w:rsid w:val="0099132F"/>
    <w:rsid w:val="00991335"/>
    <w:rsid w:val="0099162E"/>
    <w:rsid w:val="00991718"/>
    <w:rsid w:val="0099171E"/>
    <w:rsid w:val="0099179F"/>
    <w:rsid w:val="00991859"/>
    <w:rsid w:val="00991928"/>
    <w:rsid w:val="00991F37"/>
    <w:rsid w:val="009922D2"/>
    <w:rsid w:val="009925B8"/>
    <w:rsid w:val="009926AF"/>
    <w:rsid w:val="0099279C"/>
    <w:rsid w:val="009927C1"/>
    <w:rsid w:val="00992810"/>
    <w:rsid w:val="009929C0"/>
    <w:rsid w:val="00992BD7"/>
    <w:rsid w:val="00992D00"/>
    <w:rsid w:val="00992E98"/>
    <w:rsid w:val="00993206"/>
    <w:rsid w:val="0099371D"/>
    <w:rsid w:val="00993735"/>
    <w:rsid w:val="00993874"/>
    <w:rsid w:val="00993B45"/>
    <w:rsid w:val="00993D84"/>
    <w:rsid w:val="0099437A"/>
    <w:rsid w:val="00994481"/>
    <w:rsid w:val="009944B8"/>
    <w:rsid w:val="009945DD"/>
    <w:rsid w:val="00994638"/>
    <w:rsid w:val="0099476B"/>
    <w:rsid w:val="0099477E"/>
    <w:rsid w:val="009948A1"/>
    <w:rsid w:val="00994AC6"/>
    <w:rsid w:val="00994C07"/>
    <w:rsid w:val="00994D4D"/>
    <w:rsid w:val="00994DD6"/>
    <w:rsid w:val="00994F27"/>
    <w:rsid w:val="00995185"/>
    <w:rsid w:val="00995756"/>
    <w:rsid w:val="009957B9"/>
    <w:rsid w:val="0099588A"/>
    <w:rsid w:val="00995C35"/>
    <w:rsid w:val="009961C3"/>
    <w:rsid w:val="00996280"/>
    <w:rsid w:val="00996464"/>
    <w:rsid w:val="00996716"/>
    <w:rsid w:val="0099689F"/>
    <w:rsid w:val="00996903"/>
    <w:rsid w:val="00996AC6"/>
    <w:rsid w:val="00996C3E"/>
    <w:rsid w:val="00996DD9"/>
    <w:rsid w:val="00996F39"/>
    <w:rsid w:val="009974AA"/>
    <w:rsid w:val="00997622"/>
    <w:rsid w:val="0099763A"/>
    <w:rsid w:val="00997815"/>
    <w:rsid w:val="00997A8A"/>
    <w:rsid w:val="00997A8C"/>
    <w:rsid w:val="00997ADE"/>
    <w:rsid w:val="00997B05"/>
    <w:rsid w:val="00997B7C"/>
    <w:rsid w:val="00997DFF"/>
    <w:rsid w:val="00997FA4"/>
    <w:rsid w:val="009A0206"/>
    <w:rsid w:val="009A05BA"/>
    <w:rsid w:val="009A0627"/>
    <w:rsid w:val="009A0847"/>
    <w:rsid w:val="009A09DD"/>
    <w:rsid w:val="009A0DE9"/>
    <w:rsid w:val="009A10EF"/>
    <w:rsid w:val="009A1181"/>
    <w:rsid w:val="009A1369"/>
    <w:rsid w:val="009A1373"/>
    <w:rsid w:val="009A1A40"/>
    <w:rsid w:val="009A1BF9"/>
    <w:rsid w:val="009A1D32"/>
    <w:rsid w:val="009A1E68"/>
    <w:rsid w:val="009A1E94"/>
    <w:rsid w:val="009A1EFF"/>
    <w:rsid w:val="009A2740"/>
    <w:rsid w:val="009A2AB4"/>
    <w:rsid w:val="009A2BBC"/>
    <w:rsid w:val="009A2FD9"/>
    <w:rsid w:val="009A33F4"/>
    <w:rsid w:val="009A36A3"/>
    <w:rsid w:val="009A38D7"/>
    <w:rsid w:val="009A39B1"/>
    <w:rsid w:val="009A3A5B"/>
    <w:rsid w:val="009A3C01"/>
    <w:rsid w:val="009A3D10"/>
    <w:rsid w:val="009A3EEC"/>
    <w:rsid w:val="009A3FE0"/>
    <w:rsid w:val="009A4175"/>
    <w:rsid w:val="009A41EF"/>
    <w:rsid w:val="009A42D8"/>
    <w:rsid w:val="009A44A9"/>
    <w:rsid w:val="009A487A"/>
    <w:rsid w:val="009A4E50"/>
    <w:rsid w:val="009A5795"/>
    <w:rsid w:val="009A59AB"/>
    <w:rsid w:val="009A5D8E"/>
    <w:rsid w:val="009A6305"/>
    <w:rsid w:val="009A655F"/>
    <w:rsid w:val="009A6587"/>
    <w:rsid w:val="009A663A"/>
    <w:rsid w:val="009A697B"/>
    <w:rsid w:val="009A6A73"/>
    <w:rsid w:val="009A6CAE"/>
    <w:rsid w:val="009A6DBB"/>
    <w:rsid w:val="009A6EC1"/>
    <w:rsid w:val="009A72C8"/>
    <w:rsid w:val="009A7319"/>
    <w:rsid w:val="009A7337"/>
    <w:rsid w:val="009A73B1"/>
    <w:rsid w:val="009A7579"/>
    <w:rsid w:val="009A7F8F"/>
    <w:rsid w:val="009B0079"/>
    <w:rsid w:val="009B00AA"/>
    <w:rsid w:val="009B02F1"/>
    <w:rsid w:val="009B03B5"/>
    <w:rsid w:val="009B06F9"/>
    <w:rsid w:val="009B07AF"/>
    <w:rsid w:val="009B09E6"/>
    <w:rsid w:val="009B0C7D"/>
    <w:rsid w:val="009B0E4B"/>
    <w:rsid w:val="009B1107"/>
    <w:rsid w:val="009B11CF"/>
    <w:rsid w:val="009B1383"/>
    <w:rsid w:val="009B1675"/>
    <w:rsid w:val="009B1B35"/>
    <w:rsid w:val="009B1D11"/>
    <w:rsid w:val="009B1D38"/>
    <w:rsid w:val="009B1DAE"/>
    <w:rsid w:val="009B1E77"/>
    <w:rsid w:val="009B1FD9"/>
    <w:rsid w:val="009B20B5"/>
    <w:rsid w:val="009B2349"/>
    <w:rsid w:val="009B24F2"/>
    <w:rsid w:val="009B253A"/>
    <w:rsid w:val="009B25A6"/>
    <w:rsid w:val="009B2962"/>
    <w:rsid w:val="009B2E84"/>
    <w:rsid w:val="009B2EA0"/>
    <w:rsid w:val="009B313D"/>
    <w:rsid w:val="009B358B"/>
    <w:rsid w:val="009B361D"/>
    <w:rsid w:val="009B3ABC"/>
    <w:rsid w:val="009B408A"/>
    <w:rsid w:val="009B41A0"/>
    <w:rsid w:val="009B4A50"/>
    <w:rsid w:val="009B4C6A"/>
    <w:rsid w:val="009B4D1B"/>
    <w:rsid w:val="009B4D77"/>
    <w:rsid w:val="009B4F9B"/>
    <w:rsid w:val="009B5691"/>
    <w:rsid w:val="009B56A2"/>
    <w:rsid w:val="009B5814"/>
    <w:rsid w:val="009B5E3F"/>
    <w:rsid w:val="009B60F1"/>
    <w:rsid w:val="009B63D5"/>
    <w:rsid w:val="009B64D7"/>
    <w:rsid w:val="009B6523"/>
    <w:rsid w:val="009B671F"/>
    <w:rsid w:val="009B673B"/>
    <w:rsid w:val="009B67BF"/>
    <w:rsid w:val="009B6B87"/>
    <w:rsid w:val="009B6C5D"/>
    <w:rsid w:val="009B6DF6"/>
    <w:rsid w:val="009B6F5A"/>
    <w:rsid w:val="009B720E"/>
    <w:rsid w:val="009B72E2"/>
    <w:rsid w:val="009B781E"/>
    <w:rsid w:val="009B7AA2"/>
    <w:rsid w:val="009B7AB6"/>
    <w:rsid w:val="009B7B2D"/>
    <w:rsid w:val="009B7E63"/>
    <w:rsid w:val="009B7E71"/>
    <w:rsid w:val="009B7E85"/>
    <w:rsid w:val="009C0021"/>
    <w:rsid w:val="009C0277"/>
    <w:rsid w:val="009C032C"/>
    <w:rsid w:val="009C0410"/>
    <w:rsid w:val="009C05B1"/>
    <w:rsid w:val="009C06B5"/>
    <w:rsid w:val="009C0727"/>
    <w:rsid w:val="009C0753"/>
    <w:rsid w:val="009C094E"/>
    <w:rsid w:val="009C0D06"/>
    <w:rsid w:val="009C1217"/>
    <w:rsid w:val="009C17C5"/>
    <w:rsid w:val="009C18B3"/>
    <w:rsid w:val="009C1BAA"/>
    <w:rsid w:val="009C1C5C"/>
    <w:rsid w:val="009C1CC9"/>
    <w:rsid w:val="009C249E"/>
    <w:rsid w:val="009C28EC"/>
    <w:rsid w:val="009C296A"/>
    <w:rsid w:val="009C2A45"/>
    <w:rsid w:val="009C2CB2"/>
    <w:rsid w:val="009C3293"/>
    <w:rsid w:val="009C34B6"/>
    <w:rsid w:val="009C353C"/>
    <w:rsid w:val="009C3742"/>
    <w:rsid w:val="009C393E"/>
    <w:rsid w:val="009C3AE1"/>
    <w:rsid w:val="009C3B07"/>
    <w:rsid w:val="009C4142"/>
    <w:rsid w:val="009C4370"/>
    <w:rsid w:val="009C4464"/>
    <w:rsid w:val="009C46B4"/>
    <w:rsid w:val="009C4A6E"/>
    <w:rsid w:val="009C4B36"/>
    <w:rsid w:val="009C4C38"/>
    <w:rsid w:val="009C4C69"/>
    <w:rsid w:val="009C4C80"/>
    <w:rsid w:val="009C4E3C"/>
    <w:rsid w:val="009C4FB3"/>
    <w:rsid w:val="009C5251"/>
    <w:rsid w:val="009C52E5"/>
    <w:rsid w:val="009C5473"/>
    <w:rsid w:val="009C5478"/>
    <w:rsid w:val="009C553A"/>
    <w:rsid w:val="009C561C"/>
    <w:rsid w:val="009C562C"/>
    <w:rsid w:val="009C5653"/>
    <w:rsid w:val="009C5699"/>
    <w:rsid w:val="009C577C"/>
    <w:rsid w:val="009C57E2"/>
    <w:rsid w:val="009C5834"/>
    <w:rsid w:val="009C5860"/>
    <w:rsid w:val="009C5A80"/>
    <w:rsid w:val="009C5B30"/>
    <w:rsid w:val="009C5B7D"/>
    <w:rsid w:val="009C5BA7"/>
    <w:rsid w:val="009C5D4E"/>
    <w:rsid w:val="009C609D"/>
    <w:rsid w:val="009C646B"/>
    <w:rsid w:val="009C64DF"/>
    <w:rsid w:val="009C68AE"/>
    <w:rsid w:val="009C69EC"/>
    <w:rsid w:val="009C6A5C"/>
    <w:rsid w:val="009C6AC3"/>
    <w:rsid w:val="009C6CE4"/>
    <w:rsid w:val="009C700C"/>
    <w:rsid w:val="009C7239"/>
    <w:rsid w:val="009C72E9"/>
    <w:rsid w:val="009C748C"/>
    <w:rsid w:val="009C7495"/>
    <w:rsid w:val="009C74F3"/>
    <w:rsid w:val="009C7539"/>
    <w:rsid w:val="009C763C"/>
    <w:rsid w:val="009C76AC"/>
    <w:rsid w:val="009C7715"/>
    <w:rsid w:val="009C77E3"/>
    <w:rsid w:val="009C7D95"/>
    <w:rsid w:val="009C7DA1"/>
    <w:rsid w:val="009C7DCA"/>
    <w:rsid w:val="009C7EC3"/>
    <w:rsid w:val="009D0040"/>
    <w:rsid w:val="009D0069"/>
    <w:rsid w:val="009D00A4"/>
    <w:rsid w:val="009D0309"/>
    <w:rsid w:val="009D0512"/>
    <w:rsid w:val="009D09AA"/>
    <w:rsid w:val="009D0CDD"/>
    <w:rsid w:val="009D16FB"/>
    <w:rsid w:val="009D17F8"/>
    <w:rsid w:val="009D1811"/>
    <w:rsid w:val="009D18FC"/>
    <w:rsid w:val="009D1A2A"/>
    <w:rsid w:val="009D1C7A"/>
    <w:rsid w:val="009D1DC6"/>
    <w:rsid w:val="009D1F86"/>
    <w:rsid w:val="009D2006"/>
    <w:rsid w:val="009D207C"/>
    <w:rsid w:val="009D2184"/>
    <w:rsid w:val="009D220C"/>
    <w:rsid w:val="009D223D"/>
    <w:rsid w:val="009D2671"/>
    <w:rsid w:val="009D29BB"/>
    <w:rsid w:val="009D2C99"/>
    <w:rsid w:val="009D311E"/>
    <w:rsid w:val="009D33DA"/>
    <w:rsid w:val="009D3432"/>
    <w:rsid w:val="009D38F2"/>
    <w:rsid w:val="009D3DE0"/>
    <w:rsid w:val="009D3EEC"/>
    <w:rsid w:val="009D3F95"/>
    <w:rsid w:val="009D406B"/>
    <w:rsid w:val="009D4134"/>
    <w:rsid w:val="009D456C"/>
    <w:rsid w:val="009D46E2"/>
    <w:rsid w:val="009D47C9"/>
    <w:rsid w:val="009D4865"/>
    <w:rsid w:val="009D4B35"/>
    <w:rsid w:val="009D4B3D"/>
    <w:rsid w:val="009D4BB6"/>
    <w:rsid w:val="009D4EAC"/>
    <w:rsid w:val="009D4F87"/>
    <w:rsid w:val="009D53CF"/>
    <w:rsid w:val="009D5492"/>
    <w:rsid w:val="009D54EA"/>
    <w:rsid w:val="009D56AC"/>
    <w:rsid w:val="009D572F"/>
    <w:rsid w:val="009D5815"/>
    <w:rsid w:val="009D5999"/>
    <w:rsid w:val="009D5A5B"/>
    <w:rsid w:val="009D5B90"/>
    <w:rsid w:val="009D5D2C"/>
    <w:rsid w:val="009D5DDA"/>
    <w:rsid w:val="009D628D"/>
    <w:rsid w:val="009D63CE"/>
    <w:rsid w:val="009D6442"/>
    <w:rsid w:val="009D664A"/>
    <w:rsid w:val="009D66AE"/>
    <w:rsid w:val="009D69E1"/>
    <w:rsid w:val="009D6BC3"/>
    <w:rsid w:val="009D7165"/>
    <w:rsid w:val="009D71A0"/>
    <w:rsid w:val="009D7481"/>
    <w:rsid w:val="009D7821"/>
    <w:rsid w:val="009D783B"/>
    <w:rsid w:val="009D7A41"/>
    <w:rsid w:val="009D7ABE"/>
    <w:rsid w:val="009D7B52"/>
    <w:rsid w:val="009E0011"/>
    <w:rsid w:val="009E0445"/>
    <w:rsid w:val="009E0496"/>
    <w:rsid w:val="009E0666"/>
    <w:rsid w:val="009E0CA8"/>
    <w:rsid w:val="009E0CC2"/>
    <w:rsid w:val="009E0D3D"/>
    <w:rsid w:val="009E108D"/>
    <w:rsid w:val="009E1162"/>
    <w:rsid w:val="009E11AB"/>
    <w:rsid w:val="009E14EF"/>
    <w:rsid w:val="009E15FF"/>
    <w:rsid w:val="009E1607"/>
    <w:rsid w:val="009E16CE"/>
    <w:rsid w:val="009E195D"/>
    <w:rsid w:val="009E1DB3"/>
    <w:rsid w:val="009E1F49"/>
    <w:rsid w:val="009E2154"/>
    <w:rsid w:val="009E2169"/>
    <w:rsid w:val="009E217B"/>
    <w:rsid w:val="009E2516"/>
    <w:rsid w:val="009E2ED5"/>
    <w:rsid w:val="009E319D"/>
    <w:rsid w:val="009E3506"/>
    <w:rsid w:val="009E36AF"/>
    <w:rsid w:val="009E37FB"/>
    <w:rsid w:val="009E3A70"/>
    <w:rsid w:val="009E3FA6"/>
    <w:rsid w:val="009E43BA"/>
    <w:rsid w:val="009E44AB"/>
    <w:rsid w:val="009E4781"/>
    <w:rsid w:val="009E47E5"/>
    <w:rsid w:val="009E4B19"/>
    <w:rsid w:val="009E4B92"/>
    <w:rsid w:val="009E4C3C"/>
    <w:rsid w:val="009E4CDF"/>
    <w:rsid w:val="009E4EC1"/>
    <w:rsid w:val="009E528E"/>
    <w:rsid w:val="009E5399"/>
    <w:rsid w:val="009E53FF"/>
    <w:rsid w:val="009E5649"/>
    <w:rsid w:val="009E56D6"/>
    <w:rsid w:val="009E576B"/>
    <w:rsid w:val="009E602A"/>
    <w:rsid w:val="009E616F"/>
    <w:rsid w:val="009E62AA"/>
    <w:rsid w:val="009E6900"/>
    <w:rsid w:val="009E69DC"/>
    <w:rsid w:val="009E6C17"/>
    <w:rsid w:val="009E74D7"/>
    <w:rsid w:val="009E7533"/>
    <w:rsid w:val="009E75DF"/>
    <w:rsid w:val="009E7A22"/>
    <w:rsid w:val="009E7C45"/>
    <w:rsid w:val="009E7D77"/>
    <w:rsid w:val="009F00D6"/>
    <w:rsid w:val="009F011E"/>
    <w:rsid w:val="009F0131"/>
    <w:rsid w:val="009F01F8"/>
    <w:rsid w:val="009F0645"/>
    <w:rsid w:val="009F0670"/>
    <w:rsid w:val="009F08B0"/>
    <w:rsid w:val="009F0CC0"/>
    <w:rsid w:val="009F0D44"/>
    <w:rsid w:val="009F0F87"/>
    <w:rsid w:val="009F140E"/>
    <w:rsid w:val="009F18E1"/>
    <w:rsid w:val="009F1C8E"/>
    <w:rsid w:val="009F1CA7"/>
    <w:rsid w:val="009F1CDC"/>
    <w:rsid w:val="009F1FF5"/>
    <w:rsid w:val="009F2427"/>
    <w:rsid w:val="009F24B6"/>
    <w:rsid w:val="009F2607"/>
    <w:rsid w:val="009F27E4"/>
    <w:rsid w:val="009F2880"/>
    <w:rsid w:val="009F28F7"/>
    <w:rsid w:val="009F2EB0"/>
    <w:rsid w:val="009F2EFC"/>
    <w:rsid w:val="009F3042"/>
    <w:rsid w:val="009F3253"/>
    <w:rsid w:val="009F3329"/>
    <w:rsid w:val="009F3462"/>
    <w:rsid w:val="009F3519"/>
    <w:rsid w:val="009F3670"/>
    <w:rsid w:val="009F36D2"/>
    <w:rsid w:val="009F3794"/>
    <w:rsid w:val="009F3982"/>
    <w:rsid w:val="009F3AD0"/>
    <w:rsid w:val="009F3CFF"/>
    <w:rsid w:val="009F3D50"/>
    <w:rsid w:val="009F3E7E"/>
    <w:rsid w:val="009F4027"/>
    <w:rsid w:val="009F43CE"/>
    <w:rsid w:val="009F44A9"/>
    <w:rsid w:val="009F4716"/>
    <w:rsid w:val="009F49C3"/>
    <w:rsid w:val="009F4BA9"/>
    <w:rsid w:val="009F53AA"/>
    <w:rsid w:val="009F591B"/>
    <w:rsid w:val="009F59DD"/>
    <w:rsid w:val="009F5A29"/>
    <w:rsid w:val="009F5B30"/>
    <w:rsid w:val="009F5C0E"/>
    <w:rsid w:val="009F5C34"/>
    <w:rsid w:val="009F5D89"/>
    <w:rsid w:val="009F5F0D"/>
    <w:rsid w:val="009F5FE7"/>
    <w:rsid w:val="009F6235"/>
    <w:rsid w:val="009F656F"/>
    <w:rsid w:val="009F6681"/>
    <w:rsid w:val="009F67E4"/>
    <w:rsid w:val="009F6D59"/>
    <w:rsid w:val="009F6DF0"/>
    <w:rsid w:val="009F734C"/>
    <w:rsid w:val="009F7566"/>
    <w:rsid w:val="009F759B"/>
    <w:rsid w:val="009F77C5"/>
    <w:rsid w:val="009F785B"/>
    <w:rsid w:val="009F7D59"/>
    <w:rsid w:val="009F7F6F"/>
    <w:rsid w:val="00A00659"/>
    <w:rsid w:val="00A00BBA"/>
    <w:rsid w:val="00A00BCC"/>
    <w:rsid w:val="00A00BFA"/>
    <w:rsid w:val="00A00BFF"/>
    <w:rsid w:val="00A00C84"/>
    <w:rsid w:val="00A00E33"/>
    <w:rsid w:val="00A00EEF"/>
    <w:rsid w:val="00A01001"/>
    <w:rsid w:val="00A014A0"/>
    <w:rsid w:val="00A01556"/>
    <w:rsid w:val="00A01557"/>
    <w:rsid w:val="00A0170C"/>
    <w:rsid w:val="00A0183A"/>
    <w:rsid w:val="00A019DF"/>
    <w:rsid w:val="00A01B06"/>
    <w:rsid w:val="00A01CA9"/>
    <w:rsid w:val="00A01E26"/>
    <w:rsid w:val="00A01E6B"/>
    <w:rsid w:val="00A02513"/>
    <w:rsid w:val="00A02626"/>
    <w:rsid w:val="00A0272B"/>
    <w:rsid w:val="00A02817"/>
    <w:rsid w:val="00A030E1"/>
    <w:rsid w:val="00A030E2"/>
    <w:rsid w:val="00A03128"/>
    <w:rsid w:val="00A03180"/>
    <w:rsid w:val="00A039ED"/>
    <w:rsid w:val="00A03D4D"/>
    <w:rsid w:val="00A03E8F"/>
    <w:rsid w:val="00A04138"/>
    <w:rsid w:val="00A04370"/>
    <w:rsid w:val="00A04461"/>
    <w:rsid w:val="00A044E3"/>
    <w:rsid w:val="00A0471B"/>
    <w:rsid w:val="00A0477D"/>
    <w:rsid w:val="00A04AE5"/>
    <w:rsid w:val="00A04B28"/>
    <w:rsid w:val="00A04E77"/>
    <w:rsid w:val="00A04F6C"/>
    <w:rsid w:val="00A05309"/>
    <w:rsid w:val="00A05448"/>
    <w:rsid w:val="00A05673"/>
    <w:rsid w:val="00A056B3"/>
    <w:rsid w:val="00A05742"/>
    <w:rsid w:val="00A058E2"/>
    <w:rsid w:val="00A05A7D"/>
    <w:rsid w:val="00A05AB4"/>
    <w:rsid w:val="00A0640B"/>
    <w:rsid w:val="00A06523"/>
    <w:rsid w:val="00A06957"/>
    <w:rsid w:val="00A06AF7"/>
    <w:rsid w:val="00A06B7E"/>
    <w:rsid w:val="00A06E2D"/>
    <w:rsid w:val="00A06EDF"/>
    <w:rsid w:val="00A0741E"/>
    <w:rsid w:val="00A076CC"/>
    <w:rsid w:val="00A078E8"/>
    <w:rsid w:val="00A07BE1"/>
    <w:rsid w:val="00A07D6D"/>
    <w:rsid w:val="00A07D90"/>
    <w:rsid w:val="00A07E47"/>
    <w:rsid w:val="00A1009C"/>
    <w:rsid w:val="00A10374"/>
    <w:rsid w:val="00A10428"/>
    <w:rsid w:val="00A10763"/>
    <w:rsid w:val="00A107AB"/>
    <w:rsid w:val="00A10A4C"/>
    <w:rsid w:val="00A10EB6"/>
    <w:rsid w:val="00A10F7F"/>
    <w:rsid w:val="00A11299"/>
    <w:rsid w:val="00A112A7"/>
    <w:rsid w:val="00A114D5"/>
    <w:rsid w:val="00A116D8"/>
    <w:rsid w:val="00A11785"/>
    <w:rsid w:val="00A11820"/>
    <w:rsid w:val="00A1187F"/>
    <w:rsid w:val="00A118E5"/>
    <w:rsid w:val="00A11A20"/>
    <w:rsid w:val="00A11BC2"/>
    <w:rsid w:val="00A11C99"/>
    <w:rsid w:val="00A12001"/>
    <w:rsid w:val="00A121F0"/>
    <w:rsid w:val="00A122D1"/>
    <w:rsid w:val="00A12448"/>
    <w:rsid w:val="00A1246C"/>
    <w:rsid w:val="00A12573"/>
    <w:rsid w:val="00A125F5"/>
    <w:rsid w:val="00A1269F"/>
    <w:rsid w:val="00A1274D"/>
    <w:rsid w:val="00A12954"/>
    <w:rsid w:val="00A12BF2"/>
    <w:rsid w:val="00A12D2A"/>
    <w:rsid w:val="00A12D3C"/>
    <w:rsid w:val="00A13101"/>
    <w:rsid w:val="00A13182"/>
    <w:rsid w:val="00A132F1"/>
    <w:rsid w:val="00A1334B"/>
    <w:rsid w:val="00A13504"/>
    <w:rsid w:val="00A1364E"/>
    <w:rsid w:val="00A13C3D"/>
    <w:rsid w:val="00A13C5F"/>
    <w:rsid w:val="00A13DEF"/>
    <w:rsid w:val="00A13F42"/>
    <w:rsid w:val="00A141DB"/>
    <w:rsid w:val="00A14279"/>
    <w:rsid w:val="00A14335"/>
    <w:rsid w:val="00A14968"/>
    <w:rsid w:val="00A14ACE"/>
    <w:rsid w:val="00A14BBB"/>
    <w:rsid w:val="00A14BCE"/>
    <w:rsid w:val="00A14FD0"/>
    <w:rsid w:val="00A150E9"/>
    <w:rsid w:val="00A15203"/>
    <w:rsid w:val="00A153A9"/>
    <w:rsid w:val="00A1540A"/>
    <w:rsid w:val="00A154A6"/>
    <w:rsid w:val="00A1563B"/>
    <w:rsid w:val="00A1566D"/>
    <w:rsid w:val="00A15AE8"/>
    <w:rsid w:val="00A15D3B"/>
    <w:rsid w:val="00A15E04"/>
    <w:rsid w:val="00A15F58"/>
    <w:rsid w:val="00A15F83"/>
    <w:rsid w:val="00A1625B"/>
    <w:rsid w:val="00A16511"/>
    <w:rsid w:val="00A1666E"/>
    <w:rsid w:val="00A16B7E"/>
    <w:rsid w:val="00A16B80"/>
    <w:rsid w:val="00A16B92"/>
    <w:rsid w:val="00A16BC9"/>
    <w:rsid w:val="00A16C42"/>
    <w:rsid w:val="00A16DAE"/>
    <w:rsid w:val="00A16E50"/>
    <w:rsid w:val="00A170E0"/>
    <w:rsid w:val="00A173F4"/>
    <w:rsid w:val="00A175A5"/>
    <w:rsid w:val="00A175C0"/>
    <w:rsid w:val="00A17901"/>
    <w:rsid w:val="00A17983"/>
    <w:rsid w:val="00A207A2"/>
    <w:rsid w:val="00A208CE"/>
    <w:rsid w:val="00A208ED"/>
    <w:rsid w:val="00A2096E"/>
    <w:rsid w:val="00A20CB8"/>
    <w:rsid w:val="00A20CC1"/>
    <w:rsid w:val="00A20D90"/>
    <w:rsid w:val="00A20EC9"/>
    <w:rsid w:val="00A20EFA"/>
    <w:rsid w:val="00A210CC"/>
    <w:rsid w:val="00A212F8"/>
    <w:rsid w:val="00A21C35"/>
    <w:rsid w:val="00A21E67"/>
    <w:rsid w:val="00A21F48"/>
    <w:rsid w:val="00A220F0"/>
    <w:rsid w:val="00A22235"/>
    <w:rsid w:val="00A2225B"/>
    <w:rsid w:val="00A22330"/>
    <w:rsid w:val="00A225A8"/>
    <w:rsid w:val="00A22897"/>
    <w:rsid w:val="00A22EE8"/>
    <w:rsid w:val="00A22F38"/>
    <w:rsid w:val="00A231B5"/>
    <w:rsid w:val="00A233D7"/>
    <w:rsid w:val="00A23A40"/>
    <w:rsid w:val="00A23A76"/>
    <w:rsid w:val="00A24191"/>
    <w:rsid w:val="00A2464F"/>
    <w:rsid w:val="00A249C9"/>
    <w:rsid w:val="00A24C16"/>
    <w:rsid w:val="00A24C66"/>
    <w:rsid w:val="00A24D57"/>
    <w:rsid w:val="00A24E70"/>
    <w:rsid w:val="00A25167"/>
    <w:rsid w:val="00A2517E"/>
    <w:rsid w:val="00A2540E"/>
    <w:rsid w:val="00A254AA"/>
    <w:rsid w:val="00A25641"/>
    <w:rsid w:val="00A25AFB"/>
    <w:rsid w:val="00A25D19"/>
    <w:rsid w:val="00A25D4C"/>
    <w:rsid w:val="00A25D5F"/>
    <w:rsid w:val="00A261EE"/>
    <w:rsid w:val="00A26360"/>
    <w:rsid w:val="00A26374"/>
    <w:rsid w:val="00A2640D"/>
    <w:rsid w:val="00A26500"/>
    <w:rsid w:val="00A26692"/>
    <w:rsid w:val="00A266B7"/>
    <w:rsid w:val="00A266D6"/>
    <w:rsid w:val="00A26954"/>
    <w:rsid w:val="00A26A39"/>
    <w:rsid w:val="00A26BCF"/>
    <w:rsid w:val="00A26C89"/>
    <w:rsid w:val="00A26DCF"/>
    <w:rsid w:val="00A270A3"/>
    <w:rsid w:val="00A27621"/>
    <w:rsid w:val="00A27945"/>
    <w:rsid w:val="00A27DE5"/>
    <w:rsid w:val="00A3014F"/>
    <w:rsid w:val="00A304A3"/>
    <w:rsid w:val="00A304E5"/>
    <w:rsid w:val="00A307A4"/>
    <w:rsid w:val="00A30B91"/>
    <w:rsid w:val="00A30E69"/>
    <w:rsid w:val="00A30F9C"/>
    <w:rsid w:val="00A31032"/>
    <w:rsid w:val="00A31135"/>
    <w:rsid w:val="00A31199"/>
    <w:rsid w:val="00A312EF"/>
    <w:rsid w:val="00A3154B"/>
    <w:rsid w:val="00A318DB"/>
    <w:rsid w:val="00A31B93"/>
    <w:rsid w:val="00A31D0C"/>
    <w:rsid w:val="00A31E79"/>
    <w:rsid w:val="00A31F7D"/>
    <w:rsid w:val="00A32184"/>
    <w:rsid w:val="00A3228F"/>
    <w:rsid w:val="00A322C2"/>
    <w:rsid w:val="00A326EB"/>
    <w:rsid w:val="00A32A45"/>
    <w:rsid w:val="00A32A64"/>
    <w:rsid w:val="00A32B17"/>
    <w:rsid w:val="00A32C72"/>
    <w:rsid w:val="00A331DA"/>
    <w:rsid w:val="00A33237"/>
    <w:rsid w:val="00A33640"/>
    <w:rsid w:val="00A336AC"/>
    <w:rsid w:val="00A33A8A"/>
    <w:rsid w:val="00A33AB2"/>
    <w:rsid w:val="00A33C8D"/>
    <w:rsid w:val="00A33CCC"/>
    <w:rsid w:val="00A33E1E"/>
    <w:rsid w:val="00A33E60"/>
    <w:rsid w:val="00A33EBB"/>
    <w:rsid w:val="00A342E0"/>
    <w:rsid w:val="00A34677"/>
    <w:rsid w:val="00A346F5"/>
    <w:rsid w:val="00A34A9A"/>
    <w:rsid w:val="00A34CA8"/>
    <w:rsid w:val="00A34D11"/>
    <w:rsid w:val="00A350BB"/>
    <w:rsid w:val="00A351FA"/>
    <w:rsid w:val="00A352CE"/>
    <w:rsid w:val="00A3557B"/>
    <w:rsid w:val="00A3560E"/>
    <w:rsid w:val="00A35637"/>
    <w:rsid w:val="00A358D0"/>
    <w:rsid w:val="00A359F8"/>
    <w:rsid w:val="00A35A0D"/>
    <w:rsid w:val="00A35AC0"/>
    <w:rsid w:val="00A35B5E"/>
    <w:rsid w:val="00A35D51"/>
    <w:rsid w:val="00A35F01"/>
    <w:rsid w:val="00A3649F"/>
    <w:rsid w:val="00A3680E"/>
    <w:rsid w:val="00A368C4"/>
    <w:rsid w:val="00A36DDE"/>
    <w:rsid w:val="00A37519"/>
    <w:rsid w:val="00A37520"/>
    <w:rsid w:val="00A37960"/>
    <w:rsid w:val="00A40099"/>
    <w:rsid w:val="00A4049B"/>
    <w:rsid w:val="00A40A01"/>
    <w:rsid w:val="00A40AEF"/>
    <w:rsid w:val="00A40E99"/>
    <w:rsid w:val="00A40ECA"/>
    <w:rsid w:val="00A40F1C"/>
    <w:rsid w:val="00A41694"/>
    <w:rsid w:val="00A41867"/>
    <w:rsid w:val="00A418FE"/>
    <w:rsid w:val="00A41A68"/>
    <w:rsid w:val="00A41BA6"/>
    <w:rsid w:val="00A41FD7"/>
    <w:rsid w:val="00A4229B"/>
    <w:rsid w:val="00A42454"/>
    <w:rsid w:val="00A42673"/>
    <w:rsid w:val="00A427BF"/>
    <w:rsid w:val="00A428B9"/>
    <w:rsid w:val="00A428FC"/>
    <w:rsid w:val="00A42D34"/>
    <w:rsid w:val="00A435C4"/>
    <w:rsid w:val="00A43776"/>
    <w:rsid w:val="00A43AEC"/>
    <w:rsid w:val="00A43B07"/>
    <w:rsid w:val="00A43D78"/>
    <w:rsid w:val="00A44093"/>
    <w:rsid w:val="00A440F9"/>
    <w:rsid w:val="00A445CB"/>
    <w:rsid w:val="00A4467B"/>
    <w:rsid w:val="00A4473A"/>
    <w:rsid w:val="00A4478F"/>
    <w:rsid w:val="00A448C2"/>
    <w:rsid w:val="00A44BFC"/>
    <w:rsid w:val="00A44E6E"/>
    <w:rsid w:val="00A45039"/>
    <w:rsid w:val="00A451E0"/>
    <w:rsid w:val="00A452A8"/>
    <w:rsid w:val="00A4538E"/>
    <w:rsid w:val="00A456E0"/>
    <w:rsid w:val="00A4578C"/>
    <w:rsid w:val="00A457C9"/>
    <w:rsid w:val="00A459D4"/>
    <w:rsid w:val="00A45A8A"/>
    <w:rsid w:val="00A45C74"/>
    <w:rsid w:val="00A45E3C"/>
    <w:rsid w:val="00A45F6D"/>
    <w:rsid w:val="00A465ED"/>
    <w:rsid w:val="00A46946"/>
    <w:rsid w:val="00A4695D"/>
    <w:rsid w:val="00A46B47"/>
    <w:rsid w:val="00A46B6B"/>
    <w:rsid w:val="00A46C7C"/>
    <w:rsid w:val="00A46CB2"/>
    <w:rsid w:val="00A46CBF"/>
    <w:rsid w:val="00A47215"/>
    <w:rsid w:val="00A4730D"/>
    <w:rsid w:val="00A47403"/>
    <w:rsid w:val="00A47682"/>
    <w:rsid w:val="00A4776C"/>
    <w:rsid w:val="00A477D1"/>
    <w:rsid w:val="00A478C8"/>
    <w:rsid w:val="00A4799B"/>
    <w:rsid w:val="00A47A60"/>
    <w:rsid w:val="00A47C29"/>
    <w:rsid w:val="00A47C5A"/>
    <w:rsid w:val="00A47EF5"/>
    <w:rsid w:val="00A50059"/>
    <w:rsid w:val="00A50833"/>
    <w:rsid w:val="00A50899"/>
    <w:rsid w:val="00A50C5B"/>
    <w:rsid w:val="00A5138F"/>
    <w:rsid w:val="00A515D0"/>
    <w:rsid w:val="00A517DB"/>
    <w:rsid w:val="00A51A7E"/>
    <w:rsid w:val="00A51CA0"/>
    <w:rsid w:val="00A51DF5"/>
    <w:rsid w:val="00A523DB"/>
    <w:rsid w:val="00A524F0"/>
    <w:rsid w:val="00A52555"/>
    <w:rsid w:val="00A52EC4"/>
    <w:rsid w:val="00A53205"/>
    <w:rsid w:val="00A5328C"/>
    <w:rsid w:val="00A53389"/>
    <w:rsid w:val="00A5356A"/>
    <w:rsid w:val="00A5376D"/>
    <w:rsid w:val="00A53B4E"/>
    <w:rsid w:val="00A53BA2"/>
    <w:rsid w:val="00A53F8A"/>
    <w:rsid w:val="00A53FC1"/>
    <w:rsid w:val="00A54251"/>
    <w:rsid w:val="00A54356"/>
    <w:rsid w:val="00A543F5"/>
    <w:rsid w:val="00A5443E"/>
    <w:rsid w:val="00A547A8"/>
    <w:rsid w:val="00A548B1"/>
    <w:rsid w:val="00A54A3E"/>
    <w:rsid w:val="00A54AB2"/>
    <w:rsid w:val="00A54C20"/>
    <w:rsid w:val="00A54CDD"/>
    <w:rsid w:val="00A54D5D"/>
    <w:rsid w:val="00A54E68"/>
    <w:rsid w:val="00A55212"/>
    <w:rsid w:val="00A552F7"/>
    <w:rsid w:val="00A5536F"/>
    <w:rsid w:val="00A554F4"/>
    <w:rsid w:val="00A5557E"/>
    <w:rsid w:val="00A55675"/>
    <w:rsid w:val="00A55789"/>
    <w:rsid w:val="00A558C7"/>
    <w:rsid w:val="00A55A40"/>
    <w:rsid w:val="00A55AB2"/>
    <w:rsid w:val="00A5655C"/>
    <w:rsid w:val="00A57192"/>
    <w:rsid w:val="00A5721E"/>
    <w:rsid w:val="00A57540"/>
    <w:rsid w:val="00A5757E"/>
    <w:rsid w:val="00A5766A"/>
    <w:rsid w:val="00A5775B"/>
    <w:rsid w:val="00A57CDC"/>
    <w:rsid w:val="00A600AA"/>
    <w:rsid w:val="00A603C5"/>
    <w:rsid w:val="00A61398"/>
    <w:rsid w:val="00A613B1"/>
    <w:rsid w:val="00A61559"/>
    <w:rsid w:val="00A6187A"/>
    <w:rsid w:val="00A618D4"/>
    <w:rsid w:val="00A6191B"/>
    <w:rsid w:val="00A61A98"/>
    <w:rsid w:val="00A61B80"/>
    <w:rsid w:val="00A62166"/>
    <w:rsid w:val="00A6230E"/>
    <w:rsid w:val="00A6244E"/>
    <w:rsid w:val="00A624BE"/>
    <w:rsid w:val="00A624D3"/>
    <w:rsid w:val="00A6259B"/>
    <w:rsid w:val="00A62861"/>
    <w:rsid w:val="00A6287C"/>
    <w:rsid w:val="00A62B13"/>
    <w:rsid w:val="00A62B41"/>
    <w:rsid w:val="00A62D11"/>
    <w:rsid w:val="00A62E3B"/>
    <w:rsid w:val="00A62FD1"/>
    <w:rsid w:val="00A63508"/>
    <w:rsid w:val="00A63BEA"/>
    <w:rsid w:val="00A63E7E"/>
    <w:rsid w:val="00A643E2"/>
    <w:rsid w:val="00A6460E"/>
    <w:rsid w:val="00A6464D"/>
    <w:rsid w:val="00A64670"/>
    <w:rsid w:val="00A64E39"/>
    <w:rsid w:val="00A654D7"/>
    <w:rsid w:val="00A655E2"/>
    <w:rsid w:val="00A65D1E"/>
    <w:rsid w:val="00A65F85"/>
    <w:rsid w:val="00A6614A"/>
    <w:rsid w:val="00A662A0"/>
    <w:rsid w:val="00A66424"/>
    <w:rsid w:val="00A66625"/>
    <w:rsid w:val="00A66D6E"/>
    <w:rsid w:val="00A66E06"/>
    <w:rsid w:val="00A66E50"/>
    <w:rsid w:val="00A67511"/>
    <w:rsid w:val="00A67745"/>
    <w:rsid w:val="00A67B77"/>
    <w:rsid w:val="00A67D1D"/>
    <w:rsid w:val="00A70FD6"/>
    <w:rsid w:val="00A7113F"/>
    <w:rsid w:val="00A712A2"/>
    <w:rsid w:val="00A7155E"/>
    <w:rsid w:val="00A7159B"/>
    <w:rsid w:val="00A71737"/>
    <w:rsid w:val="00A71B04"/>
    <w:rsid w:val="00A71B4D"/>
    <w:rsid w:val="00A71C2A"/>
    <w:rsid w:val="00A71CEA"/>
    <w:rsid w:val="00A723D1"/>
    <w:rsid w:val="00A7252F"/>
    <w:rsid w:val="00A72534"/>
    <w:rsid w:val="00A7364F"/>
    <w:rsid w:val="00A73B5E"/>
    <w:rsid w:val="00A73CE8"/>
    <w:rsid w:val="00A73DF6"/>
    <w:rsid w:val="00A741B6"/>
    <w:rsid w:val="00A742AE"/>
    <w:rsid w:val="00A74718"/>
    <w:rsid w:val="00A747BB"/>
    <w:rsid w:val="00A748CC"/>
    <w:rsid w:val="00A74AAC"/>
    <w:rsid w:val="00A74D43"/>
    <w:rsid w:val="00A74F5C"/>
    <w:rsid w:val="00A75092"/>
    <w:rsid w:val="00A7520A"/>
    <w:rsid w:val="00A755F8"/>
    <w:rsid w:val="00A75698"/>
    <w:rsid w:val="00A75779"/>
    <w:rsid w:val="00A75817"/>
    <w:rsid w:val="00A759A5"/>
    <w:rsid w:val="00A75BA4"/>
    <w:rsid w:val="00A75D6A"/>
    <w:rsid w:val="00A75F66"/>
    <w:rsid w:val="00A760CB"/>
    <w:rsid w:val="00A7616C"/>
    <w:rsid w:val="00A76334"/>
    <w:rsid w:val="00A7644C"/>
    <w:rsid w:val="00A76F35"/>
    <w:rsid w:val="00A76FE5"/>
    <w:rsid w:val="00A7781B"/>
    <w:rsid w:val="00A77AB2"/>
    <w:rsid w:val="00A77CAD"/>
    <w:rsid w:val="00A77CBD"/>
    <w:rsid w:val="00A77D09"/>
    <w:rsid w:val="00A8011F"/>
    <w:rsid w:val="00A80394"/>
    <w:rsid w:val="00A804F2"/>
    <w:rsid w:val="00A8063F"/>
    <w:rsid w:val="00A80747"/>
    <w:rsid w:val="00A80D1F"/>
    <w:rsid w:val="00A80D7D"/>
    <w:rsid w:val="00A811B3"/>
    <w:rsid w:val="00A811FA"/>
    <w:rsid w:val="00A8136E"/>
    <w:rsid w:val="00A81394"/>
    <w:rsid w:val="00A81464"/>
    <w:rsid w:val="00A81899"/>
    <w:rsid w:val="00A819D1"/>
    <w:rsid w:val="00A81A6E"/>
    <w:rsid w:val="00A81C4F"/>
    <w:rsid w:val="00A81F23"/>
    <w:rsid w:val="00A82141"/>
    <w:rsid w:val="00A82229"/>
    <w:rsid w:val="00A82296"/>
    <w:rsid w:val="00A8247A"/>
    <w:rsid w:val="00A8248F"/>
    <w:rsid w:val="00A82970"/>
    <w:rsid w:val="00A829BE"/>
    <w:rsid w:val="00A8337F"/>
    <w:rsid w:val="00A833CD"/>
    <w:rsid w:val="00A83499"/>
    <w:rsid w:val="00A837C4"/>
    <w:rsid w:val="00A83898"/>
    <w:rsid w:val="00A8390F"/>
    <w:rsid w:val="00A83A5C"/>
    <w:rsid w:val="00A83CF7"/>
    <w:rsid w:val="00A83EEB"/>
    <w:rsid w:val="00A84417"/>
    <w:rsid w:val="00A84651"/>
    <w:rsid w:val="00A84696"/>
    <w:rsid w:val="00A84930"/>
    <w:rsid w:val="00A84A9E"/>
    <w:rsid w:val="00A8519C"/>
    <w:rsid w:val="00A851A8"/>
    <w:rsid w:val="00A851DF"/>
    <w:rsid w:val="00A855C9"/>
    <w:rsid w:val="00A8561B"/>
    <w:rsid w:val="00A856D8"/>
    <w:rsid w:val="00A858D3"/>
    <w:rsid w:val="00A85AAA"/>
    <w:rsid w:val="00A85BB9"/>
    <w:rsid w:val="00A85D77"/>
    <w:rsid w:val="00A85DD9"/>
    <w:rsid w:val="00A860CF"/>
    <w:rsid w:val="00A86319"/>
    <w:rsid w:val="00A866A3"/>
    <w:rsid w:val="00A86A79"/>
    <w:rsid w:val="00A86C66"/>
    <w:rsid w:val="00A86D9B"/>
    <w:rsid w:val="00A86F90"/>
    <w:rsid w:val="00A86FAB"/>
    <w:rsid w:val="00A875F8"/>
    <w:rsid w:val="00A87A9E"/>
    <w:rsid w:val="00A87C12"/>
    <w:rsid w:val="00A87C5D"/>
    <w:rsid w:val="00A9010F"/>
    <w:rsid w:val="00A90645"/>
    <w:rsid w:val="00A90918"/>
    <w:rsid w:val="00A90A31"/>
    <w:rsid w:val="00A90BFA"/>
    <w:rsid w:val="00A90C5A"/>
    <w:rsid w:val="00A910A6"/>
    <w:rsid w:val="00A91310"/>
    <w:rsid w:val="00A91387"/>
    <w:rsid w:val="00A917D9"/>
    <w:rsid w:val="00A91945"/>
    <w:rsid w:val="00A91DEB"/>
    <w:rsid w:val="00A91DF7"/>
    <w:rsid w:val="00A91E5B"/>
    <w:rsid w:val="00A91F2B"/>
    <w:rsid w:val="00A921B9"/>
    <w:rsid w:val="00A92531"/>
    <w:rsid w:val="00A92977"/>
    <w:rsid w:val="00A92FDC"/>
    <w:rsid w:val="00A93048"/>
    <w:rsid w:val="00A93189"/>
    <w:rsid w:val="00A9338E"/>
    <w:rsid w:val="00A9394F"/>
    <w:rsid w:val="00A93B59"/>
    <w:rsid w:val="00A93B7A"/>
    <w:rsid w:val="00A93C20"/>
    <w:rsid w:val="00A93CCB"/>
    <w:rsid w:val="00A93ED3"/>
    <w:rsid w:val="00A9425D"/>
    <w:rsid w:val="00A94395"/>
    <w:rsid w:val="00A943F3"/>
    <w:rsid w:val="00A94567"/>
    <w:rsid w:val="00A9484C"/>
    <w:rsid w:val="00A94BD0"/>
    <w:rsid w:val="00A94C2D"/>
    <w:rsid w:val="00A94CB5"/>
    <w:rsid w:val="00A9530E"/>
    <w:rsid w:val="00A954A5"/>
    <w:rsid w:val="00A95715"/>
    <w:rsid w:val="00A95AD0"/>
    <w:rsid w:val="00A95BAF"/>
    <w:rsid w:val="00A95D30"/>
    <w:rsid w:val="00A95D52"/>
    <w:rsid w:val="00A95DAF"/>
    <w:rsid w:val="00A95E7A"/>
    <w:rsid w:val="00A95ECB"/>
    <w:rsid w:val="00A96283"/>
    <w:rsid w:val="00A96335"/>
    <w:rsid w:val="00A9682D"/>
    <w:rsid w:val="00A96A48"/>
    <w:rsid w:val="00A96BC6"/>
    <w:rsid w:val="00A96CCE"/>
    <w:rsid w:val="00A96D5E"/>
    <w:rsid w:val="00A96D6F"/>
    <w:rsid w:val="00A96E5A"/>
    <w:rsid w:val="00A9734A"/>
    <w:rsid w:val="00A97699"/>
    <w:rsid w:val="00A976D1"/>
    <w:rsid w:val="00A97775"/>
    <w:rsid w:val="00A979DE"/>
    <w:rsid w:val="00A97A94"/>
    <w:rsid w:val="00A97B92"/>
    <w:rsid w:val="00A97E21"/>
    <w:rsid w:val="00AA0A3E"/>
    <w:rsid w:val="00AA0DAF"/>
    <w:rsid w:val="00AA0E0E"/>
    <w:rsid w:val="00AA1545"/>
    <w:rsid w:val="00AA156F"/>
    <w:rsid w:val="00AA1580"/>
    <w:rsid w:val="00AA1663"/>
    <w:rsid w:val="00AA1CED"/>
    <w:rsid w:val="00AA1DB4"/>
    <w:rsid w:val="00AA1E52"/>
    <w:rsid w:val="00AA2245"/>
    <w:rsid w:val="00AA228B"/>
    <w:rsid w:val="00AA24C6"/>
    <w:rsid w:val="00AA27A8"/>
    <w:rsid w:val="00AA27D0"/>
    <w:rsid w:val="00AA2886"/>
    <w:rsid w:val="00AA31F1"/>
    <w:rsid w:val="00AA32A1"/>
    <w:rsid w:val="00AA366D"/>
    <w:rsid w:val="00AA393E"/>
    <w:rsid w:val="00AA39F1"/>
    <w:rsid w:val="00AA3B88"/>
    <w:rsid w:val="00AA3E9B"/>
    <w:rsid w:val="00AA40EC"/>
    <w:rsid w:val="00AA41AA"/>
    <w:rsid w:val="00AA4283"/>
    <w:rsid w:val="00AA4351"/>
    <w:rsid w:val="00AA4357"/>
    <w:rsid w:val="00AA47B9"/>
    <w:rsid w:val="00AA4853"/>
    <w:rsid w:val="00AA493D"/>
    <w:rsid w:val="00AA4A28"/>
    <w:rsid w:val="00AA4C07"/>
    <w:rsid w:val="00AA517B"/>
    <w:rsid w:val="00AA54B1"/>
    <w:rsid w:val="00AA5697"/>
    <w:rsid w:val="00AA56E3"/>
    <w:rsid w:val="00AA5B37"/>
    <w:rsid w:val="00AA5B53"/>
    <w:rsid w:val="00AA5BE7"/>
    <w:rsid w:val="00AA5CC3"/>
    <w:rsid w:val="00AA5D5E"/>
    <w:rsid w:val="00AA6546"/>
    <w:rsid w:val="00AA6636"/>
    <w:rsid w:val="00AA66BE"/>
    <w:rsid w:val="00AA68BA"/>
    <w:rsid w:val="00AA68F0"/>
    <w:rsid w:val="00AA6ECB"/>
    <w:rsid w:val="00AA6F2A"/>
    <w:rsid w:val="00AA702A"/>
    <w:rsid w:val="00AA71C5"/>
    <w:rsid w:val="00AA7268"/>
    <w:rsid w:val="00AA7699"/>
    <w:rsid w:val="00AA788C"/>
    <w:rsid w:val="00AA7959"/>
    <w:rsid w:val="00AB0331"/>
    <w:rsid w:val="00AB06FB"/>
    <w:rsid w:val="00AB0813"/>
    <w:rsid w:val="00AB08AB"/>
    <w:rsid w:val="00AB0ACA"/>
    <w:rsid w:val="00AB0C5B"/>
    <w:rsid w:val="00AB0C8E"/>
    <w:rsid w:val="00AB0CAE"/>
    <w:rsid w:val="00AB0DFA"/>
    <w:rsid w:val="00AB0E7E"/>
    <w:rsid w:val="00AB0E80"/>
    <w:rsid w:val="00AB11AF"/>
    <w:rsid w:val="00AB11F3"/>
    <w:rsid w:val="00AB1491"/>
    <w:rsid w:val="00AB1746"/>
    <w:rsid w:val="00AB1B07"/>
    <w:rsid w:val="00AB2234"/>
    <w:rsid w:val="00AB23A9"/>
    <w:rsid w:val="00AB2576"/>
    <w:rsid w:val="00AB27B3"/>
    <w:rsid w:val="00AB27BB"/>
    <w:rsid w:val="00AB2B4E"/>
    <w:rsid w:val="00AB2E8D"/>
    <w:rsid w:val="00AB3843"/>
    <w:rsid w:val="00AB393E"/>
    <w:rsid w:val="00AB3A0E"/>
    <w:rsid w:val="00AB3A15"/>
    <w:rsid w:val="00AB3B51"/>
    <w:rsid w:val="00AB49BC"/>
    <w:rsid w:val="00AB49CD"/>
    <w:rsid w:val="00AB4A0E"/>
    <w:rsid w:val="00AB4A39"/>
    <w:rsid w:val="00AB4B0C"/>
    <w:rsid w:val="00AB4B85"/>
    <w:rsid w:val="00AB4CB3"/>
    <w:rsid w:val="00AB4D90"/>
    <w:rsid w:val="00AB51FC"/>
    <w:rsid w:val="00AB54E8"/>
    <w:rsid w:val="00AB570D"/>
    <w:rsid w:val="00AB5863"/>
    <w:rsid w:val="00AB5BE5"/>
    <w:rsid w:val="00AB5CD2"/>
    <w:rsid w:val="00AB6112"/>
    <w:rsid w:val="00AB61D9"/>
    <w:rsid w:val="00AB6200"/>
    <w:rsid w:val="00AB621B"/>
    <w:rsid w:val="00AB62F5"/>
    <w:rsid w:val="00AB63BE"/>
    <w:rsid w:val="00AB6789"/>
    <w:rsid w:val="00AB682C"/>
    <w:rsid w:val="00AB7005"/>
    <w:rsid w:val="00AB71EC"/>
    <w:rsid w:val="00AB7480"/>
    <w:rsid w:val="00AB764C"/>
    <w:rsid w:val="00AB7AD1"/>
    <w:rsid w:val="00AB7D1F"/>
    <w:rsid w:val="00AB7FCE"/>
    <w:rsid w:val="00AC002B"/>
    <w:rsid w:val="00AC024A"/>
    <w:rsid w:val="00AC0273"/>
    <w:rsid w:val="00AC04EC"/>
    <w:rsid w:val="00AC05FE"/>
    <w:rsid w:val="00AC08EA"/>
    <w:rsid w:val="00AC0A34"/>
    <w:rsid w:val="00AC0B4B"/>
    <w:rsid w:val="00AC0D00"/>
    <w:rsid w:val="00AC0DA5"/>
    <w:rsid w:val="00AC1312"/>
    <w:rsid w:val="00AC148C"/>
    <w:rsid w:val="00AC14F2"/>
    <w:rsid w:val="00AC1E97"/>
    <w:rsid w:val="00AC1F48"/>
    <w:rsid w:val="00AC1F78"/>
    <w:rsid w:val="00AC27F0"/>
    <w:rsid w:val="00AC2C2B"/>
    <w:rsid w:val="00AC2FFE"/>
    <w:rsid w:val="00AC30D2"/>
    <w:rsid w:val="00AC3197"/>
    <w:rsid w:val="00AC3765"/>
    <w:rsid w:val="00AC39EF"/>
    <w:rsid w:val="00AC3AAE"/>
    <w:rsid w:val="00AC3D36"/>
    <w:rsid w:val="00AC3D52"/>
    <w:rsid w:val="00AC3E99"/>
    <w:rsid w:val="00AC3F37"/>
    <w:rsid w:val="00AC4230"/>
    <w:rsid w:val="00AC4506"/>
    <w:rsid w:val="00AC47A1"/>
    <w:rsid w:val="00AC48B6"/>
    <w:rsid w:val="00AC4C09"/>
    <w:rsid w:val="00AC5170"/>
    <w:rsid w:val="00AC59CF"/>
    <w:rsid w:val="00AC5AAF"/>
    <w:rsid w:val="00AC5F2D"/>
    <w:rsid w:val="00AC602B"/>
    <w:rsid w:val="00AC67DB"/>
    <w:rsid w:val="00AC67FD"/>
    <w:rsid w:val="00AC68D4"/>
    <w:rsid w:val="00AC6A0D"/>
    <w:rsid w:val="00AC6E5D"/>
    <w:rsid w:val="00AC7062"/>
    <w:rsid w:val="00AC74B0"/>
    <w:rsid w:val="00AC7A0F"/>
    <w:rsid w:val="00AC7B68"/>
    <w:rsid w:val="00AC7CF6"/>
    <w:rsid w:val="00AC7F49"/>
    <w:rsid w:val="00AD00A6"/>
    <w:rsid w:val="00AD049B"/>
    <w:rsid w:val="00AD06B0"/>
    <w:rsid w:val="00AD07B4"/>
    <w:rsid w:val="00AD089C"/>
    <w:rsid w:val="00AD09BA"/>
    <w:rsid w:val="00AD0C1F"/>
    <w:rsid w:val="00AD107E"/>
    <w:rsid w:val="00AD13E9"/>
    <w:rsid w:val="00AD178B"/>
    <w:rsid w:val="00AD195E"/>
    <w:rsid w:val="00AD1EA8"/>
    <w:rsid w:val="00AD1EEC"/>
    <w:rsid w:val="00AD2274"/>
    <w:rsid w:val="00AD27DE"/>
    <w:rsid w:val="00AD28D7"/>
    <w:rsid w:val="00AD29F6"/>
    <w:rsid w:val="00AD2AFE"/>
    <w:rsid w:val="00AD2C28"/>
    <w:rsid w:val="00AD3569"/>
    <w:rsid w:val="00AD362E"/>
    <w:rsid w:val="00AD36F7"/>
    <w:rsid w:val="00AD379A"/>
    <w:rsid w:val="00AD3806"/>
    <w:rsid w:val="00AD38A7"/>
    <w:rsid w:val="00AD391E"/>
    <w:rsid w:val="00AD3930"/>
    <w:rsid w:val="00AD3BB5"/>
    <w:rsid w:val="00AD3C26"/>
    <w:rsid w:val="00AD3C44"/>
    <w:rsid w:val="00AD3DBD"/>
    <w:rsid w:val="00AD4256"/>
    <w:rsid w:val="00AD43EC"/>
    <w:rsid w:val="00AD4416"/>
    <w:rsid w:val="00AD46BA"/>
    <w:rsid w:val="00AD4860"/>
    <w:rsid w:val="00AD48E6"/>
    <w:rsid w:val="00AD4928"/>
    <w:rsid w:val="00AD4A04"/>
    <w:rsid w:val="00AD4AC6"/>
    <w:rsid w:val="00AD4C04"/>
    <w:rsid w:val="00AD4C51"/>
    <w:rsid w:val="00AD4DA3"/>
    <w:rsid w:val="00AD501F"/>
    <w:rsid w:val="00AD51FF"/>
    <w:rsid w:val="00AD5547"/>
    <w:rsid w:val="00AD5658"/>
    <w:rsid w:val="00AD5745"/>
    <w:rsid w:val="00AD590A"/>
    <w:rsid w:val="00AD5ACE"/>
    <w:rsid w:val="00AD5D89"/>
    <w:rsid w:val="00AD6124"/>
    <w:rsid w:val="00AD695A"/>
    <w:rsid w:val="00AD69F0"/>
    <w:rsid w:val="00AD6E69"/>
    <w:rsid w:val="00AD6F07"/>
    <w:rsid w:val="00AD7314"/>
    <w:rsid w:val="00AD76FF"/>
    <w:rsid w:val="00AD79A5"/>
    <w:rsid w:val="00AD7B1B"/>
    <w:rsid w:val="00AD7F04"/>
    <w:rsid w:val="00AD7FBD"/>
    <w:rsid w:val="00AE0045"/>
    <w:rsid w:val="00AE0078"/>
    <w:rsid w:val="00AE03B0"/>
    <w:rsid w:val="00AE04C9"/>
    <w:rsid w:val="00AE096E"/>
    <w:rsid w:val="00AE0B85"/>
    <w:rsid w:val="00AE0DAA"/>
    <w:rsid w:val="00AE0E36"/>
    <w:rsid w:val="00AE0F20"/>
    <w:rsid w:val="00AE0F51"/>
    <w:rsid w:val="00AE0F52"/>
    <w:rsid w:val="00AE1605"/>
    <w:rsid w:val="00AE1B4E"/>
    <w:rsid w:val="00AE201A"/>
    <w:rsid w:val="00AE262A"/>
    <w:rsid w:val="00AE2834"/>
    <w:rsid w:val="00AE29EE"/>
    <w:rsid w:val="00AE2A2E"/>
    <w:rsid w:val="00AE2C1F"/>
    <w:rsid w:val="00AE2D13"/>
    <w:rsid w:val="00AE3035"/>
    <w:rsid w:val="00AE326E"/>
    <w:rsid w:val="00AE32D8"/>
    <w:rsid w:val="00AE33D2"/>
    <w:rsid w:val="00AE3633"/>
    <w:rsid w:val="00AE43E3"/>
    <w:rsid w:val="00AE43F2"/>
    <w:rsid w:val="00AE453B"/>
    <w:rsid w:val="00AE4542"/>
    <w:rsid w:val="00AE45D0"/>
    <w:rsid w:val="00AE4643"/>
    <w:rsid w:val="00AE4B2F"/>
    <w:rsid w:val="00AE4B4F"/>
    <w:rsid w:val="00AE4ED4"/>
    <w:rsid w:val="00AE5050"/>
    <w:rsid w:val="00AE5370"/>
    <w:rsid w:val="00AE5565"/>
    <w:rsid w:val="00AE5798"/>
    <w:rsid w:val="00AE5A0C"/>
    <w:rsid w:val="00AE5A6D"/>
    <w:rsid w:val="00AE5AB4"/>
    <w:rsid w:val="00AE5BC6"/>
    <w:rsid w:val="00AE5F56"/>
    <w:rsid w:val="00AE615E"/>
    <w:rsid w:val="00AE64F8"/>
    <w:rsid w:val="00AE66FF"/>
    <w:rsid w:val="00AE6835"/>
    <w:rsid w:val="00AE6866"/>
    <w:rsid w:val="00AE6C57"/>
    <w:rsid w:val="00AE6D0C"/>
    <w:rsid w:val="00AE6D50"/>
    <w:rsid w:val="00AE70BE"/>
    <w:rsid w:val="00AE710D"/>
    <w:rsid w:val="00AE72A1"/>
    <w:rsid w:val="00AE75A5"/>
    <w:rsid w:val="00AE7731"/>
    <w:rsid w:val="00AE7B7A"/>
    <w:rsid w:val="00AE7B8A"/>
    <w:rsid w:val="00AE7E0D"/>
    <w:rsid w:val="00AE7E95"/>
    <w:rsid w:val="00AF03B5"/>
    <w:rsid w:val="00AF0536"/>
    <w:rsid w:val="00AF0970"/>
    <w:rsid w:val="00AF0B95"/>
    <w:rsid w:val="00AF0C46"/>
    <w:rsid w:val="00AF0C48"/>
    <w:rsid w:val="00AF1425"/>
    <w:rsid w:val="00AF15FF"/>
    <w:rsid w:val="00AF171C"/>
    <w:rsid w:val="00AF17A1"/>
    <w:rsid w:val="00AF18F1"/>
    <w:rsid w:val="00AF1966"/>
    <w:rsid w:val="00AF1BAF"/>
    <w:rsid w:val="00AF1BEA"/>
    <w:rsid w:val="00AF1F44"/>
    <w:rsid w:val="00AF20CC"/>
    <w:rsid w:val="00AF21F1"/>
    <w:rsid w:val="00AF272E"/>
    <w:rsid w:val="00AF2838"/>
    <w:rsid w:val="00AF2964"/>
    <w:rsid w:val="00AF2B0A"/>
    <w:rsid w:val="00AF2B4E"/>
    <w:rsid w:val="00AF2DF1"/>
    <w:rsid w:val="00AF2E38"/>
    <w:rsid w:val="00AF2F48"/>
    <w:rsid w:val="00AF329E"/>
    <w:rsid w:val="00AF331F"/>
    <w:rsid w:val="00AF34D1"/>
    <w:rsid w:val="00AF384A"/>
    <w:rsid w:val="00AF3867"/>
    <w:rsid w:val="00AF38A2"/>
    <w:rsid w:val="00AF3A81"/>
    <w:rsid w:val="00AF3B6E"/>
    <w:rsid w:val="00AF3CA9"/>
    <w:rsid w:val="00AF4173"/>
    <w:rsid w:val="00AF41C0"/>
    <w:rsid w:val="00AF45A2"/>
    <w:rsid w:val="00AF476F"/>
    <w:rsid w:val="00AF4805"/>
    <w:rsid w:val="00AF485D"/>
    <w:rsid w:val="00AF486A"/>
    <w:rsid w:val="00AF48DD"/>
    <w:rsid w:val="00AF4ADC"/>
    <w:rsid w:val="00AF4C25"/>
    <w:rsid w:val="00AF4E19"/>
    <w:rsid w:val="00AF52C6"/>
    <w:rsid w:val="00AF5636"/>
    <w:rsid w:val="00AF575E"/>
    <w:rsid w:val="00AF5D91"/>
    <w:rsid w:val="00AF5F45"/>
    <w:rsid w:val="00AF5F7F"/>
    <w:rsid w:val="00AF6033"/>
    <w:rsid w:val="00AF60C3"/>
    <w:rsid w:val="00AF6138"/>
    <w:rsid w:val="00AF61D1"/>
    <w:rsid w:val="00AF6B3E"/>
    <w:rsid w:val="00AF6BD9"/>
    <w:rsid w:val="00AF6DC7"/>
    <w:rsid w:val="00AF706A"/>
    <w:rsid w:val="00AF707C"/>
    <w:rsid w:val="00AF70B4"/>
    <w:rsid w:val="00AF72BB"/>
    <w:rsid w:val="00AF72DE"/>
    <w:rsid w:val="00AF750E"/>
    <w:rsid w:val="00AF7632"/>
    <w:rsid w:val="00AF77A4"/>
    <w:rsid w:val="00AF78D6"/>
    <w:rsid w:val="00AF7B1D"/>
    <w:rsid w:val="00B00368"/>
    <w:rsid w:val="00B00400"/>
    <w:rsid w:val="00B004F1"/>
    <w:rsid w:val="00B00637"/>
    <w:rsid w:val="00B00752"/>
    <w:rsid w:val="00B00933"/>
    <w:rsid w:val="00B00C80"/>
    <w:rsid w:val="00B00D5A"/>
    <w:rsid w:val="00B0100A"/>
    <w:rsid w:val="00B01150"/>
    <w:rsid w:val="00B011B0"/>
    <w:rsid w:val="00B01285"/>
    <w:rsid w:val="00B013B8"/>
    <w:rsid w:val="00B015EE"/>
    <w:rsid w:val="00B01684"/>
    <w:rsid w:val="00B017A3"/>
    <w:rsid w:val="00B01B2C"/>
    <w:rsid w:val="00B02305"/>
    <w:rsid w:val="00B02604"/>
    <w:rsid w:val="00B02635"/>
    <w:rsid w:val="00B02A6F"/>
    <w:rsid w:val="00B02DAE"/>
    <w:rsid w:val="00B03143"/>
    <w:rsid w:val="00B03397"/>
    <w:rsid w:val="00B035AE"/>
    <w:rsid w:val="00B0377D"/>
    <w:rsid w:val="00B03E82"/>
    <w:rsid w:val="00B04187"/>
    <w:rsid w:val="00B04598"/>
    <w:rsid w:val="00B045FF"/>
    <w:rsid w:val="00B046A5"/>
    <w:rsid w:val="00B0496A"/>
    <w:rsid w:val="00B049CD"/>
    <w:rsid w:val="00B04E13"/>
    <w:rsid w:val="00B04E8B"/>
    <w:rsid w:val="00B05211"/>
    <w:rsid w:val="00B0542A"/>
    <w:rsid w:val="00B05485"/>
    <w:rsid w:val="00B05556"/>
    <w:rsid w:val="00B056B5"/>
    <w:rsid w:val="00B05B23"/>
    <w:rsid w:val="00B05BCB"/>
    <w:rsid w:val="00B05C13"/>
    <w:rsid w:val="00B05C2D"/>
    <w:rsid w:val="00B05E86"/>
    <w:rsid w:val="00B05ECF"/>
    <w:rsid w:val="00B05EEA"/>
    <w:rsid w:val="00B06011"/>
    <w:rsid w:val="00B063AF"/>
    <w:rsid w:val="00B066BF"/>
    <w:rsid w:val="00B0676A"/>
    <w:rsid w:val="00B067AB"/>
    <w:rsid w:val="00B06906"/>
    <w:rsid w:val="00B06CF6"/>
    <w:rsid w:val="00B06EB6"/>
    <w:rsid w:val="00B06EF7"/>
    <w:rsid w:val="00B06F62"/>
    <w:rsid w:val="00B06FA1"/>
    <w:rsid w:val="00B06FE5"/>
    <w:rsid w:val="00B07060"/>
    <w:rsid w:val="00B0714E"/>
    <w:rsid w:val="00B073F0"/>
    <w:rsid w:val="00B07624"/>
    <w:rsid w:val="00B07719"/>
    <w:rsid w:val="00B07C22"/>
    <w:rsid w:val="00B1010A"/>
    <w:rsid w:val="00B101F4"/>
    <w:rsid w:val="00B103CE"/>
    <w:rsid w:val="00B10491"/>
    <w:rsid w:val="00B105B1"/>
    <w:rsid w:val="00B107AB"/>
    <w:rsid w:val="00B1091A"/>
    <w:rsid w:val="00B10965"/>
    <w:rsid w:val="00B10967"/>
    <w:rsid w:val="00B10976"/>
    <w:rsid w:val="00B109B6"/>
    <w:rsid w:val="00B10C1C"/>
    <w:rsid w:val="00B10ED1"/>
    <w:rsid w:val="00B10F5B"/>
    <w:rsid w:val="00B10F71"/>
    <w:rsid w:val="00B1147C"/>
    <w:rsid w:val="00B114A0"/>
    <w:rsid w:val="00B1178B"/>
    <w:rsid w:val="00B11EF6"/>
    <w:rsid w:val="00B1213A"/>
    <w:rsid w:val="00B1243E"/>
    <w:rsid w:val="00B124CE"/>
    <w:rsid w:val="00B124FD"/>
    <w:rsid w:val="00B1276D"/>
    <w:rsid w:val="00B1295C"/>
    <w:rsid w:val="00B129EB"/>
    <w:rsid w:val="00B1301A"/>
    <w:rsid w:val="00B134AE"/>
    <w:rsid w:val="00B135FB"/>
    <w:rsid w:val="00B13776"/>
    <w:rsid w:val="00B1379F"/>
    <w:rsid w:val="00B1387F"/>
    <w:rsid w:val="00B13B7D"/>
    <w:rsid w:val="00B1406B"/>
    <w:rsid w:val="00B14076"/>
    <w:rsid w:val="00B141C9"/>
    <w:rsid w:val="00B142AF"/>
    <w:rsid w:val="00B14327"/>
    <w:rsid w:val="00B143C5"/>
    <w:rsid w:val="00B14410"/>
    <w:rsid w:val="00B14A06"/>
    <w:rsid w:val="00B14A24"/>
    <w:rsid w:val="00B14A9F"/>
    <w:rsid w:val="00B14C67"/>
    <w:rsid w:val="00B14CE5"/>
    <w:rsid w:val="00B14D39"/>
    <w:rsid w:val="00B15459"/>
    <w:rsid w:val="00B154C2"/>
    <w:rsid w:val="00B15707"/>
    <w:rsid w:val="00B15C7C"/>
    <w:rsid w:val="00B15D95"/>
    <w:rsid w:val="00B15DE0"/>
    <w:rsid w:val="00B16182"/>
    <w:rsid w:val="00B1641F"/>
    <w:rsid w:val="00B16A08"/>
    <w:rsid w:val="00B16A30"/>
    <w:rsid w:val="00B16C1E"/>
    <w:rsid w:val="00B16D47"/>
    <w:rsid w:val="00B17097"/>
    <w:rsid w:val="00B171AD"/>
    <w:rsid w:val="00B1736B"/>
    <w:rsid w:val="00B17438"/>
    <w:rsid w:val="00B175A5"/>
    <w:rsid w:val="00B17AE6"/>
    <w:rsid w:val="00B17C13"/>
    <w:rsid w:val="00B17E70"/>
    <w:rsid w:val="00B201DA"/>
    <w:rsid w:val="00B202D9"/>
    <w:rsid w:val="00B203E7"/>
    <w:rsid w:val="00B2078E"/>
    <w:rsid w:val="00B20AA8"/>
    <w:rsid w:val="00B20CDE"/>
    <w:rsid w:val="00B20D48"/>
    <w:rsid w:val="00B20D6A"/>
    <w:rsid w:val="00B20F29"/>
    <w:rsid w:val="00B21255"/>
    <w:rsid w:val="00B213E4"/>
    <w:rsid w:val="00B215A9"/>
    <w:rsid w:val="00B2181C"/>
    <w:rsid w:val="00B2188F"/>
    <w:rsid w:val="00B2198E"/>
    <w:rsid w:val="00B21BEF"/>
    <w:rsid w:val="00B21C52"/>
    <w:rsid w:val="00B21C99"/>
    <w:rsid w:val="00B21E16"/>
    <w:rsid w:val="00B22026"/>
    <w:rsid w:val="00B221D1"/>
    <w:rsid w:val="00B22229"/>
    <w:rsid w:val="00B223EE"/>
    <w:rsid w:val="00B224D1"/>
    <w:rsid w:val="00B224EE"/>
    <w:rsid w:val="00B227FD"/>
    <w:rsid w:val="00B228FD"/>
    <w:rsid w:val="00B2291E"/>
    <w:rsid w:val="00B22A87"/>
    <w:rsid w:val="00B22B1A"/>
    <w:rsid w:val="00B22DC6"/>
    <w:rsid w:val="00B2314D"/>
    <w:rsid w:val="00B233B2"/>
    <w:rsid w:val="00B23476"/>
    <w:rsid w:val="00B23643"/>
    <w:rsid w:val="00B236C5"/>
    <w:rsid w:val="00B23748"/>
    <w:rsid w:val="00B23943"/>
    <w:rsid w:val="00B239E0"/>
    <w:rsid w:val="00B23B41"/>
    <w:rsid w:val="00B23E3E"/>
    <w:rsid w:val="00B23E5D"/>
    <w:rsid w:val="00B23EB3"/>
    <w:rsid w:val="00B241B1"/>
    <w:rsid w:val="00B24211"/>
    <w:rsid w:val="00B24402"/>
    <w:rsid w:val="00B2440A"/>
    <w:rsid w:val="00B2444D"/>
    <w:rsid w:val="00B248A4"/>
    <w:rsid w:val="00B24A30"/>
    <w:rsid w:val="00B24A8D"/>
    <w:rsid w:val="00B24B9E"/>
    <w:rsid w:val="00B24C3F"/>
    <w:rsid w:val="00B24CB8"/>
    <w:rsid w:val="00B24D79"/>
    <w:rsid w:val="00B25006"/>
    <w:rsid w:val="00B250DD"/>
    <w:rsid w:val="00B25389"/>
    <w:rsid w:val="00B25418"/>
    <w:rsid w:val="00B25587"/>
    <w:rsid w:val="00B25601"/>
    <w:rsid w:val="00B256D9"/>
    <w:rsid w:val="00B2572F"/>
    <w:rsid w:val="00B25914"/>
    <w:rsid w:val="00B25C46"/>
    <w:rsid w:val="00B261AE"/>
    <w:rsid w:val="00B264CF"/>
    <w:rsid w:val="00B265BB"/>
    <w:rsid w:val="00B2662F"/>
    <w:rsid w:val="00B26BB1"/>
    <w:rsid w:val="00B26EFE"/>
    <w:rsid w:val="00B26F10"/>
    <w:rsid w:val="00B26F50"/>
    <w:rsid w:val="00B2719E"/>
    <w:rsid w:val="00B274C6"/>
    <w:rsid w:val="00B27898"/>
    <w:rsid w:val="00B27929"/>
    <w:rsid w:val="00B279EC"/>
    <w:rsid w:val="00B27BE8"/>
    <w:rsid w:val="00B27C30"/>
    <w:rsid w:val="00B27D04"/>
    <w:rsid w:val="00B3052E"/>
    <w:rsid w:val="00B3080E"/>
    <w:rsid w:val="00B308A1"/>
    <w:rsid w:val="00B309EA"/>
    <w:rsid w:val="00B30A13"/>
    <w:rsid w:val="00B30F2A"/>
    <w:rsid w:val="00B311DF"/>
    <w:rsid w:val="00B31316"/>
    <w:rsid w:val="00B314FF"/>
    <w:rsid w:val="00B3160A"/>
    <w:rsid w:val="00B31916"/>
    <w:rsid w:val="00B319B7"/>
    <w:rsid w:val="00B31CE0"/>
    <w:rsid w:val="00B31DD6"/>
    <w:rsid w:val="00B31DFD"/>
    <w:rsid w:val="00B323C2"/>
    <w:rsid w:val="00B3243D"/>
    <w:rsid w:val="00B32633"/>
    <w:rsid w:val="00B32753"/>
    <w:rsid w:val="00B32C0E"/>
    <w:rsid w:val="00B32C1C"/>
    <w:rsid w:val="00B32EDE"/>
    <w:rsid w:val="00B32F95"/>
    <w:rsid w:val="00B3335C"/>
    <w:rsid w:val="00B33436"/>
    <w:rsid w:val="00B334A2"/>
    <w:rsid w:val="00B3354D"/>
    <w:rsid w:val="00B3356A"/>
    <w:rsid w:val="00B3387E"/>
    <w:rsid w:val="00B34145"/>
    <w:rsid w:val="00B342BE"/>
    <w:rsid w:val="00B34448"/>
    <w:rsid w:val="00B34590"/>
    <w:rsid w:val="00B345CA"/>
    <w:rsid w:val="00B346DB"/>
    <w:rsid w:val="00B34822"/>
    <w:rsid w:val="00B34A8F"/>
    <w:rsid w:val="00B34D62"/>
    <w:rsid w:val="00B34FF5"/>
    <w:rsid w:val="00B35076"/>
    <w:rsid w:val="00B35081"/>
    <w:rsid w:val="00B35365"/>
    <w:rsid w:val="00B353FE"/>
    <w:rsid w:val="00B358AE"/>
    <w:rsid w:val="00B35953"/>
    <w:rsid w:val="00B35B64"/>
    <w:rsid w:val="00B35CF2"/>
    <w:rsid w:val="00B35D5C"/>
    <w:rsid w:val="00B35E39"/>
    <w:rsid w:val="00B35F2B"/>
    <w:rsid w:val="00B3620B"/>
    <w:rsid w:val="00B36538"/>
    <w:rsid w:val="00B36A47"/>
    <w:rsid w:val="00B36C94"/>
    <w:rsid w:val="00B36FE9"/>
    <w:rsid w:val="00B37286"/>
    <w:rsid w:val="00B3744C"/>
    <w:rsid w:val="00B37520"/>
    <w:rsid w:val="00B3785D"/>
    <w:rsid w:val="00B378B7"/>
    <w:rsid w:val="00B37A27"/>
    <w:rsid w:val="00B37A54"/>
    <w:rsid w:val="00B37C9B"/>
    <w:rsid w:val="00B37D53"/>
    <w:rsid w:val="00B37E6E"/>
    <w:rsid w:val="00B37FAE"/>
    <w:rsid w:val="00B402BD"/>
    <w:rsid w:val="00B4033F"/>
    <w:rsid w:val="00B404D2"/>
    <w:rsid w:val="00B405B9"/>
    <w:rsid w:val="00B4065B"/>
    <w:rsid w:val="00B407B8"/>
    <w:rsid w:val="00B4085D"/>
    <w:rsid w:val="00B40AAF"/>
    <w:rsid w:val="00B40ACB"/>
    <w:rsid w:val="00B40CE9"/>
    <w:rsid w:val="00B40E64"/>
    <w:rsid w:val="00B40E7D"/>
    <w:rsid w:val="00B40F30"/>
    <w:rsid w:val="00B411EC"/>
    <w:rsid w:val="00B414D4"/>
    <w:rsid w:val="00B41748"/>
    <w:rsid w:val="00B41F55"/>
    <w:rsid w:val="00B4212E"/>
    <w:rsid w:val="00B42210"/>
    <w:rsid w:val="00B423B2"/>
    <w:rsid w:val="00B42753"/>
    <w:rsid w:val="00B429C4"/>
    <w:rsid w:val="00B42DE7"/>
    <w:rsid w:val="00B42EFD"/>
    <w:rsid w:val="00B43310"/>
    <w:rsid w:val="00B433C8"/>
    <w:rsid w:val="00B4358C"/>
    <w:rsid w:val="00B435E2"/>
    <w:rsid w:val="00B43916"/>
    <w:rsid w:val="00B43A8A"/>
    <w:rsid w:val="00B43D69"/>
    <w:rsid w:val="00B43EDD"/>
    <w:rsid w:val="00B4414D"/>
    <w:rsid w:val="00B4426D"/>
    <w:rsid w:val="00B44280"/>
    <w:rsid w:val="00B4435C"/>
    <w:rsid w:val="00B4474A"/>
    <w:rsid w:val="00B448B4"/>
    <w:rsid w:val="00B4490B"/>
    <w:rsid w:val="00B449F6"/>
    <w:rsid w:val="00B44A3C"/>
    <w:rsid w:val="00B44CC3"/>
    <w:rsid w:val="00B44D37"/>
    <w:rsid w:val="00B451CA"/>
    <w:rsid w:val="00B45820"/>
    <w:rsid w:val="00B459AE"/>
    <w:rsid w:val="00B45DE4"/>
    <w:rsid w:val="00B45DF4"/>
    <w:rsid w:val="00B45E5A"/>
    <w:rsid w:val="00B46323"/>
    <w:rsid w:val="00B464F6"/>
    <w:rsid w:val="00B46683"/>
    <w:rsid w:val="00B46A0E"/>
    <w:rsid w:val="00B46C85"/>
    <w:rsid w:val="00B46D2A"/>
    <w:rsid w:val="00B470D3"/>
    <w:rsid w:val="00B473B1"/>
    <w:rsid w:val="00B47877"/>
    <w:rsid w:val="00B479E0"/>
    <w:rsid w:val="00B47B5C"/>
    <w:rsid w:val="00B47D84"/>
    <w:rsid w:val="00B47E79"/>
    <w:rsid w:val="00B50073"/>
    <w:rsid w:val="00B501B0"/>
    <w:rsid w:val="00B5058A"/>
    <w:rsid w:val="00B50817"/>
    <w:rsid w:val="00B50869"/>
    <w:rsid w:val="00B50872"/>
    <w:rsid w:val="00B50CDD"/>
    <w:rsid w:val="00B50CDE"/>
    <w:rsid w:val="00B50F2C"/>
    <w:rsid w:val="00B51631"/>
    <w:rsid w:val="00B51936"/>
    <w:rsid w:val="00B51CA7"/>
    <w:rsid w:val="00B51EB0"/>
    <w:rsid w:val="00B52007"/>
    <w:rsid w:val="00B52086"/>
    <w:rsid w:val="00B5214F"/>
    <w:rsid w:val="00B52218"/>
    <w:rsid w:val="00B523AA"/>
    <w:rsid w:val="00B523D9"/>
    <w:rsid w:val="00B5250B"/>
    <w:rsid w:val="00B526C5"/>
    <w:rsid w:val="00B529AE"/>
    <w:rsid w:val="00B52B8F"/>
    <w:rsid w:val="00B52C63"/>
    <w:rsid w:val="00B52C97"/>
    <w:rsid w:val="00B52D37"/>
    <w:rsid w:val="00B53456"/>
    <w:rsid w:val="00B534A2"/>
    <w:rsid w:val="00B534DE"/>
    <w:rsid w:val="00B5375F"/>
    <w:rsid w:val="00B539D8"/>
    <w:rsid w:val="00B53B2D"/>
    <w:rsid w:val="00B53C5D"/>
    <w:rsid w:val="00B53D59"/>
    <w:rsid w:val="00B53E85"/>
    <w:rsid w:val="00B53EB4"/>
    <w:rsid w:val="00B53F25"/>
    <w:rsid w:val="00B543B9"/>
    <w:rsid w:val="00B54435"/>
    <w:rsid w:val="00B54501"/>
    <w:rsid w:val="00B547DE"/>
    <w:rsid w:val="00B549D6"/>
    <w:rsid w:val="00B54B23"/>
    <w:rsid w:val="00B54D34"/>
    <w:rsid w:val="00B54FC7"/>
    <w:rsid w:val="00B54FE6"/>
    <w:rsid w:val="00B55498"/>
    <w:rsid w:val="00B5549B"/>
    <w:rsid w:val="00B555D6"/>
    <w:rsid w:val="00B559BC"/>
    <w:rsid w:val="00B55DB8"/>
    <w:rsid w:val="00B55E30"/>
    <w:rsid w:val="00B55F3B"/>
    <w:rsid w:val="00B55FFD"/>
    <w:rsid w:val="00B562E3"/>
    <w:rsid w:val="00B56768"/>
    <w:rsid w:val="00B569CE"/>
    <w:rsid w:val="00B56A83"/>
    <w:rsid w:val="00B56D39"/>
    <w:rsid w:val="00B571E8"/>
    <w:rsid w:val="00B57B41"/>
    <w:rsid w:val="00B57B43"/>
    <w:rsid w:val="00B57E75"/>
    <w:rsid w:val="00B60279"/>
    <w:rsid w:val="00B6035D"/>
    <w:rsid w:val="00B606F2"/>
    <w:rsid w:val="00B609AF"/>
    <w:rsid w:val="00B609B4"/>
    <w:rsid w:val="00B60C90"/>
    <w:rsid w:val="00B60D9B"/>
    <w:rsid w:val="00B61000"/>
    <w:rsid w:val="00B61077"/>
    <w:rsid w:val="00B6111C"/>
    <w:rsid w:val="00B6170C"/>
    <w:rsid w:val="00B62192"/>
    <w:rsid w:val="00B621ED"/>
    <w:rsid w:val="00B6238D"/>
    <w:rsid w:val="00B62744"/>
    <w:rsid w:val="00B6284A"/>
    <w:rsid w:val="00B62A84"/>
    <w:rsid w:val="00B62C2E"/>
    <w:rsid w:val="00B62D1E"/>
    <w:rsid w:val="00B6319F"/>
    <w:rsid w:val="00B636C1"/>
    <w:rsid w:val="00B63D1F"/>
    <w:rsid w:val="00B63E76"/>
    <w:rsid w:val="00B63F79"/>
    <w:rsid w:val="00B64087"/>
    <w:rsid w:val="00B640DD"/>
    <w:rsid w:val="00B641D4"/>
    <w:rsid w:val="00B6426C"/>
    <w:rsid w:val="00B6449C"/>
    <w:rsid w:val="00B644A1"/>
    <w:rsid w:val="00B648B7"/>
    <w:rsid w:val="00B6493E"/>
    <w:rsid w:val="00B64BE7"/>
    <w:rsid w:val="00B64FFA"/>
    <w:rsid w:val="00B6509F"/>
    <w:rsid w:val="00B652A4"/>
    <w:rsid w:val="00B653E5"/>
    <w:rsid w:val="00B6547F"/>
    <w:rsid w:val="00B6598E"/>
    <w:rsid w:val="00B65ACA"/>
    <w:rsid w:val="00B65EEE"/>
    <w:rsid w:val="00B663F7"/>
    <w:rsid w:val="00B663FF"/>
    <w:rsid w:val="00B665B7"/>
    <w:rsid w:val="00B667DA"/>
    <w:rsid w:val="00B6687D"/>
    <w:rsid w:val="00B66A4F"/>
    <w:rsid w:val="00B66A7F"/>
    <w:rsid w:val="00B66B11"/>
    <w:rsid w:val="00B66B40"/>
    <w:rsid w:val="00B66C52"/>
    <w:rsid w:val="00B66E0C"/>
    <w:rsid w:val="00B673BC"/>
    <w:rsid w:val="00B67617"/>
    <w:rsid w:val="00B67795"/>
    <w:rsid w:val="00B679B4"/>
    <w:rsid w:val="00B67A8F"/>
    <w:rsid w:val="00B67B6C"/>
    <w:rsid w:val="00B67CCC"/>
    <w:rsid w:val="00B67E43"/>
    <w:rsid w:val="00B67F42"/>
    <w:rsid w:val="00B704C2"/>
    <w:rsid w:val="00B7072E"/>
    <w:rsid w:val="00B709AB"/>
    <w:rsid w:val="00B70B0E"/>
    <w:rsid w:val="00B70C67"/>
    <w:rsid w:val="00B7131F"/>
    <w:rsid w:val="00B7157A"/>
    <w:rsid w:val="00B71AAE"/>
    <w:rsid w:val="00B71E25"/>
    <w:rsid w:val="00B72248"/>
    <w:rsid w:val="00B72815"/>
    <w:rsid w:val="00B72ACA"/>
    <w:rsid w:val="00B72C08"/>
    <w:rsid w:val="00B72D9B"/>
    <w:rsid w:val="00B72EB0"/>
    <w:rsid w:val="00B731C2"/>
    <w:rsid w:val="00B735A0"/>
    <w:rsid w:val="00B735D2"/>
    <w:rsid w:val="00B73D55"/>
    <w:rsid w:val="00B73E8E"/>
    <w:rsid w:val="00B7434F"/>
    <w:rsid w:val="00B745E0"/>
    <w:rsid w:val="00B747A0"/>
    <w:rsid w:val="00B74815"/>
    <w:rsid w:val="00B7485F"/>
    <w:rsid w:val="00B74E2B"/>
    <w:rsid w:val="00B75170"/>
    <w:rsid w:val="00B751FE"/>
    <w:rsid w:val="00B75497"/>
    <w:rsid w:val="00B75632"/>
    <w:rsid w:val="00B75773"/>
    <w:rsid w:val="00B759E7"/>
    <w:rsid w:val="00B75EAC"/>
    <w:rsid w:val="00B7620F"/>
    <w:rsid w:val="00B7621F"/>
    <w:rsid w:val="00B7624C"/>
    <w:rsid w:val="00B76270"/>
    <w:rsid w:val="00B76376"/>
    <w:rsid w:val="00B7648A"/>
    <w:rsid w:val="00B76543"/>
    <w:rsid w:val="00B7660A"/>
    <w:rsid w:val="00B767D7"/>
    <w:rsid w:val="00B7698D"/>
    <w:rsid w:val="00B769D2"/>
    <w:rsid w:val="00B76AF6"/>
    <w:rsid w:val="00B76D68"/>
    <w:rsid w:val="00B76F1A"/>
    <w:rsid w:val="00B7784E"/>
    <w:rsid w:val="00B77965"/>
    <w:rsid w:val="00B7796C"/>
    <w:rsid w:val="00B77A4F"/>
    <w:rsid w:val="00B77B40"/>
    <w:rsid w:val="00B77CEB"/>
    <w:rsid w:val="00B77D3B"/>
    <w:rsid w:val="00B77F63"/>
    <w:rsid w:val="00B801D6"/>
    <w:rsid w:val="00B80291"/>
    <w:rsid w:val="00B8071A"/>
    <w:rsid w:val="00B808CB"/>
    <w:rsid w:val="00B80A60"/>
    <w:rsid w:val="00B8141F"/>
    <w:rsid w:val="00B8193E"/>
    <w:rsid w:val="00B81A4A"/>
    <w:rsid w:val="00B81B82"/>
    <w:rsid w:val="00B81BB9"/>
    <w:rsid w:val="00B81CD3"/>
    <w:rsid w:val="00B8206D"/>
    <w:rsid w:val="00B82267"/>
    <w:rsid w:val="00B823DA"/>
    <w:rsid w:val="00B823EF"/>
    <w:rsid w:val="00B82474"/>
    <w:rsid w:val="00B82519"/>
    <w:rsid w:val="00B82A97"/>
    <w:rsid w:val="00B82D2C"/>
    <w:rsid w:val="00B82DC5"/>
    <w:rsid w:val="00B82E11"/>
    <w:rsid w:val="00B82F59"/>
    <w:rsid w:val="00B83308"/>
    <w:rsid w:val="00B833A5"/>
    <w:rsid w:val="00B834A9"/>
    <w:rsid w:val="00B83A45"/>
    <w:rsid w:val="00B83A7F"/>
    <w:rsid w:val="00B83B9E"/>
    <w:rsid w:val="00B83D8E"/>
    <w:rsid w:val="00B84270"/>
    <w:rsid w:val="00B84292"/>
    <w:rsid w:val="00B84310"/>
    <w:rsid w:val="00B8445F"/>
    <w:rsid w:val="00B846A1"/>
    <w:rsid w:val="00B846B4"/>
    <w:rsid w:val="00B847E6"/>
    <w:rsid w:val="00B85074"/>
    <w:rsid w:val="00B85326"/>
    <w:rsid w:val="00B8558D"/>
    <w:rsid w:val="00B857F1"/>
    <w:rsid w:val="00B8594E"/>
    <w:rsid w:val="00B85C96"/>
    <w:rsid w:val="00B85CD7"/>
    <w:rsid w:val="00B85E4F"/>
    <w:rsid w:val="00B85E98"/>
    <w:rsid w:val="00B85FD6"/>
    <w:rsid w:val="00B86170"/>
    <w:rsid w:val="00B86343"/>
    <w:rsid w:val="00B86827"/>
    <w:rsid w:val="00B86ADE"/>
    <w:rsid w:val="00B86B9A"/>
    <w:rsid w:val="00B86CBC"/>
    <w:rsid w:val="00B86EB6"/>
    <w:rsid w:val="00B86F3B"/>
    <w:rsid w:val="00B8707C"/>
    <w:rsid w:val="00B87152"/>
    <w:rsid w:val="00B873E8"/>
    <w:rsid w:val="00B8775E"/>
    <w:rsid w:val="00B87CBC"/>
    <w:rsid w:val="00B87F5C"/>
    <w:rsid w:val="00B90032"/>
    <w:rsid w:val="00B90126"/>
    <w:rsid w:val="00B901E8"/>
    <w:rsid w:val="00B9036C"/>
    <w:rsid w:val="00B90404"/>
    <w:rsid w:val="00B905A8"/>
    <w:rsid w:val="00B90658"/>
    <w:rsid w:val="00B909A4"/>
    <w:rsid w:val="00B90AC0"/>
    <w:rsid w:val="00B90B44"/>
    <w:rsid w:val="00B90E2F"/>
    <w:rsid w:val="00B91040"/>
    <w:rsid w:val="00B912C2"/>
    <w:rsid w:val="00B91399"/>
    <w:rsid w:val="00B9145B"/>
    <w:rsid w:val="00B91569"/>
    <w:rsid w:val="00B916BC"/>
    <w:rsid w:val="00B91DAF"/>
    <w:rsid w:val="00B91F95"/>
    <w:rsid w:val="00B91FED"/>
    <w:rsid w:val="00B920C1"/>
    <w:rsid w:val="00B92196"/>
    <w:rsid w:val="00B923F7"/>
    <w:rsid w:val="00B92438"/>
    <w:rsid w:val="00B9258D"/>
    <w:rsid w:val="00B927DE"/>
    <w:rsid w:val="00B92B6A"/>
    <w:rsid w:val="00B92F25"/>
    <w:rsid w:val="00B9312E"/>
    <w:rsid w:val="00B93498"/>
    <w:rsid w:val="00B93532"/>
    <w:rsid w:val="00B93861"/>
    <w:rsid w:val="00B93EB1"/>
    <w:rsid w:val="00B93F57"/>
    <w:rsid w:val="00B94010"/>
    <w:rsid w:val="00B94157"/>
    <w:rsid w:val="00B9432B"/>
    <w:rsid w:val="00B943BC"/>
    <w:rsid w:val="00B943F9"/>
    <w:rsid w:val="00B946A4"/>
    <w:rsid w:val="00B94A44"/>
    <w:rsid w:val="00B94C15"/>
    <w:rsid w:val="00B94C32"/>
    <w:rsid w:val="00B94E68"/>
    <w:rsid w:val="00B94FE1"/>
    <w:rsid w:val="00B9506A"/>
    <w:rsid w:val="00B950EB"/>
    <w:rsid w:val="00B9516A"/>
    <w:rsid w:val="00B95656"/>
    <w:rsid w:val="00B95757"/>
    <w:rsid w:val="00B959B6"/>
    <w:rsid w:val="00B95BDA"/>
    <w:rsid w:val="00B95E47"/>
    <w:rsid w:val="00B95E4D"/>
    <w:rsid w:val="00B95F70"/>
    <w:rsid w:val="00B960EC"/>
    <w:rsid w:val="00B96103"/>
    <w:rsid w:val="00B966BE"/>
    <w:rsid w:val="00B9672C"/>
    <w:rsid w:val="00B969B1"/>
    <w:rsid w:val="00B96B55"/>
    <w:rsid w:val="00B96F80"/>
    <w:rsid w:val="00B974F5"/>
    <w:rsid w:val="00B9784E"/>
    <w:rsid w:val="00B97B03"/>
    <w:rsid w:val="00B97DAA"/>
    <w:rsid w:val="00B97DE4"/>
    <w:rsid w:val="00B97EF4"/>
    <w:rsid w:val="00B97F23"/>
    <w:rsid w:val="00B97F3C"/>
    <w:rsid w:val="00B97FB8"/>
    <w:rsid w:val="00BA04D1"/>
    <w:rsid w:val="00BA0635"/>
    <w:rsid w:val="00BA06BF"/>
    <w:rsid w:val="00BA0724"/>
    <w:rsid w:val="00BA0DE6"/>
    <w:rsid w:val="00BA0E56"/>
    <w:rsid w:val="00BA0EA5"/>
    <w:rsid w:val="00BA0ED1"/>
    <w:rsid w:val="00BA1024"/>
    <w:rsid w:val="00BA1384"/>
    <w:rsid w:val="00BA153D"/>
    <w:rsid w:val="00BA16E0"/>
    <w:rsid w:val="00BA1AB8"/>
    <w:rsid w:val="00BA1CB6"/>
    <w:rsid w:val="00BA1D36"/>
    <w:rsid w:val="00BA1D57"/>
    <w:rsid w:val="00BA1DDA"/>
    <w:rsid w:val="00BA1E53"/>
    <w:rsid w:val="00BA1F33"/>
    <w:rsid w:val="00BA2046"/>
    <w:rsid w:val="00BA2109"/>
    <w:rsid w:val="00BA2141"/>
    <w:rsid w:val="00BA277A"/>
    <w:rsid w:val="00BA28BA"/>
    <w:rsid w:val="00BA28D1"/>
    <w:rsid w:val="00BA2E10"/>
    <w:rsid w:val="00BA2E25"/>
    <w:rsid w:val="00BA2E72"/>
    <w:rsid w:val="00BA30DD"/>
    <w:rsid w:val="00BA316F"/>
    <w:rsid w:val="00BA326E"/>
    <w:rsid w:val="00BA3296"/>
    <w:rsid w:val="00BA347D"/>
    <w:rsid w:val="00BA368C"/>
    <w:rsid w:val="00BA36A3"/>
    <w:rsid w:val="00BA3B6B"/>
    <w:rsid w:val="00BA3BAC"/>
    <w:rsid w:val="00BA3CE2"/>
    <w:rsid w:val="00BA4077"/>
    <w:rsid w:val="00BA41CD"/>
    <w:rsid w:val="00BA48F3"/>
    <w:rsid w:val="00BA4D30"/>
    <w:rsid w:val="00BA4D65"/>
    <w:rsid w:val="00BA4F6E"/>
    <w:rsid w:val="00BA520C"/>
    <w:rsid w:val="00BA52B4"/>
    <w:rsid w:val="00BA53DB"/>
    <w:rsid w:val="00BA54E0"/>
    <w:rsid w:val="00BA57E7"/>
    <w:rsid w:val="00BA5BA6"/>
    <w:rsid w:val="00BA6302"/>
    <w:rsid w:val="00BA65AD"/>
    <w:rsid w:val="00BA65AF"/>
    <w:rsid w:val="00BA68B7"/>
    <w:rsid w:val="00BA6D45"/>
    <w:rsid w:val="00BA6FE4"/>
    <w:rsid w:val="00BA7072"/>
    <w:rsid w:val="00BA735F"/>
    <w:rsid w:val="00BA7799"/>
    <w:rsid w:val="00BA7DCA"/>
    <w:rsid w:val="00BA7E39"/>
    <w:rsid w:val="00BA7E77"/>
    <w:rsid w:val="00BB000D"/>
    <w:rsid w:val="00BB02FC"/>
    <w:rsid w:val="00BB03AB"/>
    <w:rsid w:val="00BB045B"/>
    <w:rsid w:val="00BB048C"/>
    <w:rsid w:val="00BB06A3"/>
    <w:rsid w:val="00BB0756"/>
    <w:rsid w:val="00BB0935"/>
    <w:rsid w:val="00BB0DC5"/>
    <w:rsid w:val="00BB0EC6"/>
    <w:rsid w:val="00BB0FB9"/>
    <w:rsid w:val="00BB1032"/>
    <w:rsid w:val="00BB11D7"/>
    <w:rsid w:val="00BB11D8"/>
    <w:rsid w:val="00BB12A3"/>
    <w:rsid w:val="00BB1616"/>
    <w:rsid w:val="00BB1635"/>
    <w:rsid w:val="00BB18D0"/>
    <w:rsid w:val="00BB1A6D"/>
    <w:rsid w:val="00BB23B0"/>
    <w:rsid w:val="00BB249D"/>
    <w:rsid w:val="00BB288B"/>
    <w:rsid w:val="00BB2A4C"/>
    <w:rsid w:val="00BB2B9D"/>
    <w:rsid w:val="00BB2CB8"/>
    <w:rsid w:val="00BB316B"/>
    <w:rsid w:val="00BB31A5"/>
    <w:rsid w:val="00BB32A4"/>
    <w:rsid w:val="00BB3670"/>
    <w:rsid w:val="00BB36C7"/>
    <w:rsid w:val="00BB3946"/>
    <w:rsid w:val="00BB3AD6"/>
    <w:rsid w:val="00BB3F81"/>
    <w:rsid w:val="00BB4454"/>
    <w:rsid w:val="00BB4549"/>
    <w:rsid w:val="00BB46CC"/>
    <w:rsid w:val="00BB47F6"/>
    <w:rsid w:val="00BB47FB"/>
    <w:rsid w:val="00BB4A7B"/>
    <w:rsid w:val="00BB4B0D"/>
    <w:rsid w:val="00BB4C51"/>
    <w:rsid w:val="00BB4C81"/>
    <w:rsid w:val="00BB4F12"/>
    <w:rsid w:val="00BB5242"/>
    <w:rsid w:val="00BB54F3"/>
    <w:rsid w:val="00BB56F4"/>
    <w:rsid w:val="00BB57F1"/>
    <w:rsid w:val="00BB5881"/>
    <w:rsid w:val="00BB5A7B"/>
    <w:rsid w:val="00BB5B59"/>
    <w:rsid w:val="00BB5BFE"/>
    <w:rsid w:val="00BB5F08"/>
    <w:rsid w:val="00BB6014"/>
    <w:rsid w:val="00BB6024"/>
    <w:rsid w:val="00BB62A5"/>
    <w:rsid w:val="00BB6524"/>
    <w:rsid w:val="00BB65F6"/>
    <w:rsid w:val="00BB663A"/>
    <w:rsid w:val="00BB66A1"/>
    <w:rsid w:val="00BB66F6"/>
    <w:rsid w:val="00BB72E3"/>
    <w:rsid w:val="00BB739D"/>
    <w:rsid w:val="00BB77AB"/>
    <w:rsid w:val="00BB7B81"/>
    <w:rsid w:val="00BB7DD9"/>
    <w:rsid w:val="00BB7E9C"/>
    <w:rsid w:val="00BB7F7C"/>
    <w:rsid w:val="00BC0218"/>
    <w:rsid w:val="00BC02DF"/>
    <w:rsid w:val="00BC04B9"/>
    <w:rsid w:val="00BC052D"/>
    <w:rsid w:val="00BC0797"/>
    <w:rsid w:val="00BC07B3"/>
    <w:rsid w:val="00BC07D2"/>
    <w:rsid w:val="00BC07EA"/>
    <w:rsid w:val="00BC0A53"/>
    <w:rsid w:val="00BC0BC5"/>
    <w:rsid w:val="00BC0CAF"/>
    <w:rsid w:val="00BC0CFD"/>
    <w:rsid w:val="00BC137D"/>
    <w:rsid w:val="00BC160C"/>
    <w:rsid w:val="00BC169F"/>
    <w:rsid w:val="00BC16BB"/>
    <w:rsid w:val="00BC17EB"/>
    <w:rsid w:val="00BC1A33"/>
    <w:rsid w:val="00BC212E"/>
    <w:rsid w:val="00BC2801"/>
    <w:rsid w:val="00BC2C77"/>
    <w:rsid w:val="00BC2E6E"/>
    <w:rsid w:val="00BC3031"/>
    <w:rsid w:val="00BC3328"/>
    <w:rsid w:val="00BC33A8"/>
    <w:rsid w:val="00BC3951"/>
    <w:rsid w:val="00BC39DF"/>
    <w:rsid w:val="00BC3CE2"/>
    <w:rsid w:val="00BC3DA0"/>
    <w:rsid w:val="00BC3E13"/>
    <w:rsid w:val="00BC4282"/>
    <w:rsid w:val="00BC44C0"/>
    <w:rsid w:val="00BC4571"/>
    <w:rsid w:val="00BC4740"/>
    <w:rsid w:val="00BC4790"/>
    <w:rsid w:val="00BC48BA"/>
    <w:rsid w:val="00BC4934"/>
    <w:rsid w:val="00BC4C61"/>
    <w:rsid w:val="00BC4F34"/>
    <w:rsid w:val="00BC525F"/>
    <w:rsid w:val="00BC5685"/>
    <w:rsid w:val="00BC5754"/>
    <w:rsid w:val="00BC581F"/>
    <w:rsid w:val="00BC5964"/>
    <w:rsid w:val="00BC5C1A"/>
    <w:rsid w:val="00BC5E45"/>
    <w:rsid w:val="00BC60FA"/>
    <w:rsid w:val="00BC61B8"/>
    <w:rsid w:val="00BC6532"/>
    <w:rsid w:val="00BC6A93"/>
    <w:rsid w:val="00BC6ADC"/>
    <w:rsid w:val="00BC6B07"/>
    <w:rsid w:val="00BC706C"/>
    <w:rsid w:val="00BC7854"/>
    <w:rsid w:val="00BC78BD"/>
    <w:rsid w:val="00BC79DC"/>
    <w:rsid w:val="00BC7CB9"/>
    <w:rsid w:val="00BC7D6C"/>
    <w:rsid w:val="00BD033D"/>
    <w:rsid w:val="00BD038E"/>
    <w:rsid w:val="00BD041F"/>
    <w:rsid w:val="00BD08A4"/>
    <w:rsid w:val="00BD0CDD"/>
    <w:rsid w:val="00BD13A9"/>
    <w:rsid w:val="00BD13BF"/>
    <w:rsid w:val="00BD1943"/>
    <w:rsid w:val="00BD1A54"/>
    <w:rsid w:val="00BD1C8B"/>
    <w:rsid w:val="00BD1D29"/>
    <w:rsid w:val="00BD1E41"/>
    <w:rsid w:val="00BD1EA6"/>
    <w:rsid w:val="00BD2063"/>
    <w:rsid w:val="00BD2094"/>
    <w:rsid w:val="00BD20BC"/>
    <w:rsid w:val="00BD20D8"/>
    <w:rsid w:val="00BD220C"/>
    <w:rsid w:val="00BD23EB"/>
    <w:rsid w:val="00BD244B"/>
    <w:rsid w:val="00BD2486"/>
    <w:rsid w:val="00BD24C5"/>
    <w:rsid w:val="00BD2B96"/>
    <w:rsid w:val="00BD3168"/>
    <w:rsid w:val="00BD3636"/>
    <w:rsid w:val="00BD3712"/>
    <w:rsid w:val="00BD38B4"/>
    <w:rsid w:val="00BD3926"/>
    <w:rsid w:val="00BD393F"/>
    <w:rsid w:val="00BD3A11"/>
    <w:rsid w:val="00BD3A56"/>
    <w:rsid w:val="00BD3F37"/>
    <w:rsid w:val="00BD4375"/>
    <w:rsid w:val="00BD43C9"/>
    <w:rsid w:val="00BD4461"/>
    <w:rsid w:val="00BD45AB"/>
    <w:rsid w:val="00BD4625"/>
    <w:rsid w:val="00BD4A78"/>
    <w:rsid w:val="00BD4C12"/>
    <w:rsid w:val="00BD4C90"/>
    <w:rsid w:val="00BD5055"/>
    <w:rsid w:val="00BD51CC"/>
    <w:rsid w:val="00BD534E"/>
    <w:rsid w:val="00BD5375"/>
    <w:rsid w:val="00BD57BA"/>
    <w:rsid w:val="00BD58CB"/>
    <w:rsid w:val="00BD5965"/>
    <w:rsid w:val="00BD5B0C"/>
    <w:rsid w:val="00BD5BD9"/>
    <w:rsid w:val="00BD5DD8"/>
    <w:rsid w:val="00BD60D4"/>
    <w:rsid w:val="00BD610C"/>
    <w:rsid w:val="00BD64AC"/>
    <w:rsid w:val="00BD667B"/>
    <w:rsid w:val="00BD6A44"/>
    <w:rsid w:val="00BD6A65"/>
    <w:rsid w:val="00BD6BF2"/>
    <w:rsid w:val="00BD6C3C"/>
    <w:rsid w:val="00BD6DC6"/>
    <w:rsid w:val="00BD6DF8"/>
    <w:rsid w:val="00BD6F0D"/>
    <w:rsid w:val="00BD7003"/>
    <w:rsid w:val="00BD7057"/>
    <w:rsid w:val="00BD71BE"/>
    <w:rsid w:val="00BD71F8"/>
    <w:rsid w:val="00BD7286"/>
    <w:rsid w:val="00BD760A"/>
    <w:rsid w:val="00BD7618"/>
    <w:rsid w:val="00BD7D03"/>
    <w:rsid w:val="00BD7DD8"/>
    <w:rsid w:val="00BD7F25"/>
    <w:rsid w:val="00BE01F0"/>
    <w:rsid w:val="00BE0211"/>
    <w:rsid w:val="00BE02F1"/>
    <w:rsid w:val="00BE05BD"/>
    <w:rsid w:val="00BE0631"/>
    <w:rsid w:val="00BE0872"/>
    <w:rsid w:val="00BE0A01"/>
    <w:rsid w:val="00BE1038"/>
    <w:rsid w:val="00BE13E4"/>
    <w:rsid w:val="00BE14BF"/>
    <w:rsid w:val="00BE151A"/>
    <w:rsid w:val="00BE16BF"/>
    <w:rsid w:val="00BE1739"/>
    <w:rsid w:val="00BE176B"/>
    <w:rsid w:val="00BE177C"/>
    <w:rsid w:val="00BE18F4"/>
    <w:rsid w:val="00BE199A"/>
    <w:rsid w:val="00BE1A05"/>
    <w:rsid w:val="00BE1B30"/>
    <w:rsid w:val="00BE1D6B"/>
    <w:rsid w:val="00BE1EDB"/>
    <w:rsid w:val="00BE2161"/>
    <w:rsid w:val="00BE217A"/>
    <w:rsid w:val="00BE2556"/>
    <w:rsid w:val="00BE2694"/>
    <w:rsid w:val="00BE2951"/>
    <w:rsid w:val="00BE2A6E"/>
    <w:rsid w:val="00BE2D29"/>
    <w:rsid w:val="00BE2D6C"/>
    <w:rsid w:val="00BE30C5"/>
    <w:rsid w:val="00BE324E"/>
    <w:rsid w:val="00BE3594"/>
    <w:rsid w:val="00BE35D7"/>
    <w:rsid w:val="00BE391F"/>
    <w:rsid w:val="00BE3A1B"/>
    <w:rsid w:val="00BE3AF7"/>
    <w:rsid w:val="00BE3AFB"/>
    <w:rsid w:val="00BE3C04"/>
    <w:rsid w:val="00BE3DFB"/>
    <w:rsid w:val="00BE4219"/>
    <w:rsid w:val="00BE4317"/>
    <w:rsid w:val="00BE431B"/>
    <w:rsid w:val="00BE4373"/>
    <w:rsid w:val="00BE43B4"/>
    <w:rsid w:val="00BE485A"/>
    <w:rsid w:val="00BE4F56"/>
    <w:rsid w:val="00BE5638"/>
    <w:rsid w:val="00BE5B59"/>
    <w:rsid w:val="00BE5C2B"/>
    <w:rsid w:val="00BE5C34"/>
    <w:rsid w:val="00BE5C78"/>
    <w:rsid w:val="00BE5E95"/>
    <w:rsid w:val="00BE626D"/>
    <w:rsid w:val="00BE6369"/>
    <w:rsid w:val="00BE6482"/>
    <w:rsid w:val="00BE67BC"/>
    <w:rsid w:val="00BE6B89"/>
    <w:rsid w:val="00BE6C5B"/>
    <w:rsid w:val="00BE7265"/>
    <w:rsid w:val="00BE7272"/>
    <w:rsid w:val="00BE73D1"/>
    <w:rsid w:val="00BE7C36"/>
    <w:rsid w:val="00BE7CE9"/>
    <w:rsid w:val="00BE7FC4"/>
    <w:rsid w:val="00BF022B"/>
    <w:rsid w:val="00BF036A"/>
    <w:rsid w:val="00BF043A"/>
    <w:rsid w:val="00BF06DA"/>
    <w:rsid w:val="00BF0775"/>
    <w:rsid w:val="00BF0D8B"/>
    <w:rsid w:val="00BF106C"/>
    <w:rsid w:val="00BF1073"/>
    <w:rsid w:val="00BF107E"/>
    <w:rsid w:val="00BF12E8"/>
    <w:rsid w:val="00BF1446"/>
    <w:rsid w:val="00BF1628"/>
    <w:rsid w:val="00BF1701"/>
    <w:rsid w:val="00BF1C73"/>
    <w:rsid w:val="00BF1CE7"/>
    <w:rsid w:val="00BF1E83"/>
    <w:rsid w:val="00BF200E"/>
    <w:rsid w:val="00BF2725"/>
    <w:rsid w:val="00BF2AC0"/>
    <w:rsid w:val="00BF2AF3"/>
    <w:rsid w:val="00BF2D0F"/>
    <w:rsid w:val="00BF2D4A"/>
    <w:rsid w:val="00BF32A2"/>
    <w:rsid w:val="00BF330A"/>
    <w:rsid w:val="00BF34E4"/>
    <w:rsid w:val="00BF37A9"/>
    <w:rsid w:val="00BF432D"/>
    <w:rsid w:val="00BF49AB"/>
    <w:rsid w:val="00BF4B55"/>
    <w:rsid w:val="00BF4D1F"/>
    <w:rsid w:val="00BF4F09"/>
    <w:rsid w:val="00BF508F"/>
    <w:rsid w:val="00BF5101"/>
    <w:rsid w:val="00BF531A"/>
    <w:rsid w:val="00BF58F3"/>
    <w:rsid w:val="00BF593E"/>
    <w:rsid w:val="00BF5A39"/>
    <w:rsid w:val="00BF5A6D"/>
    <w:rsid w:val="00BF5A88"/>
    <w:rsid w:val="00BF5CEB"/>
    <w:rsid w:val="00BF5CF4"/>
    <w:rsid w:val="00BF5D05"/>
    <w:rsid w:val="00BF5D5F"/>
    <w:rsid w:val="00BF5E66"/>
    <w:rsid w:val="00BF6054"/>
    <w:rsid w:val="00BF60D0"/>
    <w:rsid w:val="00BF6111"/>
    <w:rsid w:val="00BF62A6"/>
    <w:rsid w:val="00BF6B64"/>
    <w:rsid w:val="00BF6C0D"/>
    <w:rsid w:val="00BF71F9"/>
    <w:rsid w:val="00BF744C"/>
    <w:rsid w:val="00BF7615"/>
    <w:rsid w:val="00BF7810"/>
    <w:rsid w:val="00BF7A57"/>
    <w:rsid w:val="00BF7C6D"/>
    <w:rsid w:val="00BF7D62"/>
    <w:rsid w:val="00C00077"/>
    <w:rsid w:val="00C001A4"/>
    <w:rsid w:val="00C00593"/>
    <w:rsid w:val="00C007E6"/>
    <w:rsid w:val="00C00841"/>
    <w:rsid w:val="00C009A5"/>
    <w:rsid w:val="00C00A31"/>
    <w:rsid w:val="00C00CEE"/>
    <w:rsid w:val="00C00DC8"/>
    <w:rsid w:val="00C00EA0"/>
    <w:rsid w:val="00C00FF2"/>
    <w:rsid w:val="00C011EB"/>
    <w:rsid w:val="00C01A6F"/>
    <w:rsid w:val="00C01A83"/>
    <w:rsid w:val="00C01B10"/>
    <w:rsid w:val="00C01F0E"/>
    <w:rsid w:val="00C02012"/>
    <w:rsid w:val="00C02358"/>
    <w:rsid w:val="00C025BD"/>
    <w:rsid w:val="00C028CE"/>
    <w:rsid w:val="00C02A17"/>
    <w:rsid w:val="00C02A5F"/>
    <w:rsid w:val="00C02D1C"/>
    <w:rsid w:val="00C02DF8"/>
    <w:rsid w:val="00C02FE8"/>
    <w:rsid w:val="00C03157"/>
    <w:rsid w:val="00C03201"/>
    <w:rsid w:val="00C03274"/>
    <w:rsid w:val="00C0344A"/>
    <w:rsid w:val="00C03473"/>
    <w:rsid w:val="00C03499"/>
    <w:rsid w:val="00C0399C"/>
    <w:rsid w:val="00C03A4E"/>
    <w:rsid w:val="00C03A9A"/>
    <w:rsid w:val="00C03D9F"/>
    <w:rsid w:val="00C03E10"/>
    <w:rsid w:val="00C03E61"/>
    <w:rsid w:val="00C03E9B"/>
    <w:rsid w:val="00C043CC"/>
    <w:rsid w:val="00C045A9"/>
    <w:rsid w:val="00C04868"/>
    <w:rsid w:val="00C0492E"/>
    <w:rsid w:val="00C04967"/>
    <w:rsid w:val="00C04BE0"/>
    <w:rsid w:val="00C04C5D"/>
    <w:rsid w:val="00C04D00"/>
    <w:rsid w:val="00C05347"/>
    <w:rsid w:val="00C05558"/>
    <w:rsid w:val="00C057EE"/>
    <w:rsid w:val="00C05882"/>
    <w:rsid w:val="00C05B44"/>
    <w:rsid w:val="00C05C20"/>
    <w:rsid w:val="00C05CA8"/>
    <w:rsid w:val="00C05CAB"/>
    <w:rsid w:val="00C05ECE"/>
    <w:rsid w:val="00C061E8"/>
    <w:rsid w:val="00C0623E"/>
    <w:rsid w:val="00C062C6"/>
    <w:rsid w:val="00C0672C"/>
    <w:rsid w:val="00C067F7"/>
    <w:rsid w:val="00C068DE"/>
    <w:rsid w:val="00C06988"/>
    <w:rsid w:val="00C06AB3"/>
    <w:rsid w:val="00C06B05"/>
    <w:rsid w:val="00C06B62"/>
    <w:rsid w:val="00C06E76"/>
    <w:rsid w:val="00C06E7F"/>
    <w:rsid w:val="00C06F77"/>
    <w:rsid w:val="00C06F87"/>
    <w:rsid w:val="00C07004"/>
    <w:rsid w:val="00C0706A"/>
    <w:rsid w:val="00C076D5"/>
    <w:rsid w:val="00C078AB"/>
    <w:rsid w:val="00C079B3"/>
    <w:rsid w:val="00C079C0"/>
    <w:rsid w:val="00C07A7C"/>
    <w:rsid w:val="00C07BE5"/>
    <w:rsid w:val="00C07D2C"/>
    <w:rsid w:val="00C07E22"/>
    <w:rsid w:val="00C07F57"/>
    <w:rsid w:val="00C1049A"/>
    <w:rsid w:val="00C105F1"/>
    <w:rsid w:val="00C106C5"/>
    <w:rsid w:val="00C10945"/>
    <w:rsid w:val="00C10D1F"/>
    <w:rsid w:val="00C10D63"/>
    <w:rsid w:val="00C10D77"/>
    <w:rsid w:val="00C10F2A"/>
    <w:rsid w:val="00C11139"/>
    <w:rsid w:val="00C11829"/>
    <w:rsid w:val="00C1186B"/>
    <w:rsid w:val="00C11CF2"/>
    <w:rsid w:val="00C11DB8"/>
    <w:rsid w:val="00C120E5"/>
    <w:rsid w:val="00C12531"/>
    <w:rsid w:val="00C125E9"/>
    <w:rsid w:val="00C12777"/>
    <w:rsid w:val="00C12852"/>
    <w:rsid w:val="00C12B75"/>
    <w:rsid w:val="00C13433"/>
    <w:rsid w:val="00C135E4"/>
    <w:rsid w:val="00C13747"/>
    <w:rsid w:val="00C13BE8"/>
    <w:rsid w:val="00C13E4F"/>
    <w:rsid w:val="00C13F51"/>
    <w:rsid w:val="00C142D6"/>
    <w:rsid w:val="00C145FC"/>
    <w:rsid w:val="00C146B0"/>
    <w:rsid w:val="00C14706"/>
    <w:rsid w:val="00C14AAC"/>
    <w:rsid w:val="00C14BBA"/>
    <w:rsid w:val="00C14C2E"/>
    <w:rsid w:val="00C14C88"/>
    <w:rsid w:val="00C14FAB"/>
    <w:rsid w:val="00C15230"/>
    <w:rsid w:val="00C1532B"/>
    <w:rsid w:val="00C15FBE"/>
    <w:rsid w:val="00C16246"/>
    <w:rsid w:val="00C16334"/>
    <w:rsid w:val="00C16537"/>
    <w:rsid w:val="00C16803"/>
    <w:rsid w:val="00C16B86"/>
    <w:rsid w:val="00C16D1E"/>
    <w:rsid w:val="00C16E75"/>
    <w:rsid w:val="00C172E8"/>
    <w:rsid w:val="00C1731B"/>
    <w:rsid w:val="00C17354"/>
    <w:rsid w:val="00C1750A"/>
    <w:rsid w:val="00C178F1"/>
    <w:rsid w:val="00C179EB"/>
    <w:rsid w:val="00C17B11"/>
    <w:rsid w:val="00C17B5C"/>
    <w:rsid w:val="00C17BD3"/>
    <w:rsid w:val="00C20248"/>
    <w:rsid w:val="00C202AC"/>
    <w:rsid w:val="00C2055E"/>
    <w:rsid w:val="00C20794"/>
    <w:rsid w:val="00C209AF"/>
    <w:rsid w:val="00C209E7"/>
    <w:rsid w:val="00C20BAF"/>
    <w:rsid w:val="00C20D12"/>
    <w:rsid w:val="00C2152F"/>
    <w:rsid w:val="00C21959"/>
    <w:rsid w:val="00C21B40"/>
    <w:rsid w:val="00C21DB1"/>
    <w:rsid w:val="00C21E60"/>
    <w:rsid w:val="00C21E70"/>
    <w:rsid w:val="00C21E8B"/>
    <w:rsid w:val="00C2206F"/>
    <w:rsid w:val="00C22073"/>
    <w:rsid w:val="00C2215F"/>
    <w:rsid w:val="00C221DF"/>
    <w:rsid w:val="00C22631"/>
    <w:rsid w:val="00C22799"/>
    <w:rsid w:val="00C227F2"/>
    <w:rsid w:val="00C22881"/>
    <w:rsid w:val="00C228AD"/>
    <w:rsid w:val="00C22942"/>
    <w:rsid w:val="00C22C69"/>
    <w:rsid w:val="00C22D48"/>
    <w:rsid w:val="00C2349A"/>
    <w:rsid w:val="00C23502"/>
    <w:rsid w:val="00C23571"/>
    <w:rsid w:val="00C23946"/>
    <w:rsid w:val="00C23A8F"/>
    <w:rsid w:val="00C23B79"/>
    <w:rsid w:val="00C23E8C"/>
    <w:rsid w:val="00C23FAD"/>
    <w:rsid w:val="00C2408B"/>
    <w:rsid w:val="00C2422F"/>
    <w:rsid w:val="00C24261"/>
    <w:rsid w:val="00C24702"/>
    <w:rsid w:val="00C2474B"/>
    <w:rsid w:val="00C2477A"/>
    <w:rsid w:val="00C24840"/>
    <w:rsid w:val="00C24929"/>
    <w:rsid w:val="00C24A57"/>
    <w:rsid w:val="00C24BB5"/>
    <w:rsid w:val="00C24EF7"/>
    <w:rsid w:val="00C25428"/>
    <w:rsid w:val="00C2551C"/>
    <w:rsid w:val="00C255B5"/>
    <w:rsid w:val="00C259F8"/>
    <w:rsid w:val="00C25B9A"/>
    <w:rsid w:val="00C25C17"/>
    <w:rsid w:val="00C25F96"/>
    <w:rsid w:val="00C261E1"/>
    <w:rsid w:val="00C2630E"/>
    <w:rsid w:val="00C267CD"/>
    <w:rsid w:val="00C269F9"/>
    <w:rsid w:val="00C26A4A"/>
    <w:rsid w:val="00C26B16"/>
    <w:rsid w:val="00C26FCA"/>
    <w:rsid w:val="00C270DF"/>
    <w:rsid w:val="00C27367"/>
    <w:rsid w:val="00C274F3"/>
    <w:rsid w:val="00C275F8"/>
    <w:rsid w:val="00C2767A"/>
    <w:rsid w:val="00C27A73"/>
    <w:rsid w:val="00C27AA2"/>
    <w:rsid w:val="00C27ADA"/>
    <w:rsid w:val="00C27CF6"/>
    <w:rsid w:val="00C27DDB"/>
    <w:rsid w:val="00C27E86"/>
    <w:rsid w:val="00C27EBC"/>
    <w:rsid w:val="00C303C2"/>
    <w:rsid w:val="00C30607"/>
    <w:rsid w:val="00C306D6"/>
    <w:rsid w:val="00C30833"/>
    <w:rsid w:val="00C30D34"/>
    <w:rsid w:val="00C30D48"/>
    <w:rsid w:val="00C311EF"/>
    <w:rsid w:val="00C31225"/>
    <w:rsid w:val="00C31249"/>
    <w:rsid w:val="00C3188D"/>
    <w:rsid w:val="00C3188E"/>
    <w:rsid w:val="00C319CD"/>
    <w:rsid w:val="00C31DFA"/>
    <w:rsid w:val="00C3209A"/>
    <w:rsid w:val="00C321BD"/>
    <w:rsid w:val="00C323AA"/>
    <w:rsid w:val="00C3250E"/>
    <w:rsid w:val="00C32639"/>
    <w:rsid w:val="00C32720"/>
    <w:rsid w:val="00C32767"/>
    <w:rsid w:val="00C32C35"/>
    <w:rsid w:val="00C32F28"/>
    <w:rsid w:val="00C32F6F"/>
    <w:rsid w:val="00C33048"/>
    <w:rsid w:val="00C330D3"/>
    <w:rsid w:val="00C331AA"/>
    <w:rsid w:val="00C33488"/>
    <w:rsid w:val="00C33530"/>
    <w:rsid w:val="00C337ED"/>
    <w:rsid w:val="00C33D97"/>
    <w:rsid w:val="00C33EAC"/>
    <w:rsid w:val="00C34105"/>
    <w:rsid w:val="00C342B8"/>
    <w:rsid w:val="00C34650"/>
    <w:rsid w:val="00C3474D"/>
    <w:rsid w:val="00C34984"/>
    <w:rsid w:val="00C34AC7"/>
    <w:rsid w:val="00C34CE3"/>
    <w:rsid w:val="00C34DAE"/>
    <w:rsid w:val="00C34EC3"/>
    <w:rsid w:val="00C350DC"/>
    <w:rsid w:val="00C350DF"/>
    <w:rsid w:val="00C355DA"/>
    <w:rsid w:val="00C3594F"/>
    <w:rsid w:val="00C35A4F"/>
    <w:rsid w:val="00C36301"/>
    <w:rsid w:val="00C36427"/>
    <w:rsid w:val="00C36499"/>
    <w:rsid w:val="00C3654C"/>
    <w:rsid w:val="00C36694"/>
    <w:rsid w:val="00C3676A"/>
    <w:rsid w:val="00C368BC"/>
    <w:rsid w:val="00C368FF"/>
    <w:rsid w:val="00C36901"/>
    <w:rsid w:val="00C36928"/>
    <w:rsid w:val="00C36E78"/>
    <w:rsid w:val="00C36FA9"/>
    <w:rsid w:val="00C373C4"/>
    <w:rsid w:val="00C3792F"/>
    <w:rsid w:val="00C37982"/>
    <w:rsid w:val="00C37A3A"/>
    <w:rsid w:val="00C37ADC"/>
    <w:rsid w:val="00C37EF5"/>
    <w:rsid w:val="00C4014D"/>
    <w:rsid w:val="00C4031B"/>
    <w:rsid w:val="00C4042D"/>
    <w:rsid w:val="00C40556"/>
    <w:rsid w:val="00C4078F"/>
    <w:rsid w:val="00C40841"/>
    <w:rsid w:val="00C40866"/>
    <w:rsid w:val="00C40983"/>
    <w:rsid w:val="00C40A71"/>
    <w:rsid w:val="00C40A73"/>
    <w:rsid w:val="00C40BAA"/>
    <w:rsid w:val="00C40D9C"/>
    <w:rsid w:val="00C40F41"/>
    <w:rsid w:val="00C40F93"/>
    <w:rsid w:val="00C4103A"/>
    <w:rsid w:val="00C41070"/>
    <w:rsid w:val="00C4139B"/>
    <w:rsid w:val="00C4149B"/>
    <w:rsid w:val="00C41651"/>
    <w:rsid w:val="00C416E6"/>
    <w:rsid w:val="00C41A7A"/>
    <w:rsid w:val="00C41B6C"/>
    <w:rsid w:val="00C41CE0"/>
    <w:rsid w:val="00C4202D"/>
    <w:rsid w:val="00C42225"/>
    <w:rsid w:val="00C42330"/>
    <w:rsid w:val="00C4244F"/>
    <w:rsid w:val="00C424AB"/>
    <w:rsid w:val="00C424E8"/>
    <w:rsid w:val="00C42897"/>
    <w:rsid w:val="00C42AFC"/>
    <w:rsid w:val="00C42C11"/>
    <w:rsid w:val="00C42DE6"/>
    <w:rsid w:val="00C42FF9"/>
    <w:rsid w:val="00C43838"/>
    <w:rsid w:val="00C438B2"/>
    <w:rsid w:val="00C43B9F"/>
    <w:rsid w:val="00C43CC6"/>
    <w:rsid w:val="00C43FC2"/>
    <w:rsid w:val="00C4434E"/>
    <w:rsid w:val="00C44368"/>
    <w:rsid w:val="00C443E1"/>
    <w:rsid w:val="00C446FE"/>
    <w:rsid w:val="00C447D2"/>
    <w:rsid w:val="00C4486F"/>
    <w:rsid w:val="00C4498F"/>
    <w:rsid w:val="00C44AAB"/>
    <w:rsid w:val="00C44E8E"/>
    <w:rsid w:val="00C455D4"/>
    <w:rsid w:val="00C4589F"/>
    <w:rsid w:val="00C4607B"/>
    <w:rsid w:val="00C46096"/>
    <w:rsid w:val="00C46107"/>
    <w:rsid w:val="00C46191"/>
    <w:rsid w:val="00C46195"/>
    <w:rsid w:val="00C46343"/>
    <w:rsid w:val="00C46483"/>
    <w:rsid w:val="00C46633"/>
    <w:rsid w:val="00C46A15"/>
    <w:rsid w:val="00C46A6F"/>
    <w:rsid w:val="00C47109"/>
    <w:rsid w:val="00C471AC"/>
    <w:rsid w:val="00C47284"/>
    <w:rsid w:val="00C4734E"/>
    <w:rsid w:val="00C47738"/>
    <w:rsid w:val="00C477F8"/>
    <w:rsid w:val="00C47C10"/>
    <w:rsid w:val="00C47CB2"/>
    <w:rsid w:val="00C47CF8"/>
    <w:rsid w:val="00C47FA3"/>
    <w:rsid w:val="00C50101"/>
    <w:rsid w:val="00C50138"/>
    <w:rsid w:val="00C50217"/>
    <w:rsid w:val="00C50383"/>
    <w:rsid w:val="00C505B9"/>
    <w:rsid w:val="00C5074C"/>
    <w:rsid w:val="00C50E7F"/>
    <w:rsid w:val="00C50F23"/>
    <w:rsid w:val="00C510C7"/>
    <w:rsid w:val="00C51686"/>
    <w:rsid w:val="00C51903"/>
    <w:rsid w:val="00C521F0"/>
    <w:rsid w:val="00C52256"/>
    <w:rsid w:val="00C523BD"/>
    <w:rsid w:val="00C524C1"/>
    <w:rsid w:val="00C525A3"/>
    <w:rsid w:val="00C526ED"/>
    <w:rsid w:val="00C52826"/>
    <w:rsid w:val="00C5287D"/>
    <w:rsid w:val="00C529DC"/>
    <w:rsid w:val="00C52AAA"/>
    <w:rsid w:val="00C52D80"/>
    <w:rsid w:val="00C52D96"/>
    <w:rsid w:val="00C532DF"/>
    <w:rsid w:val="00C535E6"/>
    <w:rsid w:val="00C53685"/>
    <w:rsid w:val="00C53819"/>
    <w:rsid w:val="00C53AD3"/>
    <w:rsid w:val="00C53BF2"/>
    <w:rsid w:val="00C53C31"/>
    <w:rsid w:val="00C53DF2"/>
    <w:rsid w:val="00C53E6D"/>
    <w:rsid w:val="00C54308"/>
    <w:rsid w:val="00C5432E"/>
    <w:rsid w:val="00C543AE"/>
    <w:rsid w:val="00C547B3"/>
    <w:rsid w:val="00C547D9"/>
    <w:rsid w:val="00C54977"/>
    <w:rsid w:val="00C54B52"/>
    <w:rsid w:val="00C54DBD"/>
    <w:rsid w:val="00C54F79"/>
    <w:rsid w:val="00C55560"/>
    <w:rsid w:val="00C5573B"/>
    <w:rsid w:val="00C5583E"/>
    <w:rsid w:val="00C5586A"/>
    <w:rsid w:val="00C55ABE"/>
    <w:rsid w:val="00C55B48"/>
    <w:rsid w:val="00C55BC4"/>
    <w:rsid w:val="00C561F2"/>
    <w:rsid w:val="00C56281"/>
    <w:rsid w:val="00C56579"/>
    <w:rsid w:val="00C5679A"/>
    <w:rsid w:val="00C569F4"/>
    <w:rsid w:val="00C56A26"/>
    <w:rsid w:val="00C56D38"/>
    <w:rsid w:val="00C570B9"/>
    <w:rsid w:val="00C5722C"/>
    <w:rsid w:val="00C572C3"/>
    <w:rsid w:val="00C57550"/>
    <w:rsid w:val="00C577E6"/>
    <w:rsid w:val="00C57B92"/>
    <w:rsid w:val="00C6011F"/>
    <w:rsid w:val="00C60155"/>
    <w:rsid w:val="00C60258"/>
    <w:rsid w:val="00C60688"/>
    <w:rsid w:val="00C60988"/>
    <w:rsid w:val="00C60AB6"/>
    <w:rsid w:val="00C60B5E"/>
    <w:rsid w:val="00C60BD5"/>
    <w:rsid w:val="00C60C86"/>
    <w:rsid w:val="00C613B4"/>
    <w:rsid w:val="00C61432"/>
    <w:rsid w:val="00C615AC"/>
    <w:rsid w:val="00C6168E"/>
    <w:rsid w:val="00C61A23"/>
    <w:rsid w:val="00C61A69"/>
    <w:rsid w:val="00C61AC4"/>
    <w:rsid w:val="00C61ACA"/>
    <w:rsid w:val="00C61B8F"/>
    <w:rsid w:val="00C61C05"/>
    <w:rsid w:val="00C61C45"/>
    <w:rsid w:val="00C61E99"/>
    <w:rsid w:val="00C622D5"/>
    <w:rsid w:val="00C62466"/>
    <w:rsid w:val="00C625B7"/>
    <w:rsid w:val="00C626B6"/>
    <w:rsid w:val="00C6287D"/>
    <w:rsid w:val="00C629A1"/>
    <w:rsid w:val="00C62AB3"/>
    <w:rsid w:val="00C62CD6"/>
    <w:rsid w:val="00C62CE7"/>
    <w:rsid w:val="00C62D06"/>
    <w:rsid w:val="00C63028"/>
    <w:rsid w:val="00C630B9"/>
    <w:rsid w:val="00C6335B"/>
    <w:rsid w:val="00C63845"/>
    <w:rsid w:val="00C63AA4"/>
    <w:rsid w:val="00C63B02"/>
    <w:rsid w:val="00C63B81"/>
    <w:rsid w:val="00C63E7D"/>
    <w:rsid w:val="00C6411B"/>
    <w:rsid w:val="00C64737"/>
    <w:rsid w:val="00C64A19"/>
    <w:rsid w:val="00C651A2"/>
    <w:rsid w:val="00C65571"/>
    <w:rsid w:val="00C65766"/>
    <w:rsid w:val="00C66082"/>
    <w:rsid w:val="00C66144"/>
    <w:rsid w:val="00C66265"/>
    <w:rsid w:val="00C66280"/>
    <w:rsid w:val="00C663F5"/>
    <w:rsid w:val="00C66594"/>
    <w:rsid w:val="00C66601"/>
    <w:rsid w:val="00C669AB"/>
    <w:rsid w:val="00C66C83"/>
    <w:rsid w:val="00C67234"/>
    <w:rsid w:val="00C675D6"/>
    <w:rsid w:val="00C67692"/>
    <w:rsid w:val="00C6770F"/>
    <w:rsid w:val="00C679D5"/>
    <w:rsid w:val="00C679D9"/>
    <w:rsid w:val="00C679EB"/>
    <w:rsid w:val="00C67BA5"/>
    <w:rsid w:val="00C67C45"/>
    <w:rsid w:val="00C67C88"/>
    <w:rsid w:val="00C67DB8"/>
    <w:rsid w:val="00C67DBD"/>
    <w:rsid w:val="00C67E08"/>
    <w:rsid w:val="00C67E64"/>
    <w:rsid w:val="00C67FDA"/>
    <w:rsid w:val="00C70255"/>
    <w:rsid w:val="00C7087E"/>
    <w:rsid w:val="00C708E0"/>
    <w:rsid w:val="00C709E3"/>
    <w:rsid w:val="00C70A6A"/>
    <w:rsid w:val="00C70D60"/>
    <w:rsid w:val="00C70F25"/>
    <w:rsid w:val="00C70F5F"/>
    <w:rsid w:val="00C7117F"/>
    <w:rsid w:val="00C712C0"/>
    <w:rsid w:val="00C7146E"/>
    <w:rsid w:val="00C7169B"/>
    <w:rsid w:val="00C717AA"/>
    <w:rsid w:val="00C71A6B"/>
    <w:rsid w:val="00C71C46"/>
    <w:rsid w:val="00C71CE9"/>
    <w:rsid w:val="00C71F9C"/>
    <w:rsid w:val="00C72111"/>
    <w:rsid w:val="00C72527"/>
    <w:rsid w:val="00C725E3"/>
    <w:rsid w:val="00C72604"/>
    <w:rsid w:val="00C72663"/>
    <w:rsid w:val="00C72828"/>
    <w:rsid w:val="00C72829"/>
    <w:rsid w:val="00C728C6"/>
    <w:rsid w:val="00C729D8"/>
    <w:rsid w:val="00C729DA"/>
    <w:rsid w:val="00C72C8E"/>
    <w:rsid w:val="00C73272"/>
    <w:rsid w:val="00C7333E"/>
    <w:rsid w:val="00C73616"/>
    <w:rsid w:val="00C73842"/>
    <w:rsid w:val="00C73AC8"/>
    <w:rsid w:val="00C73B4A"/>
    <w:rsid w:val="00C740F7"/>
    <w:rsid w:val="00C74137"/>
    <w:rsid w:val="00C7418E"/>
    <w:rsid w:val="00C7432E"/>
    <w:rsid w:val="00C744BC"/>
    <w:rsid w:val="00C74654"/>
    <w:rsid w:val="00C746BB"/>
    <w:rsid w:val="00C7488C"/>
    <w:rsid w:val="00C74ED5"/>
    <w:rsid w:val="00C74EEB"/>
    <w:rsid w:val="00C75084"/>
    <w:rsid w:val="00C7517C"/>
    <w:rsid w:val="00C753AD"/>
    <w:rsid w:val="00C755C3"/>
    <w:rsid w:val="00C7567A"/>
    <w:rsid w:val="00C75741"/>
    <w:rsid w:val="00C7587D"/>
    <w:rsid w:val="00C75AD8"/>
    <w:rsid w:val="00C75B3D"/>
    <w:rsid w:val="00C75B7D"/>
    <w:rsid w:val="00C75EC3"/>
    <w:rsid w:val="00C7623B"/>
    <w:rsid w:val="00C76848"/>
    <w:rsid w:val="00C769A5"/>
    <w:rsid w:val="00C76B73"/>
    <w:rsid w:val="00C76E0D"/>
    <w:rsid w:val="00C771CF"/>
    <w:rsid w:val="00C77360"/>
    <w:rsid w:val="00C77427"/>
    <w:rsid w:val="00C774DF"/>
    <w:rsid w:val="00C775C8"/>
    <w:rsid w:val="00C777BF"/>
    <w:rsid w:val="00C77931"/>
    <w:rsid w:val="00C77A05"/>
    <w:rsid w:val="00C77F3E"/>
    <w:rsid w:val="00C80135"/>
    <w:rsid w:val="00C8017D"/>
    <w:rsid w:val="00C8040E"/>
    <w:rsid w:val="00C804A1"/>
    <w:rsid w:val="00C80523"/>
    <w:rsid w:val="00C80861"/>
    <w:rsid w:val="00C80875"/>
    <w:rsid w:val="00C8092A"/>
    <w:rsid w:val="00C809BB"/>
    <w:rsid w:val="00C80A1E"/>
    <w:rsid w:val="00C80AF9"/>
    <w:rsid w:val="00C80B2E"/>
    <w:rsid w:val="00C81646"/>
    <w:rsid w:val="00C81714"/>
    <w:rsid w:val="00C817E2"/>
    <w:rsid w:val="00C81F42"/>
    <w:rsid w:val="00C821A4"/>
    <w:rsid w:val="00C823FE"/>
    <w:rsid w:val="00C82542"/>
    <w:rsid w:val="00C8255A"/>
    <w:rsid w:val="00C825A5"/>
    <w:rsid w:val="00C82917"/>
    <w:rsid w:val="00C8315C"/>
    <w:rsid w:val="00C832AF"/>
    <w:rsid w:val="00C834A0"/>
    <w:rsid w:val="00C83641"/>
    <w:rsid w:val="00C8365F"/>
    <w:rsid w:val="00C837EE"/>
    <w:rsid w:val="00C8381C"/>
    <w:rsid w:val="00C839CC"/>
    <w:rsid w:val="00C83BFC"/>
    <w:rsid w:val="00C83CAE"/>
    <w:rsid w:val="00C83F8B"/>
    <w:rsid w:val="00C8404F"/>
    <w:rsid w:val="00C841FC"/>
    <w:rsid w:val="00C84215"/>
    <w:rsid w:val="00C847CE"/>
    <w:rsid w:val="00C84999"/>
    <w:rsid w:val="00C849F0"/>
    <w:rsid w:val="00C84CC9"/>
    <w:rsid w:val="00C84D61"/>
    <w:rsid w:val="00C84F61"/>
    <w:rsid w:val="00C84F75"/>
    <w:rsid w:val="00C852B7"/>
    <w:rsid w:val="00C856B0"/>
    <w:rsid w:val="00C85F76"/>
    <w:rsid w:val="00C85FC3"/>
    <w:rsid w:val="00C861AA"/>
    <w:rsid w:val="00C86297"/>
    <w:rsid w:val="00C86AA3"/>
    <w:rsid w:val="00C86AE5"/>
    <w:rsid w:val="00C86C80"/>
    <w:rsid w:val="00C86D92"/>
    <w:rsid w:val="00C86DE6"/>
    <w:rsid w:val="00C86FC7"/>
    <w:rsid w:val="00C87341"/>
    <w:rsid w:val="00C87371"/>
    <w:rsid w:val="00C873B3"/>
    <w:rsid w:val="00C87498"/>
    <w:rsid w:val="00C879B9"/>
    <w:rsid w:val="00C87A45"/>
    <w:rsid w:val="00C87C82"/>
    <w:rsid w:val="00C87D97"/>
    <w:rsid w:val="00C9049E"/>
    <w:rsid w:val="00C9079B"/>
    <w:rsid w:val="00C9086C"/>
    <w:rsid w:val="00C90A9E"/>
    <w:rsid w:val="00C90AC6"/>
    <w:rsid w:val="00C90D1D"/>
    <w:rsid w:val="00C90D3B"/>
    <w:rsid w:val="00C90EC9"/>
    <w:rsid w:val="00C9109C"/>
    <w:rsid w:val="00C91136"/>
    <w:rsid w:val="00C911C2"/>
    <w:rsid w:val="00C9152B"/>
    <w:rsid w:val="00C915FF"/>
    <w:rsid w:val="00C91988"/>
    <w:rsid w:val="00C91A08"/>
    <w:rsid w:val="00C91BE9"/>
    <w:rsid w:val="00C91BFC"/>
    <w:rsid w:val="00C91F63"/>
    <w:rsid w:val="00C92738"/>
    <w:rsid w:val="00C928AA"/>
    <w:rsid w:val="00C92932"/>
    <w:rsid w:val="00C92AFA"/>
    <w:rsid w:val="00C931C6"/>
    <w:rsid w:val="00C9324E"/>
    <w:rsid w:val="00C932DB"/>
    <w:rsid w:val="00C932E2"/>
    <w:rsid w:val="00C935C0"/>
    <w:rsid w:val="00C93627"/>
    <w:rsid w:val="00C9364D"/>
    <w:rsid w:val="00C93A48"/>
    <w:rsid w:val="00C93A78"/>
    <w:rsid w:val="00C93DA5"/>
    <w:rsid w:val="00C93E6B"/>
    <w:rsid w:val="00C940A2"/>
    <w:rsid w:val="00C941D1"/>
    <w:rsid w:val="00C94679"/>
    <w:rsid w:val="00C948A0"/>
    <w:rsid w:val="00C94967"/>
    <w:rsid w:val="00C949FE"/>
    <w:rsid w:val="00C94C90"/>
    <w:rsid w:val="00C94F4A"/>
    <w:rsid w:val="00C95E47"/>
    <w:rsid w:val="00C95E72"/>
    <w:rsid w:val="00C9620A"/>
    <w:rsid w:val="00C96961"/>
    <w:rsid w:val="00C96BF2"/>
    <w:rsid w:val="00C96D1D"/>
    <w:rsid w:val="00C971DB"/>
    <w:rsid w:val="00C972E6"/>
    <w:rsid w:val="00C97415"/>
    <w:rsid w:val="00C97447"/>
    <w:rsid w:val="00C97ABA"/>
    <w:rsid w:val="00C97B52"/>
    <w:rsid w:val="00C97B54"/>
    <w:rsid w:val="00C97C48"/>
    <w:rsid w:val="00C97DC3"/>
    <w:rsid w:val="00CA0282"/>
    <w:rsid w:val="00CA07B7"/>
    <w:rsid w:val="00CA0B92"/>
    <w:rsid w:val="00CA0D11"/>
    <w:rsid w:val="00CA0DBF"/>
    <w:rsid w:val="00CA0FDF"/>
    <w:rsid w:val="00CA136E"/>
    <w:rsid w:val="00CA17D3"/>
    <w:rsid w:val="00CA17E6"/>
    <w:rsid w:val="00CA1829"/>
    <w:rsid w:val="00CA18D0"/>
    <w:rsid w:val="00CA19CB"/>
    <w:rsid w:val="00CA1F77"/>
    <w:rsid w:val="00CA234A"/>
    <w:rsid w:val="00CA26EF"/>
    <w:rsid w:val="00CA27A1"/>
    <w:rsid w:val="00CA28A3"/>
    <w:rsid w:val="00CA3016"/>
    <w:rsid w:val="00CA30D0"/>
    <w:rsid w:val="00CA333B"/>
    <w:rsid w:val="00CA3B7B"/>
    <w:rsid w:val="00CA3CFC"/>
    <w:rsid w:val="00CA3F37"/>
    <w:rsid w:val="00CA3F85"/>
    <w:rsid w:val="00CA4123"/>
    <w:rsid w:val="00CA4206"/>
    <w:rsid w:val="00CA420A"/>
    <w:rsid w:val="00CA4486"/>
    <w:rsid w:val="00CA450A"/>
    <w:rsid w:val="00CA4640"/>
    <w:rsid w:val="00CA4788"/>
    <w:rsid w:val="00CA4A98"/>
    <w:rsid w:val="00CA4B84"/>
    <w:rsid w:val="00CA4FAD"/>
    <w:rsid w:val="00CA5210"/>
    <w:rsid w:val="00CA52F3"/>
    <w:rsid w:val="00CA53BB"/>
    <w:rsid w:val="00CA5472"/>
    <w:rsid w:val="00CA55D9"/>
    <w:rsid w:val="00CA56B0"/>
    <w:rsid w:val="00CA58DA"/>
    <w:rsid w:val="00CA59DF"/>
    <w:rsid w:val="00CA5B83"/>
    <w:rsid w:val="00CA5BCE"/>
    <w:rsid w:val="00CA600E"/>
    <w:rsid w:val="00CA6252"/>
    <w:rsid w:val="00CA6346"/>
    <w:rsid w:val="00CA6352"/>
    <w:rsid w:val="00CA64B1"/>
    <w:rsid w:val="00CA6619"/>
    <w:rsid w:val="00CA661E"/>
    <w:rsid w:val="00CA66F9"/>
    <w:rsid w:val="00CA6788"/>
    <w:rsid w:val="00CA67F2"/>
    <w:rsid w:val="00CA68C4"/>
    <w:rsid w:val="00CA68E5"/>
    <w:rsid w:val="00CA6E35"/>
    <w:rsid w:val="00CA6F4C"/>
    <w:rsid w:val="00CA7082"/>
    <w:rsid w:val="00CA7101"/>
    <w:rsid w:val="00CA7367"/>
    <w:rsid w:val="00CA7403"/>
    <w:rsid w:val="00CA74BE"/>
    <w:rsid w:val="00CA7BEA"/>
    <w:rsid w:val="00CA7D11"/>
    <w:rsid w:val="00CA7E8C"/>
    <w:rsid w:val="00CA7FB9"/>
    <w:rsid w:val="00CB012D"/>
    <w:rsid w:val="00CB025F"/>
    <w:rsid w:val="00CB0313"/>
    <w:rsid w:val="00CB0343"/>
    <w:rsid w:val="00CB034B"/>
    <w:rsid w:val="00CB0766"/>
    <w:rsid w:val="00CB0A29"/>
    <w:rsid w:val="00CB0E0A"/>
    <w:rsid w:val="00CB11A6"/>
    <w:rsid w:val="00CB150B"/>
    <w:rsid w:val="00CB162F"/>
    <w:rsid w:val="00CB19A1"/>
    <w:rsid w:val="00CB1D09"/>
    <w:rsid w:val="00CB1EAB"/>
    <w:rsid w:val="00CB228D"/>
    <w:rsid w:val="00CB2355"/>
    <w:rsid w:val="00CB2538"/>
    <w:rsid w:val="00CB29F8"/>
    <w:rsid w:val="00CB2AA9"/>
    <w:rsid w:val="00CB2DFB"/>
    <w:rsid w:val="00CB2E08"/>
    <w:rsid w:val="00CB2E1A"/>
    <w:rsid w:val="00CB3822"/>
    <w:rsid w:val="00CB3AC5"/>
    <w:rsid w:val="00CB3BD1"/>
    <w:rsid w:val="00CB3BE0"/>
    <w:rsid w:val="00CB3C02"/>
    <w:rsid w:val="00CB3ED6"/>
    <w:rsid w:val="00CB3F1D"/>
    <w:rsid w:val="00CB40EE"/>
    <w:rsid w:val="00CB411B"/>
    <w:rsid w:val="00CB45F9"/>
    <w:rsid w:val="00CB46B9"/>
    <w:rsid w:val="00CB46CF"/>
    <w:rsid w:val="00CB4715"/>
    <w:rsid w:val="00CB4D16"/>
    <w:rsid w:val="00CB4D8A"/>
    <w:rsid w:val="00CB4ED8"/>
    <w:rsid w:val="00CB59F6"/>
    <w:rsid w:val="00CB5A91"/>
    <w:rsid w:val="00CB5CF9"/>
    <w:rsid w:val="00CB5D86"/>
    <w:rsid w:val="00CB61F4"/>
    <w:rsid w:val="00CB63A4"/>
    <w:rsid w:val="00CB6543"/>
    <w:rsid w:val="00CB6629"/>
    <w:rsid w:val="00CB6684"/>
    <w:rsid w:val="00CB66DC"/>
    <w:rsid w:val="00CB66DD"/>
    <w:rsid w:val="00CB67B0"/>
    <w:rsid w:val="00CB6821"/>
    <w:rsid w:val="00CB6ABC"/>
    <w:rsid w:val="00CB6C36"/>
    <w:rsid w:val="00CB6F15"/>
    <w:rsid w:val="00CB70E6"/>
    <w:rsid w:val="00CB70F6"/>
    <w:rsid w:val="00CB7347"/>
    <w:rsid w:val="00CB760A"/>
    <w:rsid w:val="00CB7674"/>
    <w:rsid w:val="00CB7744"/>
    <w:rsid w:val="00CB775F"/>
    <w:rsid w:val="00CB7A84"/>
    <w:rsid w:val="00CB7D67"/>
    <w:rsid w:val="00CB7D8B"/>
    <w:rsid w:val="00CB7DD7"/>
    <w:rsid w:val="00CC01FA"/>
    <w:rsid w:val="00CC02C3"/>
    <w:rsid w:val="00CC04E0"/>
    <w:rsid w:val="00CC04F7"/>
    <w:rsid w:val="00CC06D4"/>
    <w:rsid w:val="00CC0B72"/>
    <w:rsid w:val="00CC0FE2"/>
    <w:rsid w:val="00CC1054"/>
    <w:rsid w:val="00CC192A"/>
    <w:rsid w:val="00CC1B24"/>
    <w:rsid w:val="00CC1C67"/>
    <w:rsid w:val="00CC1CA8"/>
    <w:rsid w:val="00CC1D2C"/>
    <w:rsid w:val="00CC2142"/>
    <w:rsid w:val="00CC22A0"/>
    <w:rsid w:val="00CC267A"/>
    <w:rsid w:val="00CC26D2"/>
    <w:rsid w:val="00CC27D9"/>
    <w:rsid w:val="00CC2803"/>
    <w:rsid w:val="00CC299F"/>
    <w:rsid w:val="00CC2D21"/>
    <w:rsid w:val="00CC2D7F"/>
    <w:rsid w:val="00CC2D85"/>
    <w:rsid w:val="00CC373F"/>
    <w:rsid w:val="00CC3E78"/>
    <w:rsid w:val="00CC4018"/>
    <w:rsid w:val="00CC423C"/>
    <w:rsid w:val="00CC438D"/>
    <w:rsid w:val="00CC4439"/>
    <w:rsid w:val="00CC4443"/>
    <w:rsid w:val="00CC4AA1"/>
    <w:rsid w:val="00CC4BF3"/>
    <w:rsid w:val="00CC5005"/>
    <w:rsid w:val="00CC5057"/>
    <w:rsid w:val="00CC50F6"/>
    <w:rsid w:val="00CC5543"/>
    <w:rsid w:val="00CC5C6A"/>
    <w:rsid w:val="00CC5CD4"/>
    <w:rsid w:val="00CC5E67"/>
    <w:rsid w:val="00CC602E"/>
    <w:rsid w:val="00CC60AF"/>
    <w:rsid w:val="00CC675E"/>
    <w:rsid w:val="00CC6867"/>
    <w:rsid w:val="00CC696C"/>
    <w:rsid w:val="00CC6A04"/>
    <w:rsid w:val="00CC6A81"/>
    <w:rsid w:val="00CC6AE4"/>
    <w:rsid w:val="00CC6C53"/>
    <w:rsid w:val="00CC6D3D"/>
    <w:rsid w:val="00CC7735"/>
    <w:rsid w:val="00CC77FD"/>
    <w:rsid w:val="00CC782E"/>
    <w:rsid w:val="00CC78D9"/>
    <w:rsid w:val="00CC7A48"/>
    <w:rsid w:val="00CC7A93"/>
    <w:rsid w:val="00CC7BB2"/>
    <w:rsid w:val="00CC7C76"/>
    <w:rsid w:val="00CC7CBC"/>
    <w:rsid w:val="00CC7EC5"/>
    <w:rsid w:val="00CD03BF"/>
    <w:rsid w:val="00CD0628"/>
    <w:rsid w:val="00CD0724"/>
    <w:rsid w:val="00CD0749"/>
    <w:rsid w:val="00CD0A8B"/>
    <w:rsid w:val="00CD0CAA"/>
    <w:rsid w:val="00CD0FF6"/>
    <w:rsid w:val="00CD10E6"/>
    <w:rsid w:val="00CD14C1"/>
    <w:rsid w:val="00CD1643"/>
    <w:rsid w:val="00CD1891"/>
    <w:rsid w:val="00CD1A74"/>
    <w:rsid w:val="00CD1B50"/>
    <w:rsid w:val="00CD1D2E"/>
    <w:rsid w:val="00CD1D4C"/>
    <w:rsid w:val="00CD1DE6"/>
    <w:rsid w:val="00CD20B2"/>
    <w:rsid w:val="00CD2174"/>
    <w:rsid w:val="00CD24AC"/>
    <w:rsid w:val="00CD26F3"/>
    <w:rsid w:val="00CD2CEC"/>
    <w:rsid w:val="00CD2D78"/>
    <w:rsid w:val="00CD30FA"/>
    <w:rsid w:val="00CD3395"/>
    <w:rsid w:val="00CD34F7"/>
    <w:rsid w:val="00CD3755"/>
    <w:rsid w:val="00CD3997"/>
    <w:rsid w:val="00CD3A6A"/>
    <w:rsid w:val="00CD3AAA"/>
    <w:rsid w:val="00CD3EA0"/>
    <w:rsid w:val="00CD3EEE"/>
    <w:rsid w:val="00CD43DE"/>
    <w:rsid w:val="00CD44F4"/>
    <w:rsid w:val="00CD45AB"/>
    <w:rsid w:val="00CD46E2"/>
    <w:rsid w:val="00CD471D"/>
    <w:rsid w:val="00CD473F"/>
    <w:rsid w:val="00CD4A21"/>
    <w:rsid w:val="00CD4AD9"/>
    <w:rsid w:val="00CD4F1B"/>
    <w:rsid w:val="00CD4FA1"/>
    <w:rsid w:val="00CD513A"/>
    <w:rsid w:val="00CD52A4"/>
    <w:rsid w:val="00CD5300"/>
    <w:rsid w:val="00CD58EA"/>
    <w:rsid w:val="00CD5B05"/>
    <w:rsid w:val="00CD6278"/>
    <w:rsid w:val="00CD63EC"/>
    <w:rsid w:val="00CD64AD"/>
    <w:rsid w:val="00CD6572"/>
    <w:rsid w:val="00CD68B5"/>
    <w:rsid w:val="00CD6A36"/>
    <w:rsid w:val="00CD6BF2"/>
    <w:rsid w:val="00CD6DD6"/>
    <w:rsid w:val="00CD72DD"/>
    <w:rsid w:val="00CD766F"/>
    <w:rsid w:val="00CD7743"/>
    <w:rsid w:val="00CD7A99"/>
    <w:rsid w:val="00CD7B12"/>
    <w:rsid w:val="00CD7B7E"/>
    <w:rsid w:val="00CE00FF"/>
    <w:rsid w:val="00CE04E2"/>
    <w:rsid w:val="00CE0573"/>
    <w:rsid w:val="00CE0659"/>
    <w:rsid w:val="00CE0803"/>
    <w:rsid w:val="00CE0A29"/>
    <w:rsid w:val="00CE0ECF"/>
    <w:rsid w:val="00CE13A5"/>
    <w:rsid w:val="00CE142C"/>
    <w:rsid w:val="00CE1C50"/>
    <w:rsid w:val="00CE1E75"/>
    <w:rsid w:val="00CE1F22"/>
    <w:rsid w:val="00CE20B5"/>
    <w:rsid w:val="00CE276E"/>
    <w:rsid w:val="00CE2847"/>
    <w:rsid w:val="00CE2A0D"/>
    <w:rsid w:val="00CE2B77"/>
    <w:rsid w:val="00CE2B93"/>
    <w:rsid w:val="00CE2D4B"/>
    <w:rsid w:val="00CE2E33"/>
    <w:rsid w:val="00CE327B"/>
    <w:rsid w:val="00CE3283"/>
    <w:rsid w:val="00CE360C"/>
    <w:rsid w:val="00CE38ED"/>
    <w:rsid w:val="00CE3B14"/>
    <w:rsid w:val="00CE3B60"/>
    <w:rsid w:val="00CE3EFF"/>
    <w:rsid w:val="00CE3FFE"/>
    <w:rsid w:val="00CE4025"/>
    <w:rsid w:val="00CE4388"/>
    <w:rsid w:val="00CE448C"/>
    <w:rsid w:val="00CE4A6D"/>
    <w:rsid w:val="00CE4AAD"/>
    <w:rsid w:val="00CE4E48"/>
    <w:rsid w:val="00CE4FB0"/>
    <w:rsid w:val="00CE50C5"/>
    <w:rsid w:val="00CE5215"/>
    <w:rsid w:val="00CE523A"/>
    <w:rsid w:val="00CE556E"/>
    <w:rsid w:val="00CE557F"/>
    <w:rsid w:val="00CE58C7"/>
    <w:rsid w:val="00CE5AE2"/>
    <w:rsid w:val="00CE5DD7"/>
    <w:rsid w:val="00CE5F2C"/>
    <w:rsid w:val="00CE6663"/>
    <w:rsid w:val="00CE6733"/>
    <w:rsid w:val="00CE6957"/>
    <w:rsid w:val="00CE6C47"/>
    <w:rsid w:val="00CE6E9E"/>
    <w:rsid w:val="00CE7442"/>
    <w:rsid w:val="00CE74C6"/>
    <w:rsid w:val="00CE7799"/>
    <w:rsid w:val="00CE7B57"/>
    <w:rsid w:val="00CE7CDF"/>
    <w:rsid w:val="00CE7D0F"/>
    <w:rsid w:val="00CE7EBD"/>
    <w:rsid w:val="00CF012A"/>
    <w:rsid w:val="00CF031E"/>
    <w:rsid w:val="00CF043D"/>
    <w:rsid w:val="00CF0472"/>
    <w:rsid w:val="00CF0944"/>
    <w:rsid w:val="00CF0957"/>
    <w:rsid w:val="00CF0993"/>
    <w:rsid w:val="00CF0A33"/>
    <w:rsid w:val="00CF0DF1"/>
    <w:rsid w:val="00CF0EC2"/>
    <w:rsid w:val="00CF0FDF"/>
    <w:rsid w:val="00CF110D"/>
    <w:rsid w:val="00CF1852"/>
    <w:rsid w:val="00CF1D47"/>
    <w:rsid w:val="00CF1E8D"/>
    <w:rsid w:val="00CF1F1F"/>
    <w:rsid w:val="00CF2372"/>
    <w:rsid w:val="00CF2A1F"/>
    <w:rsid w:val="00CF2AD6"/>
    <w:rsid w:val="00CF2B4E"/>
    <w:rsid w:val="00CF2C7C"/>
    <w:rsid w:val="00CF2F84"/>
    <w:rsid w:val="00CF3051"/>
    <w:rsid w:val="00CF30F6"/>
    <w:rsid w:val="00CF32C8"/>
    <w:rsid w:val="00CF33F1"/>
    <w:rsid w:val="00CF33F4"/>
    <w:rsid w:val="00CF374B"/>
    <w:rsid w:val="00CF38E4"/>
    <w:rsid w:val="00CF3B27"/>
    <w:rsid w:val="00CF3BAB"/>
    <w:rsid w:val="00CF3C8E"/>
    <w:rsid w:val="00CF3D75"/>
    <w:rsid w:val="00CF3E08"/>
    <w:rsid w:val="00CF3EBB"/>
    <w:rsid w:val="00CF405E"/>
    <w:rsid w:val="00CF4343"/>
    <w:rsid w:val="00CF44BE"/>
    <w:rsid w:val="00CF44C6"/>
    <w:rsid w:val="00CF49FC"/>
    <w:rsid w:val="00CF4B6E"/>
    <w:rsid w:val="00CF4E56"/>
    <w:rsid w:val="00CF4E70"/>
    <w:rsid w:val="00CF51C9"/>
    <w:rsid w:val="00CF528A"/>
    <w:rsid w:val="00CF56F4"/>
    <w:rsid w:val="00CF5867"/>
    <w:rsid w:val="00CF58FC"/>
    <w:rsid w:val="00CF5996"/>
    <w:rsid w:val="00CF5A42"/>
    <w:rsid w:val="00CF5AD5"/>
    <w:rsid w:val="00CF5B6D"/>
    <w:rsid w:val="00CF5CD7"/>
    <w:rsid w:val="00CF5CF1"/>
    <w:rsid w:val="00CF5CFC"/>
    <w:rsid w:val="00CF606C"/>
    <w:rsid w:val="00CF6264"/>
    <w:rsid w:val="00CF6640"/>
    <w:rsid w:val="00CF68EB"/>
    <w:rsid w:val="00CF696B"/>
    <w:rsid w:val="00CF69BF"/>
    <w:rsid w:val="00CF6A51"/>
    <w:rsid w:val="00CF6B3C"/>
    <w:rsid w:val="00CF6E8F"/>
    <w:rsid w:val="00CF70E2"/>
    <w:rsid w:val="00CF723A"/>
    <w:rsid w:val="00CF72D5"/>
    <w:rsid w:val="00CF7C05"/>
    <w:rsid w:val="00CF7C56"/>
    <w:rsid w:val="00CF7D18"/>
    <w:rsid w:val="00CF7DAA"/>
    <w:rsid w:val="00D0024D"/>
    <w:rsid w:val="00D002F4"/>
    <w:rsid w:val="00D00489"/>
    <w:rsid w:val="00D006AA"/>
    <w:rsid w:val="00D0081B"/>
    <w:rsid w:val="00D008F4"/>
    <w:rsid w:val="00D00BEC"/>
    <w:rsid w:val="00D00DA3"/>
    <w:rsid w:val="00D00E03"/>
    <w:rsid w:val="00D00E0B"/>
    <w:rsid w:val="00D00EC3"/>
    <w:rsid w:val="00D01001"/>
    <w:rsid w:val="00D0138D"/>
    <w:rsid w:val="00D01435"/>
    <w:rsid w:val="00D01525"/>
    <w:rsid w:val="00D015AF"/>
    <w:rsid w:val="00D015E1"/>
    <w:rsid w:val="00D01666"/>
    <w:rsid w:val="00D01ACE"/>
    <w:rsid w:val="00D01B08"/>
    <w:rsid w:val="00D01DA0"/>
    <w:rsid w:val="00D01DD7"/>
    <w:rsid w:val="00D01F32"/>
    <w:rsid w:val="00D01FCC"/>
    <w:rsid w:val="00D0212D"/>
    <w:rsid w:val="00D029AE"/>
    <w:rsid w:val="00D029E6"/>
    <w:rsid w:val="00D02B65"/>
    <w:rsid w:val="00D02F91"/>
    <w:rsid w:val="00D0314B"/>
    <w:rsid w:val="00D03224"/>
    <w:rsid w:val="00D033FB"/>
    <w:rsid w:val="00D039AF"/>
    <w:rsid w:val="00D03E2D"/>
    <w:rsid w:val="00D041E8"/>
    <w:rsid w:val="00D047EF"/>
    <w:rsid w:val="00D04935"/>
    <w:rsid w:val="00D04DB1"/>
    <w:rsid w:val="00D04DD6"/>
    <w:rsid w:val="00D04F2B"/>
    <w:rsid w:val="00D04FC2"/>
    <w:rsid w:val="00D05022"/>
    <w:rsid w:val="00D05148"/>
    <w:rsid w:val="00D05267"/>
    <w:rsid w:val="00D053D7"/>
    <w:rsid w:val="00D0543D"/>
    <w:rsid w:val="00D05526"/>
    <w:rsid w:val="00D0599A"/>
    <w:rsid w:val="00D05B25"/>
    <w:rsid w:val="00D05D8F"/>
    <w:rsid w:val="00D05DB5"/>
    <w:rsid w:val="00D05E3D"/>
    <w:rsid w:val="00D05E73"/>
    <w:rsid w:val="00D05FA1"/>
    <w:rsid w:val="00D060EB"/>
    <w:rsid w:val="00D06260"/>
    <w:rsid w:val="00D06297"/>
    <w:rsid w:val="00D0635C"/>
    <w:rsid w:val="00D0638D"/>
    <w:rsid w:val="00D06557"/>
    <w:rsid w:val="00D0664D"/>
    <w:rsid w:val="00D0668D"/>
    <w:rsid w:val="00D06709"/>
    <w:rsid w:val="00D067C7"/>
    <w:rsid w:val="00D067F0"/>
    <w:rsid w:val="00D06C2E"/>
    <w:rsid w:val="00D06C59"/>
    <w:rsid w:val="00D06D3C"/>
    <w:rsid w:val="00D06D4E"/>
    <w:rsid w:val="00D06FEA"/>
    <w:rsid w:val="00D074DA"/>
    <w:rsid w:val="00D0770B"/>
    <w:rsid w:val="00D0793B"/>
    <w:rsid w:val="00D07A24"/>
    <w:rsid w:val="00D07D70"/>
    <w:rsid w:val="00D07ED8"/>
    <w:rsid w:val="00D07FB4"/>
    <w:rsid w:val="00D10BC8"/>
    <w:rsid w:val="00D10E2C"/>
    <w:rsid w:val="00D10F25"/>
    <w:rsid w:val="00D111A5"/>
    <w:rsid w:val="00D1148F"/>
    <w:rsid w:val="00D11949"/>
    <w:rsid w:val="00D119EB"/>
    <w:rsid w:val="00D11A80"/>
    <w:rsid w:val="00D11B20"/>
    <w:rsid w:val="00D11C67"/>
    <w:rsid w:val="00D11DF4"/>
    <w:rsid w:val="00D11E2B"/>
    <w:rsid w:val="00D12099"/>
    <w:rsid w:val="00D1212F"/>
    <w:rsid w:val="00D12299"/>
    <w:rsid w:val="00D122C4"/>
    <w:rsid w:val="00D1260F"/>
    <w:rsid w:val="00D12760"/>
    <w:rsid w:val="00D127D4"/>
    <w:rsid w:val="00D12999"/>
    <w:rsid w:val="00D12A2C"/>
    <w:rsid w:val="00D12A74"/>
    <w:rsid w:val="00D12C11"/>
    <w:rsid w:val="00D12CF9"/>
    <w:rsid w:val="00D12DBE"/>
    <w:rsid w:val="00D12F83"/>
    <w:rsid w:val="00D1322F"/>
    <w:rsid w:val="00D1338F"/>
    <w:rsid w:val="00D137DC"/>
    <w:rsid w:val="00D13CA5"/>
    <w:rsid w:val="00D13CC6"/>
    <w:rsid w:val="00D13DD0"/>
    <w:rsid w:val="00D141A4"/>
    <w:rsid w:val="00D1449B"/>
    <w:rsid w:val="00D14584"/>
    <w:rsid w:val="00D1465B"/>
    <w:rsid w:val="00D1466A"/>
    <w:rsid w:val="00D1475F"/>
    <w:rsid w:val="00D147E8"/>
    <w:rsid w:val="00D14D65"/>
    <w:rsid w:val="00D151F9"/>
    <w:rsid w:val="00D1533D"/>
    <w:rsid w:val="00D155CA"/>
    <w:rsid w:val="00D1570F"/>
    <w:rsid w:val="00D15BBE"/>
    <w:rsid w:val="00D15EE3"/>
    <w:rsid w:val="00D1655B"/>
    <w:rsid w:val="00D16579"/>
    <w:rsid w:val="00D16650"/>
    <w:rsid w:val="00D16799"/>
    <w:rsid w:val="00D16F39"/>
    <w:rsid w:val="00D1713F"/>
    <w:rsid w:val="00D1724C"/>
    <w:rsid w:val="00D1727E"/>
    <w:rsid w:val="00D17382"/>
    <w:rsid w:val="00D1740D"/>
    <w:rsid w:val="00D17414"/>
    <w:rsid w:val="00D1751F"/>
    <w:rsid w:val="00D176CC"/>
    <w:rsid w:val="00D17828"/>
    <w:rsid w:val="00D17946"/>
    <w:rsid w:val="00D17BBB"/>
    <w:rsid w:val="00D2004D"/>
    <w:rsid w:val="00D20122"/>
    <w:rsid w:val="00D202F6"/>
    <w:rsid w:val="00D20656"/>
    <w:rsid w:val="00D20677"/>
    <w:rsid w:val="00D20690"/>
    <w:rsid w:val="00D207A4"/>
    <w:rsid w:val="00D2096A"/>
    <w:rsid w:val="00D20ACE"/>
    <w:rsid w:val="00D20C14"/>
    <w:rsid w:val="00D20CA7"/>
    <w:rsid w:val="00D20D1B"/>
    <w:rsid w:val="00D20F4A"/>
    <w:rsid w:val="00D214BF"/>
    <w:rsid w:val="00D2165A"/>
    <w:rsid w:val="00D22178"/>
    <w:rsid w:val="00D2219B"/>
    <w:rsid w:val="00D2226C"/>
    <w:rsid w:val="00D22279"/>
    <w:rsid w:val="00D224EB"/>
    <w:rsid w:val="00D22C16"/>
    <w:rsid w:val="00D22C35"/>
    <w:rsid w:val="00D22E00"/>
    <w:rsid w:val="00D2304A"/>
    <w:rsid w:val="00D230E2"/>
    <w:rsid w:val="00D23190"/>
    <w:rsid w:val="00D23261"/>
    <w:rsid w:val="00D23A8C"/>
    <w:rsid w:val="00D23AEE"/>
    <w:rsid w:val="00D23BAF"/>
    <w:rsid w:val="00D23ECD"/>
    <w:rsid w:val="00D23FFD"/>
    <w:rsid w:val="00D2405F"/>
    <w:rsid w:val="00D240CA"/>
    <w:rsid w:val="00D2411C"/>
    <w:rsid w:val="00D2413C"/>
    <w:rsid w:val="00D242BD"/>
    <w:rsid w:val="00D2441A"/>
    <w:rsid w:val="00D24733"/>
    <w:rsid w:val="00D24B31"/>
    <w:rsid w:val="00D24C55"/>
    <w:rsid w:val="00D250AB"/>
    <w:rsid w:val="00D250C3"/>
    <w:rsid w:val="00D255D3"/>
    <w:rsid w:val="00D2565B"/>
    <w:rsid w:val="00D256FF"/>
    <w:rsid w:val="00D2597C"/>
    <w:rsid w:val="00D25B78"/>
    <w:rsid w:val="00D25E0F"/>
    <w:rsid w:val="00D2613E"/>
    <w:rsid w:val="00D26153"/>
    <w:rsid w:val="00D26297"/>
    <w:rsid w:val="00D26329"/>
    <w:rsid w:val="00D2668A"/>
    <w:rsid w:val="00D266F6"/>
    <w:rsid w:val="00D26763"/>
    <w:rsid w:val="00D267C9"/>
    <w:rsid w:val="00D26C43"/>
    <w:rsid w:val="00D26CEC"/>
    <w:rsid w:val="00D26DB4"/>
    <w:rsid w:val="00D26DD4"/>
    <w:rsid w:val="00D271AF"/>
    <w:rsid w:val="00D27279"/>
    <w:rsid w:val="00D27313"/>
    <w:rsid w:val="00D27653"/>
    <w:rsid w:val="00D27D3C"/>
    <w:rsid w:val="00D27D72"/>
    <w:rsid w:val="00D300BC"/>
    <w:rsid w:val="00D303E1"/>
    <w:rsid w:val="00D30553"/>
    <w:rsid w:val="00D3057D"/>
    <w:rsid w:val="00D308DB"/>
    <w:rsid w:val="00D308F9"/>
    <w:rsid w:val="00D30CA3"/>
    <w:rsid w:val="00D30D03"/>
    <w:rsid w:val="00D3123A"/>
    <w:rsid w:val="00D3141F"/>
    <w:rsid w:val="00D317C7"/>
    <w:rsid w:val="00D317F7"/>
    <w:rsid w:val="00D3183E"/>
    <w:rsid w:val="00D31AE4"/>
    <w:rsid w:val="00D31B57"/>
    <w:rsid w:val="00D31D55"/>
    <w:rsid w:val="00D31D8A"/>
    <w:rsid w:val="00D32097"/>
    <w:rsid w:val="00D32112"/>
    <w:rsid w:val="00D321A5"/>
    <w:rsid w:val="00D329DB"/>
    <w:rsid w:val="00D32E97"/>
    <w:rsid w:val="00D33054"/>
    <w:rsid w:val="00D33346"/>
    <w:rsid w:val="00D3373A"/>
    <w:rsid w:val="00D33B85"/>
    <w:rsid w:val="00D33C25"/>
    <w:rsid w:val="00D33EAE"/>
    <w:rsid w:val="00D341A8"/>
    <w:rsid w:val="00D3425A"/>
    <w:rsid w:val="00D3426D"/>
    <w:rsid w:val="00D349CD"/>
    <w:rsid w:val="00D34C31"/>
    <w:rsid w:val="00D34D89"/>
    <w:rsid w:val="00D3521A"/>
    <w:rsid w:val="00D35275"/>
    <w:rsid w:val="00D352ED"/>
    <w:rsid w:val="00D35597"/>
    <w:rsid w:val="00D356A4"/>
    <w:rsid w:val="00D3593F"/>
    <w:rsid w:val="00D35DFA"/>
    <w:rsid w:val="00D35FB2"/>
    <w:rsid w:val="00D3638A"/>
    <w:rsid w:val="00D363BF"/>
    <w:rsid w:val="00D36407"/>
    <w:rsid w:val="00D36696"/>
    <w:rsid w:val="00D36B49"/>
    <w:rsid w:val="00D36BF0"/>
    <w:rsid w:val="00D36E58"/>
    <w:rsid w:val="00D36F27"/>
    <w:rsid w:val="00D37288"/>
    <w:rsid w:val="00D37338"/>
    <w:rsid w:val="00D373EF"/>
    <w:rsid w:val="00D37458"/>
    <w:rsid w:val="00D37465"/>
    <w:rsid w:val="00D377CB"/>
    <w:rsid w:val="00D379A0"/>
    <w:rsid w:val="00D37F24"/>
    <w:rsid w:val="00D400D0"/>
    <w:rsid w:val="00D40178"/>
    <w:rsid w:val="00D402F6"/>
    <w:rsid w:val="00D40A40"/>
    <w:rsid w:val="00D40C30"/>
    <w:rsid w:val="00D41269"/>
    <w:rsid w:val="00D4157F"/>
    <w:rsid w:val="00D41691"/>
    <w:rsid w:val="00D41970"/>
    <w:rsid w:val="00D41FB4"/>
    <w:rsid w:val="00D42292"/>
    <w:rsid w:val="00D4265B"/>
    <w:rsid w:val="00D426FA"/>
    <w:rsid w:val="00D42945"/>
    <w:rsid w:val="00D429B3"/>
    <w:rsid w:val="00D42C1C"/>
    <w:rsid w:val="00D43139"/>
    <w:rsid w:val="00D434F2"/>
    <w:rsid w:val="00D434FD"/>
    <w:rsid w:val="00D435F0"/>
    <w:rsid w:val="00D43751"/>
    <w:rsid w:val="00D43873"/>
    <w:rsid w:val="00D43958"/>
    <w:rsid w:val="00D43997"/>
    <w:rsid w:val="00D43EA1"/>
    <w:rsid w:val="00D441F0"/>
    <w:rsid w:val="00D44231"/>
    <w:rsid w:val="00D44447"/>
    <w:rsid w:val="00D4485D"/>
    <w:rsid w:val="00D449AA"/>
    <w:rsid w:val="00D449C6"/>
    <w:rsid w:val="00D44D7D"/>
    <w:rsid w:val="00D453B6"/>
    <w:rsid w:val="00D453F5"/>
    <w:rsid w:val="00D454EE"/>
    <w:rsid w:val="00D4564F"/>
    <w:rsid w:val="00D456C0"/>
    <w:rsid w:val="00D45738"/>
    <w:rsid w:val="00D4593B"/>
    <w:rsid w:val="00D45C17"/>
    <w:rsid w:val="00D45F3B"/>
    <w:rsid w:val="00D460A0"/>
    <w:rsid w:val="00D46213"/>
    <w:rsid w:val="00D462C8"/>
    <w:rsid w:val="00D4671B"/>
    <w:rsid w:val="00D46CCB"/>
    <w:rsid w:val="00D46EA4"/>
    <w:rsid w:val="00D4712D"/>
    <w:rsid w:val="00D472CB"/>
    <w:rsid w:val="00D47404"/>
    <w:rsid w:val="00D47C5F"/>
    <w:rsid w:val="00D47EC1"/>
    <w:rsid w:val="00D50139"/>
    <w:rsid w:val="00D50260"/>
    <w:rsid w:val="00D502BF"/>
    <w:rsid w:val="00D5043C"/>
    <w:rsid w:val="00D5068B"/>
    <w:rsid w:val="00D50AC5"/>
    <w:rsid w:val="00D50AC8"/>
    <w:rsid w:val="00D50BB0"/>
    <w:rsid w:val="00D50C25"/>
    <w:rsid w:val="00D50DBF"/>
    <w:rsid w:val="00D50FF3"/>
    <w:rsid w:val="00D51050"/>
    <w:rsid w:val="00D5113E"/>
    <w:rsid w:val="00D51475"/>
    <w:rsid w:val="00D51513"/>
    <w:rsid w:val="00D515E9"/>
    <w:rsid w:val="00D51634"/>
    <w:rsid w:val="00D5169C"/>
    <w:rsid w:val="00D51CC3"/>
    <w:rsid w:val="00D51EC7"/>
    <w:rsid w:val="00D52107"/>
    <w:rsid w:val="00D52497"/>
    <w:rsid w:val="00D526FE"/>
    <w:rsid w:val="00D52897"/>
    <w:rsid w:val="00D5291D"/>
    <w:rsid w:val="00D529D2"/>
    <w:rsid w:val="00D52E61"/>
    <w:rsid w:val="00D53112"/>
    <w:rsid w:val="00D5314A"/>
    <w:rsid w:val="00D5317B"/>
    <w:rsid w:val="00D531D7"/>
    <w:rsid w:val="00D5326A"/>
    <w:rsid w:val="00D53668"/>
    <w:rsid w:val="00D5372C"/>
    <w:rsid w:val="00D537F6"/>
    <w:rsid w:val="00D538A9"/>
    <w:rsid w:val="00D538CB"/>
    <w:rsid w:val="00D53D0D"/>
    <w:rsid w:val="00D540AF"/>
    <w:rsid w:val="00D540EC"/>
    <w:rsid w:val="00D54105"/>
    <w:rsid w:val="00D5418B"/>
    <w:rsid w:val="00D544A7"/>
    <w:rsid w:val="00D546FE"/>
    <w:rsid w:val="00D54823"/>
    <w:rsid w:val="00D548F1"/>
    <w:rsid w:val="00D549F4"/>
    <w:rsid w:val="00D54DAF"/>
    <w:rsid w:val="00D54EEB"/>
    <w:rsid w:val="00D54EFF"/>
    <w:rsid w:val="00D54F8B"/>
    <w:rsid w:val="00D55184"/>
    <w:rsid w:val="00D5533F"/>
    <w:rsid w:val="00D553F3"/>
    <w:rsid w:val="00D554B7"/>
    <w:rsid w:val="00D555FB"/>
    <w:rsid w:val="00D55637"/>
    <w:rsid w:val="00D556FE"/>
    <w:rsid w:val="00D55AB6"/>
    <w:rsid w:val="00D55D9A"/>
    <w:rsid w:val="00D56408"/>
    <w:rsid w:val="00D566C1"/>
    <w:rsid w:val="00D56FA3"/>
    <w:rsid w:val="00D5701F"/>
    <w:rsid w:val="00D5707B"/>
    <w:rsid w:val="00D571C1"/>
    <w:rsid w:val="00D57369"/>
    <w:rsid w:val="00D5757E"/>
    <w:rsid w:val="00D576B2"/>
    <w:rsid w:val="00D57928"/>
    <w:rsid w:val="00D57C78"/>
    <w:rsid w:val="00D57CD4"/>
    <w:rsid w:val="00D57D8A"/>
    <w:rsid w:val="00D57DDC"/>
    <w:rsid w:val="00D57F5F"/>
    <w:rsid w:val="00D600DA"/>
    <w:rsid w:val="00D600F3"/>
    <w:rsid w:val="00D60144"/>
    <w:rsid w:val="00D602CC"/>
    <w:rsid w:val="00D603EC"/>
    <w:rsid w:val="00D60538"/>
    <w:rsid w:val="00D605DA"/>
    <w:rsid w:val="00D6062F"/>
    <w:rsid w:val="00D60637"/>
    <w:rsid w:val="00D60713"/>
    <w:rsid w:val="00D60862"/>
    <w:rsid w:val="00D609AA"/>
    <w:rsid w:val="00D609FD"/>
    <w:rsid w:val="00D60C1F"/>
    <w:rsid w:val="00D60C3B"/>
    <w:rsid w:val="00D60D49"/>
    <w:rsid w:val="00D60E4F"/>
    <w:rsid w:val="00D60EA7"/>
    <w:rsid w:val="00D60FFB"/>
    <w:rsid w:val="00D61150"/>
    <w:rsid w:val="00D6115B"/>
    <w:rsid w:val="00D61192"/>
    <w:rsid w:val="00D61198"/>
    <w:rsid w:val="00D6120A"/>
    <w:rsid w:val="00D6128E"/>
    <w:rsid w:val="00D6155D"/>
    <w:rsid w:val="00D616FD"/>
    <w:rsid w:val="00D616FE"/>
    <w:rsid w:val="00D61710"/>
    <w:rsid w:val="00D61984"/>
    <w:rsid w:val="00D61A14"/>
    <w:rsid w:val="00D61A83"/>
    <w:rsid w:val="00D61CCC"/>
    <w:rsid w:val="00D62170"/>
    <w:rsid w:val="00D621C1"/>
    <w:rsid w:val="00D6269B"/>
    <w:rsid w:val="00D62AFB"/>
    <w:rsid w:val="00D62B46"/>
    <w:rsid w:val="00D62ECA"/>
    <w:rsid w:val="00D6318E"/>
    <w:rsid w:val="00D6346B"/>
    <w:rsid w:val="00D63579"/>
    <w:rsid w:val="00D63682"/>
    <w:rsid w:val="00D6376E"/>
    <w:rsid w:val="00D638DE"/>
    <w:rsid w:val="00D63AAC"/>
    <w:rsid w:val="00D63BB2"/>
    <w:rsid w:val="00D63C52"/>
    <w:rsid w:val="00D640E2"/>
    <w:rsid w:val="00D646BC"/>
    <w:rsid w:val="00D649F6"/>
    <w:rsid w:val="00D64A81"/>
    <w:rsid w:val="00D64B64"/>
    <w:rsid w:val="00D64C79"/>
    <w:rsid w:val="00D64C9B"/>
    <w:rsid w:val="00D650B7"/>
    <w:rsid w:val="00D65191"/>
    <w:rsid w:val="00D659E4"/>
    <w:rsid w:val="00D65B90"/>
    <w:rsid w:val="00D65D2C"/>
    <w:rsid w:val="00D65E7E"/>
    <w:rsid w:val="00D66144"/>
    <w:rsid w:val="00D665A7"/>
    <w:rsid w:val="00D66718"/>
    <w:rsid w:val="00D66760"/>
    <w:rsid w:val="00D66B86"/>
    <w:rsid w:val="00D66DA0"/>
    <w:rsid w:val="00D66E9D"/>
    <w:rsid w:val="00D670E4"/>
    <w:rsid w:val="00D678DF"/>
    <w:rsid w:val="00D67CB7"/>
    <w:rsid w:val="00D7025A"/>
    <w:rsid w:val="00D70304"/>
    <w:rsid w:val="00D7037F"/>
    <w:rsid w:val="00D70382"/>
    <w:rsid w:val="00D7067B"/>
    <w:rsid w:val="00D708FD"/>
    <w:rsid w:val="00D7092B"/>
    <w:rsid w:val="00D70B9F"/>
    <w:rsid w:val="00D70BF4"/>
    <w:rsid w:val="00D70C56"/>
    <w:rsid w:val="00D70CFE"/>
    <w:rsid w:val="00D70FF7"/>
    <w:rsid w:val="00D712BE"/>
    <w:rsid w:val="00D715DE"/>
    <w:rsid w:val="00D71B5F"/>
    <w:rsid w:val="00D71CE1"/>
    <w:rsid w:val="00D71EC8"/>
    <w:rsid w:val="00D72185"/>
    <w:rsid w:val="00D7286C"/>
    <w:rsid w:val="00D7293E"/>
    <w:rsid w:val="00D729DA"/>
    <w:rsid w:val="00D730BB"/>
    <w:rsid w:val="00D730DA"/>
    <w:rsid w:val="00D73457"/>
    <w:rsid w:val="00D739A7"/>
    <w:rsid w:val="00D739D4"/>
    <w:rsid w:val="00D73C0A"/>
    <w:rsid w:val="00D73F60"/>
    <w:rsid w:val="00D7400F"/>
    <w:rsid w:val="00D740E1"/>
    <w:rsid w:val="00D74396"/>
    <w:rsid w:val="00D746DC"/>
    <w:rsid w:val="00D7478F"/>
    <w:rsid w:val="00D74805"/>
    <w:rsid w:val="00D74983"/>
    <w:rsid w:val="00D7499E"/>
    <w:rsid w:val="00D74B36"/>
    <w:rsid w:val="00D74BDA"/>
    <w:rsid w:val="00D74DAA"/>
    <w:rsid w:val="00D74F75"/>
    <w:rsid w:val="00D75096"/>
    <w:rsid w:val="00D75508"/>
    <w:rsid w:val="00D75BD0"/>
    <w:rsid w:val="00D760A1"/>
    <w:rsid w:val="00D7614D"/>
    <w:rsid w:val="00D764EA"/>
    <w:rsid w:val="00D7671E"/>
    <w:rsid w:val="00D768FE"/>
    <w:rsid w:val="00D76CBA"/>
    <w:rsid w:val="00D77048"/>
    <w:rsid w:val="00D77A4C"/>
    <w:rsid w:val="00D77D6A"/>
    <w:rsid w:val="00D80050"/>
    <w:rsid w:val="00D800F1"/>
    <w:rsid w:val="00D8048C"/>
    <w:rsid w:val="00D805DB"/>
    <w:rsid w:val="00D80683"/>
    <w:rsid w:val="00D80B95"/>
    <w:rsid w:val="00D80BAE"/>
    <w:rsid w:val="00D80C4E"/>
    <w:rsid w:val="00D80CD8"/>
    <w:rsid w:val="00D80F7B"/>
    <w:rsid w:val="00D810FB"/>
    <w:rsid w:val="00D81655"/>
    <w:rsid w:val="00D81815"/>
    <w:rsid w:val="00D81B4C"/>
    <w:rsid w:val="00D81C2C"/>
    <w:rsid w:val="00D81DD6"/>
    <w:rsid w:val="00D81EC3"/>
    <w:rsid w:val="00D822F0"/>
    <w:rsid w:val="00D82486"/>
    <w:rsid w:val="00D82642"/>
    <w:rsid w:val="00D82CDD"/>
    <w:rsid w:val="00D8334C"/>
    <w:rsid w:val="00D835C3"/>
    <w:rsid w:val="00D83847"/>
    <w:rsid w:val="00D83898"/>
    <w:rsid w:val="00D839A4"/>
    <w:rsid w:val="00D83C82"/>
    <w:rsid w:val="00D83D9D"/>
    <w:rsid w:val="00D84451"/>
    <w:rsid w:val="00D8453E"/>
    <w:rsid w:val="00D846C3"/>
    <w:rsid w:val="00D8479F"/>
    <w:rsid w:val="00D849B5"/>
    <w:rsid w:val="00D84A76"/>
    <w:rsid w:val="00D84BE6"/>
    <w:rsid w:val="00D84C62"/>
    <w:rsid w:val="00D84CB1"/>
    <w:rsid w:val="00D852A2"/>
    <w:rsid w:val="00D8531E"/>
    <w:rsid w:val="00D854F0"/>
    <w:rsid w:val="00D855B9"/>
    <w:rsid w:val="00D857D4"/>
    <w:rsid w:val="00D85941"/>
    <w:rsid w:val="00D85C2E"/>
    <w:rsid w:val="00D85FDD"/>
    <w:rsid w:val="00D85FE9"/>
    <w:rsid w:val="00D862B9"/>
    <w:rsid w:val="00D863ED"/>
    <w:rsid w:val="00D86A09"/>
    <w:rsid w:val="00D86B56"/>
    <w:rsid w:val="00D86BA1"/>
    <w:rsid w:val="00D87138"/>
    <w:rsid w:val="00D873F6"/>
    <w:rsid w:val="00D87868"/>
    <w:rsid w:val="00D8799B"/>
    <w:rsid w:val="00D87A0D"/>
    <w:rsid w:val="00D902C6"/>
    <w:rsid w:val="00D90313"/>
    <w:rsid w:val="00D90738"/>
    <w:rsid w:val="00D90D03"/>
    <w:rsid w:val="00D90EC2"/>
    <w:rsid w:val="00D91402"/>
    <w:rsid w:val="00D91756"/>
    <w:rsid w:val="00D9177F"/>
    <w:rsid w:val="00D9190E"/>
    <w:rsid w:val="00D91A93"/>
    <w:rsid w:val="00D92694"/>
    <w:rsid w:val="00D92CB1"/>
    <w:rsid w:val="00D92D63"/>
    <w:rsid w:val="00D92D71"/>
    <w:rsid w:val="00D93057"/>
    <w:rsid w:val="00D93BBE"/>
    <w:rsid w:val="00D93E91"/>
    <w:rsid w:val="00D93ECA"/>
    <w:rsid w:val="00D93F16"/>
    <w:rsid w:val="00D943D4"/>
    <w:rsid w:val="00D944F5"/>
    <w:rsid w:val="00D94770"/>
    <w:rsid w:val="00D94803"/>
    <w:rsid w:val="00D9482E"/>
    <w:rsid w:val="00D94BC2"/>
    <w:rsid w:val="00D94C35"/>
    <w:rsid w:val="00D94D6C"/>
    <w:rsid w:val="00D950C9"/>
    <w:rsid w:val="00D953BB"/>
    <w:rsid w:val="00D953E7"/>
    <w:rsid w:val="00D954CB"/>
    <w:rsid w:val="00D95605"/>
    <w:rsid w:val="00D957A4"/>
    <w:rsid w:val="00D957D7"/>
    <w:rsid w:val="00D95960"/>
    <w:rsid w:val="00D95AF4"/>
    <w:rsid w:val="00D95C53"/>
    <w:rsid w:val="00D95EAB"/>
    <w:rsid w:val="00D95EF5"/>
    <w:rsid w:val="00D95FA0"/>
    <w:rsid w:val="00D96255"/>
    <w:rsid w:val="00D96644"/>
    <w:rsid w:val="00D96791"/>
    <w:rsid w:val="00D9699A"/>
    <w:rsid w:val="00D96A2B"/>
    <w:rsid w:val="00D96C16"/>
    <w:rsid w:val="00D96C9E"/>
    <w:rsid w:val="00D96CF5"/>
    <w:rsid w:val="00D96E43"/>
    <w:rsid w:val="00D970C5"/>
    <w:rsid w:val="00D97308"/>
    <w:rsid w:val="00D97357"/>
    <w:rsid w:val="00D97502"/>
    <w:rsid w:val="00D975CB"/>
    <w:rsid w:val="00D976E2"/>
    <w:rsid w:val="00D976ED"/>
    <w:rsid w:val="00D978A1"/>
    <w:rsid w:val="00D978E3"/>
    <w:rsid w:val="00D97901"/>
    <w:rsid w:val="00D97A84"/>
    <w:rsid w:val="00D97BE9"/>
    <w:rsid w:val="00DA0D30"/>
    <w:rsid w:val="00DA0DA1"/>
    <w:rsid w:val="00DA0EC7"/>
    <w:rsid w:val="00DA11FC"/>
    <w:rsid w:val="00DA1488"/>
    <w:rsid w:val="00DA1532"/>
    <w:rsid w:val="00DA165F"/>
    <w:rsid w:val="00DA176B"/>
    <w:rsid w:val="00DA1823"/>
    <w:rsid w:val="00DA18CD"/>
    <w:rsid w:val="00DA19C3"/>
    <w:rsid w:val="00DA1BB2"/>
    <w:rsid w:val="00DA1C59"/>
    <w:rsid w:val="00DA1C69"/>
    <w:rsid w:val="00DA1EFC"/>
    <w:rsid w:val="00DA2066"/>
    <w:rsid w:val="00DA21F4"/>
    <w:rsid w:val="00DA24FE"/>
    <w:rsid w:val="00DA2592"/>
    <w:rsid w:val="00DA25F6"/>
    <w:rsid w:val="00DA2733"/>
    <w:rsid w:val="00DA2AEE"/>
    <w:rsid w:val="00DA2C5B"/>
    <w:rsid w:val="00DA2E8D"/>
    <w:rsid w:val="00DA2EAD"/>
    <w:rsid w:val="00DA2EE1"/>
    <w:rsid w:val="00DA2FAD"/>
    <w:rsid w:val="00DA31BB"/>
    <w:rsid w:val="00DA342C"/>
    <w:rsid w:val="00DA353A"/>
    <w:rsid w:val="00DA376B"/>
    <w:rsid w:val="00DA3896"/>
    <w:rsid w:val="00DA3FBE"/>
    <w:rsid w:val="00DA4074"/>
    <w:rsid w:val="00DA4092"/>
    <w:rsid w:val="00DA410B"/>
    <w:rsid w:val="00DA426D"/>
    <w:rsid w:val="00DA42F6"/>
    <w:rsid w:val="00DA430F"/>
    <w:rsid w:val="00DA444A"/>
    <w:rsid w:val="00DA47FD"/>
    <w:rsid w:val="00DA4806"/>
    <w:rsid w:val="00DA48C6"/>
    <w:rsid w:val="00DA4BA1"/>
    <w:rsid w:val="00DA4C4C"/>
    <w:rsid w:val="00DA4D0D"/>
    <w:rsid w:val="00DA4EAE"/>
    <w:rsid w:val="00DA51A1"/>
    <w:rsid w:val="00DA5271"/>
    <w:rsid w:val="00DA5526"/>
    <w:rsid w:val="00DA5559"/>
    <w:rsid w:val="00DA5719"/>
    <w:rsid w:val="00DA5748"/>
    <w:rsid w:val="00DA5975"/>
    <w:rsid w:val="00DA5994"/>
    <w:rsid w:val="00DA5AA3"/>
    <w:rsid w:val="00DA5B11"/>
    <w:rsid w:val="00DA5B8D"/>
    <w:rsid w:val="00DA5EF6"/>
    <w:rsid w:val="00DA600B"/>
    <w:rsid w:val="00DA61EB"/>
    <w:rsid w:val="00DA642F"/>
    <w:rsid w:val="00DA66B8"/>
    <w:rsid w:val="00DA6A12"/>
    <w:rsid w:val="00DA6B28"/>
    <w:rsid w:val="00DA6B39"/>
    <w:rsid w:val="00DA6D4B"/>
    <w:rsid w:val="00DA7249"/>
    <w:rsid w:val="00DA75F1"/>
    <w:rsid w:val="00DA76B2"/>
    <w:rsid w:val="00DA7975"/>
    <w:rsid w:val="00DA7B7F"/>
    <w:rsid w:val="00DA7E84"/>
    <w:rsid w:val="00DB024E"/>
    <w:rsid w:val="00DB0295"/>
    <w:rsid w:val="00DB0AEA"/>
    <w:rsid w:val="00DB0C83"/>
    <w:rsid w:val="00DB0DCD"/>
    <w:rsid w:val="00DB0EB0"/>
    <w:rsid w:val="00DB118B"/>
    <w:rsid w:val="00DB133C"/>
    <w:rsid w:val="00DB15B7"/>
    <w:rsid w:val="00DB1676"/>
    <w:rsid w:val="00DB167B"/>
    <w:rsid w:val="00DB17EF"/>
    <w:rsid w:val="00DB1AD1"/>
    <w:rsid w:val="00DB1C42"/>
    <w:rsid w:val="00DB1CA7"/>
    <w:rsid w:val="00DB1E77"/>
    <w:rsid w:val="00DB1F91"/>
    <w:rsid w:val="00DB1F9B"/>
    <w:rsid w:val="00DB2219"/>
    <w:rsid w:val="00DB277F"/>
    <w:rsid w:val="00DB29BE"/>
    <w:rsid w:val="00DB2A58"/>
    <w:rsid w:val="00DB2CBE"/>
    <w:rsid w:val="00DB3026"/>
    <w:rsid w:val="00DB304A"/>
    <w:rsid w:val="00DB31D6"/>
    <w:rsid w:val="00DB31EE"/>
    <w:rsid w:val="00DB3337"/>
    <w:rsid w:val="00DB354F"/>
    <w:rsid w:val="00DB3AB5"/>
    <w:rsid w:val="00DB3F86"/>
    <w:rsid w:val="00DB3FB8"/>
    <w:rsid w:val="00DB3FF6"/>
    <w:rsid w:val="00DB4207"/>
    <w:rsid w:val="00DB4331"/>
    <w:rsid w:val="00DB4587"/>
    <w:rsid w:val="00DB46E8"/>
    <w:rsid w:val="00DB4705"/>
    <w:rsid w:val="00DB4BB3"/>
    <w:rsid w:val="00DB4C08"/>
    <w:rsid w:val="00DB4FC3"/>
    <w:rsid w:val="00DB538D"/>
    <w:rsid w:val="00DB55E4"/>
    <w:rsid w:val="00DB58FC"/>
    <w:rsid w:val="00DB5BE8"/>
    <w:rsid w:val="00DB5D3C"/>
    <w:rsid w:val="00DB5F98"/>
    <w:rsid w:val="00DB6112"/>
    <w:rsid w:val="00DB614C"/>
    <w:rsid w:val="00DB6853"/>
    <w:rsid w:val="00DB690B"/>
    <w:rsid w:val="00DB6A1F"/>
    <w:rsid w:val="00DB6C8E"/>
    <w:rsid w:val="00DB6E06"/>
    <w:rsid w:val="00DB6E81"/>
    <w:rsid w:val="00DB76E5"/>
    <w:rsid w:val="00DB7939"/>
    <w:rsid w:val="00DB7A58"/>
    <w:rsid w:val="00DB7A96"/>
    <w:rsid w:val="00DB7BA6"/>
    <w:rsid w:val="00DB7C45"/>
    <w:rsid w:val="00DB7FC5"/>
    <w:rsid w:val="00DC009B"/>
    <w:rsid w:val="00DC05CD"/>
    <w:rsid w:val="00DC05CE"/>
    <w:rsid w:val="00DC0A13"/>
    <w:rsid w:val="00DC0F46"/>
    <w:rsid w:val="00DC10D6"/>
    <w:rsid w:val="00DC12C5"/>
    <w:rsid w:val="00DC140F"/>
    <w:rsid w:val="00DC161E"/>
    <w:rsid w:val="00DC194D"/>
    <w:rsid w:val="00DC1A4F"/>
    <w:rsid w:val="00DC1A86"/>
    <w:rsid w:val="00DC1D30"/>
    <w:rsid w:val="00DC1E76"/>
    <w:rsid w:val="00DC1EA5"/>
    <w:rsid w:val="00DC1EE4"/>
    <w:rsid w:val="00DC1FCF"/>
    <w:rsid w:val="00DC213E"/>
    <w:rsid w:val="00DC23F5"/>
    <w:rsid w:val="00DC27A6"/>
    <w:rsid w:val="00DC2B95"/>
    <w:rsid w:val="00DC2C1F"/>
    <w:rsid w:val="00DC2CBF"/>
    <w:rsid w:val="00DC2CCC"/>
    <w:rsid w:val="00DC2CD8"/>
    <w:rsid w:val="00DC2DB9"/>
    <w:rsid w:val="00DC35AE"/>
    <w:rsid w:val="00DC36AB"/>
    <w:rsid w:val="00DC374A"/>
    <w:rsid w:val="00DC3BA3"/>
    <w:rsid w:val="00DC3BB3"/>
    <w:rsid w:val="00DC3DDC"/>
    <w:rsid w:val="00DC3EBD"/>
    <w:rsid w:val="00DC3EFC"/>
    <w:rsid w:val="00DC4372"/>
    <w:rsid w:val="00DC45C7"/>
    <w:rsid w:val="00DC4BD7"/>
    <w:rsid w:val="00DC4E6D"/>
    <w:rsid w:val="00DC4FAD"/>
    <w:rsid w:val="00DC504E"/>
    <w:rsid w:val="00DC51EB"/>
    <w:rsid w:val="00DC523B"/>
    <w:rsid w:val="00DC546F"/>
    <w:rsid w:val="00DC55BD"/>
    <w:rsid w:val="00DC56D2"/>
    <w:rsid w:val="00DC5775"/>
    <w:rsid w:val="00DC5D41"/>
    <w:rsid w:val="00DC5F26"/>
    <w:rsid w:val="00DC5FD2"/>
    <w:rsid w:val="00DC603A"/>
    <w:rsid w:val="00DC6124"/>
    <w:rsid w:val="00DC6175"/>
    <w:rsid w:val="00DC6210"/>
    <w:rsid w:val="00DC63C4"/>
    <w:rsid w:val="00DC63EA"/>
    <w:rsid w:val="00DC66D3"/>
    <w:rsid w:val="00DC6AC5"/>
    <w:rsid w:val="00DC6D97"/>
    <w:rsid w:val="00DC6E1D"/>
    <w:rsid w:val="00DC76E3"/>
    <w:rsid w:val="00DC7803"/>
    <w:rsid w:val="00DC7978"/>
    <w:rsid w:val="00DC7983"/>
    <w:rsid w:val="00DC7A24"/>
    <w:rsid w:val="00DC7A2D"/>
    <w:rsid w:val="00DC7A5C"/>
    <w:rsid w:val="00DD07CD"/>
    <w:rsid w:val="00DD08D7"/>
    <w:rsid w:val="00DD09B0"/>
    <w:rsid w:val="00DD10C5"/>
    <w:rsid w:val="00DD120A"/>
    <w:rsid w:val="00DD1277"/>
    <w:rsid w:val="00DD12DB"/>
    <w:rsid w:val="00DD1591"/>
    <w:rsid w:val="00DD1699"/>
    <w:rsid w:val="00DD16A4"/>
    <w:rsid w:val="00DD18F1"/>
    <w:rsid w:val="00DD19D3"/>
    <w:rsid w:val="00DD1A69"/>
    <w:rsid w:val="00DD1D25"/>
    <w:rsid w:val="00DD1DCD"/>
    <w:rsid w:val="00DD2426"/>
    <w:rsid w:val="00DD2C9A"/>
    <w:rsid w:val="00DD3004"/>
    <w:rsid w:val="00DD31BF"/>
    <w:rsid w:val="00DD323E"/>
    <w:rsid w:val="00DD3252"/>
    <w:rsid w:val="00DD32D8"/>
    <w:rsid w:val="00DD38AE"/>
    <w:rsid w:val="00DD391C"/>
    <w:rsid w:val="00DD3A11"/>
    <w:rsid w:val="00DD3A8D"/>
    <w:rsid w:val="00DD3B75"/>
    <w:rsid w:val="00DD3BE7"/>
    <w:rsid w:val="00DD3D24"/>
    <w:rsid w:val="00DD3E94"/>
    <w:rsid w:val="00DD4156"/>
    <w:rsid w:val="00DD424A"/>
    <w:rsid w:val="00DD435C"/>
    <w:rsid w:val="00DD4529"/>
    <w:rsid w:val="00DD49F3"/>
    <w:rsid w:val="00DD4AF1"/>
    <w:rsid w:val="00DD514F"/>
    <w:rsid w:val="00DD5681"/>
    <w:rsid w:val="00DD5AD2"/>
    <w:rsid w:val="00DD5B70"/>
    <w:rsid w:val="00DD5D4D"/>
    <w:rsid w:val="00DD5DAA"/>
    <w:rsid w:val="00DD5EEC"/>
    <w:rsid w:val="00DD63C5"/>
    <w:rsid w:val="00DD6548"/>
    <w:rsid w:val="00DD66D0"/>
    <w:rsid w:val="00DD67CC"/>
    <w:rsid w:val="00DD698A"/>
    <w:rsid w:val="00DD69C7"/>
    <w:rsid w:val="00DD6C17"/>
    <w:rsid w:val="00DD6FD4"/>
    <w:rsid w:val="00DD70E9"/>
    <w:rsid w:val="00DD7217"/>
    <w:rsid w:val="00DD79A1"/>
    <w:rsid w:val="00DD7DC2"/>
    <w:rsid w:val="00DD7E36"/>
    <w:rsid w:val="00DE0119"/>
    <w:rsid w:val="00DE04CB"/>
    <w:rsid w:val="00DE058D"/>
    <w:rsid w:val="00DE0591"/>
    <w:rsid w:val="00DE079F"/>
    <w:rsid w:val="00DE0A27"/>
    <w:rsid w:val="00DE0C05"/>
    <w:rsid w:val="00DE0CB2"/>
    <w:rsid w:val="00DE0CDE"/>
    <w:rsid w:val="00DE0D9C"/>
    <w:rsid w:val="00DE1070"/>
    <w:rsid w:val="00DE107F"/>
    <w:rsid w:val="00DE11E8"/>
    <w:rsid w:val="00DE135F"/>
    <w:rsid w:val="00DE1477"/>
    <w:rsid w:val="00DE147C"/>
    <w:rsid w:val="00DE1602"/>
    <w:rsid w:val="00DE1739"/>
    <w:rsid w:val="00DE18E2"/>
    <w:rsid w:val="00DE1A9B"/>
    <w:rsid w:val="00DE1B92"/>
    <w:rsid w:val="00DE202E"/>
    <w:rsid w:val="00DE21B1"/>
    <w:rsid w:val="00DE236B"/>
    <w:rsid w:val="00DE260F"/>
    <w:rsid w:val="00DE26D4"/>
    <w:rsid w:val="00DE2A47"/>
    <w:rsid w:val="00DE2A7E"/>
    <w:rsid w:val="00DE2B45"/>
    <w:rsid w:val="00DE2E93"/>
    <w:rsid w:val="00DE3369"/>
    <w:rsid w:val="00DE3537"/>
    <w:rsid w:val="00DE3603"/>
    <w:rsid w:val="00DE3675"/>
    <w:rsid w:val="00DE3955"/>
    <w:rsid w:val="00DE3A6E"/>
    <w:rsid w:val="00DE3C38"/>
    <w:rsid w:val="00DE3F54"/>
    <w:rsid w:val="00DE431B"/>
    <w:rsid w:val="00DE4559"/>
    <w:rsid w:val="00DE45E4"/>
    <w:rsid w:val="00DE4861"/>
    <w:rsid w:val="00DE4991"/>
    <w:rsid w:val="00DE4A6A"/>
    <w:rsid w:val="00DE4C14"/>
    <w:rsid w:val="00DE52FE"/>
    <w:rsid w:val="00DE5390"/>
    <w:rsid w:val="00DE5476"/>
    <w:rsid w:val="00DE552A"/>
    <w:rsid w:val="00DE56F9"/>
    <w:rsid w:val="00DE5805"/>
    <w:rsid w:val="00DE58BA"/>
    <w:rsid w:val="00DE5BAA"/>
    <w:rsid w:val="00DE5CDC"/>
    <w:rsid w:val="00DE5D9F"/>
    <w:rsid w:val="00DE6113"/>
    <w:rsid w:val="00DE6119"/>
    <w:rsid w:val="00DE670B"/>
    <w:rsid w:val="00DE6793"/>
    <w:rsid w:val="00DE69B9"/>
    <w:rsid w:val="00DE6A3B"/>
    <w:rsid w:val="00DE6C8D"/>
    <w:rsid w:val="00DE6EEC"/>
    <w:rsid w:val="00DE6FDA"/>
    <w:rsid w:val="00DE70C2"/>
    <w:rsid w:val="00DE7155"/>
    <w:rsid w:val="00DE7344"/>
    <w:rsid w:val="00DE782D"/>
    <w:rsid w:val="00DE7A76"/>
    <w:rsid w:val="00DE7A9C"/>
    <w:rsid w:val="00DF021A"/>
    <w:rsid w:val="00DF0338"/>
    <w:rsid w:val="00DF0572"/>
    <w:rsid w:val="00DF05E9"/>
    <w:rsid w:val="00DF0BE8"/>
    <w:rsid w:val="00DF0C46"/>
    <w:rsid w:val="00DF1107"/>
    <w:rsid w:val="00DF1196"/>
    <w:rsid w:val="00DF11DD"/>
    <w:rsid w:val="00DF14FB"/>
    <w:rsid w:val="00DF1540"/>
    <w:rsid w:val="00DF1814"/>
    <w:rsid w:val="00DF182E"/>
    <w:rsid w:val="00DF18C8"/>
    <w:rsid w:val="00DF198E"/>
    <w:rsid w:val="00DF1BE4"/>
    <w:rsid w:val="00DF1D92"/>
    <w:rsid w:val="00DF1DC7"/>
    <w:rsid w:val="00DF1F2D"/>
    <w:rsid w:val="00DF2264"/>
    <w:rsid w:val="00DF235A"/>
    <w:rsid w:val="00DF26E1"/>
    <w:rsid w:val="00DF2A77"/>
    <w:rsid w:val="00DF2C5C"/>
    <w:rsid w:val="00DF2D49"/>
    <w:rsid w:val="00DF320B"/>
    <w:rsid w:val="00DF3314"/>
    <w:rsid w:val="00DF343F"/>
    <w:rsid w:val="00DF3446"/>
    <w:rsid w:val="00DF38E4"/>
    <w:rsid w:val="00DF399D"/>
    <w:rsid w:val="00DF3AEB"/>
    <w:rsid w:val="00DF3F31"/>
    <w:rsid w:val="00DF42D0"/>
    <w:rsid w:val="00DF43FF"/>
    <w:rsid w:val="00DF450F"/>
    <w:rsid w:val="00DF471F"/>
    <w:rsid w:val="00DF479D"/>
    <w:rsid w:val="00DF494E"/>
    <w:rsid w:val="00DF4B8F"/>
    <w:rsid w:val="00DF4EC0"/>
    <w:rsid w:val="00DF4F89"/>
    <w:rsid w:val="00DF527C"/>
    <w:rsid w:val="00DF527E"/>
    <w:rsid w:val="00DF5C5B"/>
    <w:rsid w:val="00DF5CD1"/>
    <w:rsid w:val="00DF5E64"/>
    <w:rsid w:val="00DF60F3"/>
    <w:rsid w:val="00DF627B"/>
    <w:rsid w:val="00DF62B4"/>
    <w:rsid w:val="00DF6541"/>
    <w:rsid w:val="00DF6597"/>
    <w:rsid w:val="00DF65F6"/>
    <w:rsid w:val="00DF67C6"/>
    <w:rsid w:val="00DF67DC"/>
    <w:rsid w:val="00DF7167"/>
    <w:rsid w:val="00DF729B"/>
    <w:rsid w:val="00DF738C"/>
    <w:rsid w:val="00DF738E"/>
    <w:rsid w:val="00DF7524"/>
    <w:rsid w:val="00DF7548"/>
    <w:rsid w:val="00DF77C7"/>
    <w:rsid w:val="00DF799B"/>
    <w:rsid w:val="00DF79BF"/>
    <w:rsid w:val="00DF7A81"/>
    <w:rsid w:val="00DF7BFA"/>
    <w:rsid w:val="00DF95BB"/>
    <w:rsid w:val="00E00282"/>
    <w:rsid w:val="00E002CD"/>
    <w:rsid w:val="00E00376"/>
    <w:rsid w:val="00E004E2"/>
    <w:rsid w:val="00E00D50"/>
    <w:rsid w:val="00E010B0"/>
    <w:rsid w:val="00E01133"/>
    <w:rsid w:val="00E012B5"/>
    <w:rsid w:val="00E01361"/>
    <w:rsid w:val="00E01401"/>
    <w:rsid w:val="00E01603"/>
    <w:rsid w:val="00E01783"/>
    <w:rsid w:val="00E017F2"/>
    <w:rsid w:val="00E01C18"/>
    <w:rsid w:val="00E01DCC"/>
    <w:rsid w:val="00E02071"/>
    <w:rsid w:val="00E029AD"/>
    <w:rsid w:val="00E02F47"/>
    <w:rsid w:val="00E030F6"/>
    <w:rsid w:val="00E03486"/>
    <w:rsid w:val="00E03702"/>
    <w:rsid w:val="00E0371F"/>
    <w:rsid w:val="00E037AE"/>
    <w:rsid w:val="00E038F0"/>
    <w:rsid w:val="00E03D1C"/>
    <w:rsid w:val="00E03EC2"/>
    <w:rsid w:val="00E04149"/>
    <w:rsid w:val="00E04306"/>
    <w:rsid w:val="00E04316"/>
    <w:rsid w:val="00E0432E"/>
    <w:rsid w:val="00E04912"/>
    <w:rsid w:val="00E04D08"/>
    <w:rsid w:val="00E051C0"/>
    <w:rsid w:val="00E053BF"/>
    <w:rsid w:val="00E053C2"/>
    <w:rsid w:val="00E05680"/>
    <w:rsid w:val="00E056A8"/>
    <w:rsid w:val="00E05832"/>
    <w:rsid w:val="00E05A09"/>
    <w:rsid w:val="00E05ACB"/>
    <w:rsid w:val="00E05B3A"/>
    <w:rsid w:val="00E05B6D"/>
    <w:rsid w:val="00E05E08"/>
    <w:rsid w:val="00E05F88"/>
    <w:rsid w:val="00E05FB6"/>
    <w:rsid w:val="00E06224"/>
    <w:rsid w:val="00E064C4"/>
    <w:rsid w:val="00E0689A"/>
    <w:rsid w:val="00E0689D"/>
    <w:rsid w:val="00E06E1C"/>
    <w:rsid w:val="00E070F0"/>
    <w:rsid w:val="00E072C9"/>
    <w:rsid w:val="00E073DB"/>
    <w:rsid w:val="00E07480"/>
    <w:rsid w:val="00E0771E"/>
    <w:rsid w:val="00E07E0A"/>
    <w:rsid w:val="00E07E3E"/>
    <w:rsid w:val="00E07E8D"/>
    <w:rsid w:val="00E07FBF"/>
    <w:rsid w:val="00E104D6"/>
    <w:rsid w:val="00E105D6"/>
    <w:rsid w:val="00E1085A"/>
    <w:rsid w:val="00E108EF"/>
    <w:rsid w:val="00E10991"/>
    <w:rsid w:val="00E10D8C"/>
    <w:rsid w:val="00E11089"/>
    <w:rsid w:val="00E11093"/>
    <w:rsid w:val="00E111AD"/>
    <w:rsid w:val="00E1128C"/>
    <w:rsid w:val="00E11861"/>
    <w:rsid w:val="00E118C6"/>
    <w:rsid w:val="00E11B21"/>
    <w:rsid w:val="00E11C91"/>
    <w:rsid w:val="00E11DBC"/>
    <w:rsid w:val="00E11FF4"/>
    <w:rsid w:val="00E12035"/>
    <w:rsid w:val="00E1230C"/>
    <w:rsid w:val="00E12573"/>
    <w:rsid w:val="00E12678"/>
    <w:rsid w:val="00E12870"/>
    <w:rsid w:val="00E12AEF"/>
    <w:rsid w:val="00E12D10"/>
    <w:rsid w:val="00E12FD7"/>
    <w:rsid w:val="00E134A1"/>
    <w:rsid w:val="00E1389A"/>
    <w:rsid w:val="00E13AED"/>
    <w:rsid w:val="00E13D0A"/>
    <w:rsid w:val="00E13EEC"/>
    <w:rsid w:val="00E13F1F"/>
    <w:rsid w:val="00E142B1"/>
    <w:rsid w:val="00E142D9"/>
    <w:rsid w:val="00E144C8"/>
    <w:rsid w:val="00E1486B"/>
    <w:rsid w:val="00E14C6E"/>
    <w:rsid w:val="00E14D2A"/>
    <w:rsid w:val="00E14F00"/>
    <w:rsid w:val="00E14F1E"/>
    <w:rsid w:val="00E1528B"/>
    <w:rsid w:val="00E1577A"/>
    <w:rsid w:val="00E15C10"/>
    <w:rsid w:val="00E15C5A"/>
    <w:rsid w:val="00E1612A"/>
    <w:rsid w:val="00E16204"/>
    <w:rsid w:val="00E163E0"/>
    <w:rsid w:val="00E165DA"/>
    <w:rsid w:val="00E168D7"/>
    <w:rsid w:val="00E16908"/>
    <w:rsid w:val="00E16F10"/>
    <w:rsid w:val="00E16F7E"/>
    <w:rsid w:val="00E17414"/>
    <w:rsid w:val="00E177CD"/>
    <w:rsid w:val="00E17830"/>
    <w:rsid w:val="00E17B5F"/>
    <w:rsid w:val="00E17D34"/>
    <w:rsid w:val="00E20308"/>
    <w:rsid w:val="00E2036A"/>
    <w:rsid w:val="00E203B4"/>
    <w:rsid w:val="00E20533"/>
    <w:rsid w:val="00E20703"/>
    <w:rsid w:val="00E209BB"/>
    <w:rsid w:val="00E20A7A"/>
    <w:rsid w:val="00E21058"/>
    <w:rsid w:val="00E2107E"/>
    <w:rsid w:val="00E21243"/>
    <w:rsid w:val="00E21296"/>
    <w:rsid w:val="00E21344"/>
    <w:rsid w:val="00E21361"/>
    <w:rsid w:val="00E21A55"/>
    <w:rsid w:val="00E21ACF"/>
    <w:rsid w:val="00E21B09"/>
    <w:rsid w:val="00E21BEA"/>
    <w:rsid w:val="00E21C53"/>
    <w:rsid w:val="00E21DAF"/>
    <w:rsid w:val="00E21FA0"/>
    <w:rsid w:val="00E220BF"/>
    <w:rsid w:val="00E221E3"/>
    <w:rsid w:val="00E223BF"/>
    <w:rsid w:val="00E22459"/>
    <w:rsid w:val="00E22512"/>
    <w:rsid w:val="00E2288E"/>
    <w:rsid w:val="00E22C01"/>
    <w:rsid w:val="00E22D4C"/>
    <w:rsid w:val="00E22E3A"/>
    <w:rsid w:val="00E23179"/>
    <w:rsid w:val="00E23397"/>
    <w:rsid w:val="00E23B00"/>
    <w:rsid w:val="00E23B3E"/>
    <w:rsid w:val="00E241C3"/>
    <w:rsid w:val="00E24212"/>
    <w:rsid w:val="00E242DE"/>
    <w:rsid w:val="00E2432E"/>
    <w:rsid w:val="00E24438"/>
    <w:rsid w:val="00E24967"/>
    <w:rsid w:val="00E24E2C"/>
    <w:rsid w:val="00E24E31"/>
    <w:rsid w:val="00E24FD9"/>
    <w:rsid w:val="00E25228"/>
    <w:rsid w:val="00E2524C"/>
    <w:rsid w:val="00E252F8"/>
    <w:rsid w:val="00E26260"/>
    <w:rsid w:val="00E26356"/>
    <w:rsid w:val="00E267D3"/>
    <w:rsid w:val="00E267F6"/>
    <w:rsid w:val="00E268C2"/>
    <w:rsid w:val="00E269A7"/>
    <w:rsid w:val="00E269AA"/>
    <w:rsid w:val="00E26E8F"/>
    <w:rsid w:val="00E26FA7"/>
    <w:rsid w:val="00E27039"/>
    <w:rsid w:val="00E271C0"/>
    <w:rsid w:val="00E276C4"/>
    <w:rsid w:val="00E2785E"/>
    <w:rsid w:val="00E27862"/>
    <w:rsid w:val="00E27F44"/>
    <w:rsid w:val="00E30257"/>
    <w:rsid w:val="00E30D58"/>
    <w:rsid w:val="00E30DB1"/>
    <w:rsid w:val="00E310A0"/>
    <w:rsid w:val="00E31138"/>
    <w:rsid w:val="00E314F9"/>
    <w:rsid w:val="00E31531"/>
    <w:rsid w:val="00E31BB7"/>
    <w:rsid w:val="00E321EC"/>
    <w:rsid w:val="00E32382"/>
    <w:rsid w:val="00E327B3"/>
    <w:rsid w:val="00E327B7"/>
    <w:rsid w:val="00E32B16"/>
    <w:rsid w:val="00E32EDD"/>
    <w:rsid w:val="00E3302D"/>
    <w:rsid w:val="00E33275"/>
    <w:rsid w:val="00E334AE"/>
    <w:rsid w:val="00E33D95"/>
    <w:rsid w:val="00E33EB3"/>
    <w:rsid w:val="00E33F20"/>
    <w:rsid w:val="00E3407A"/>
    <w:rsid w:val="00E34130"/>
    <w:rsid w:val="00E3445D"/>
    <w:rsid w:val="00E345C1"/>
    <w:rsid w:val="00E34680"/>
    <w:rsid w:val="00E34AA5"/>
    <w:rsid w:val="00E34BBD"/>
    <w:rsid w:val="00E34CE3"/>
    <w:rsid w:val="00E34D96"/>
    <w:rsid w:val="00E351B1"/>
    <w:rsid w:val="00E35624"/>
    <w:rsid w:val="00E35970"/>
    <w:rsid w:val="00E35B3B"/>
    <w:rsid w:val="00E35C4B"/>
    <w:rsid w:val="00E35D20"/>
    <w:rsid w:val="00E35D73"/>
    <w:rsid w:val="00E35EC3"/>
    <w:rsid w:val="00E36103"/>
    <w:rsid w:val="00E361FC"/>
    <w:rsid w:val="00E36406"/>
    <w:rsid w:val="00E36455"/>
    <w:rsid w:val="00E3655A"/>
    <w:rsid w:val="00E365CF"/>
    <w:rsid w:val="00E36660"/>
    <w:rsid w:val="00E3668C"/>
    <w:rsid w:val="00E366AC"/>
    <w:rsid w:val="00E36977"/>
    <w:rsid w:val="00E36A89"/>
    <w:rsid w:val="00E36A8A"/>
    <w:rsid w:val="00E36A99"/>
    <w:rsid w:val="00E36E0B"/>
    <w:rsid w:val="00E36EBA"/>
    <w:rsid w:val="00E37891"/>
    <w:rsid w:val="00E37A31"/>
    <w:rsid w:val="00E37EB8"/>
    <w:rsid w:val="00E37EC7"/>
    <w:rsid w:val="00E37ED8"/>
    <w:rsid w:val="00E37F0A"/>
    <w:rsid w:val="00E4029B"/>
    <w:rsid w:val="00E403CC"/>
    <w:rsid w:val="00E40670"/>
    <w:rsid w:val="00E406A6"/>
    <w:rsid w:val="00E40CDE"/>
    <w:rsid w:val="00E40F89"/>
    <w:rsid w:val="00E41030"/>
    <w:rsid w:val="00E4130F"/>
    <w:rsid w:val="00E4132E"/>
    <w:rsid w:val="00E413AB"/>
    <w:rsid w:val="00E41994"/>
    <w:rsid w:val="00E41B19"/>
    <w:rsid w:val="00E41B62"/>
    <w:rsid w:val="00E41C12"/>
    <w:rsid w:val="00E41D60"/>
    <w:rsid w:val="00E41EEF"/>
    <w:rsid w:val="00E41F0E"/>
    <w:rsid w:val="00E422E8"/>
    <w:rsid w:val="00E4238F"/>
    <w:rsid w:val="00E425A5"/>
    <w:rsid w:val="00E426FF"/>
    <w:rsid w:val="00E42760"/>
    <w:rsid w:val="00E42951"/>
    <w:rsid w:val="00E42977"/>
    <w:rsid w:val="00E429EA"/>
    <w:rsid w:val="00E42C49"/>
    <w:rsid w:val="00E42E6A"/>
    <w:rsid w:val="00E42F4B"/>
    <w:rsid w:val="00E430A6"/>
    <w:rsid w:val="00E4311C"/>
    <w:rsid w:val="00E431C0"/>
    <w:rsid w:val="00E4326C"/>
    <w:rsid w:val="00E43464"/>
    <w:rsid w:val="00E434E3"/>
    <w:rsid w:val="00E437A0"/>
    <w:rsid w:val="00E43B12"/>
    <w:rsid w:val="00E43CEE"/>
    <w:rsid w:val="00E43E62"/>
    <w:rsid w:val="00E43E95"/>
    <w:rsid w:val="00E43EBA"/>
    <w:rsid w:val="00E4406D"/>
    <w:rsid w:val="00E4409A"/>
    <w:rsid w:val="00E44244"/>
    <w:rsid w:val="00E442A5"/>
    <w:rsid w:val="00E442CB"/>
    <w:rsid w:val="00E4436A"/>
    <w:rsid w:val="00E44417"/>
    <w:rsid w:val="00E4446B"/>
    <w:rsid w:val="00E44805"/>
    <w:rsid w:val="00E4487C"/>
    <w:rsid w:val="00E44BE1"/>
    <w:rsid w:val="00E44D30"/>
    <w:rsid w:val="00E44E35"/>
    <w:rsid w:val="00E44EAB"/>
    <w:rsid w:val="00E452B8"/>
    <w:rsid w:val="00E4541B"/>
    <w:rsid w:val="00E45C74"/>
    <w:rsid w:val="00E45E30"/>
    <w:rsid w:val="00E45F57"/>
    <w:rsid w:val="00E462B3"/>
    <w:rsid w:val="00E4641F"/>
    <w:rsid w:val="00E46490"/>
    <w:rsid w:val="00E464F3"/>
    <w:rsid w:val="00E46BB2"/>
    <w:rsid w:val="00E46C90"/>
    <w:rsid w:val="00E46D22"/>
    <w:rsid w:val="00E46EC6"/>
    <w:rsid w:val="00E46F0C"/>
    <w:rsid w:val="00E46F33"/>
    <w:rsid w:val="00E4710E"/>
    <w:rsid w:val="00E4723A"/>
    <w:rsid w:val="00E47576"/>
    <w:rsid w:val="00E47FE4"/>
    <w:rsid w:val="00E50058"/>
    <w:rsid w:val="00E5011F"/>
    <w:rsid w:val="00E5033F"/>
    <w:rsid w:val="00E504B2"/>
    <w:rsid w:val="00E50646"/>
    <w:rsid w:val="00E50667"/>
    <w:rsid w:val="00E5076F"/>
    <w:rsid w:val="00E50928"/>
    <w:rsid w:val="00E50AB0"/>
    <w:rsid w:val="00E51613"/>
    <w:rsid w:val="00E5192E"/>
    <w:rsid w:val="00E51AFB"/>
    <w:rsid w:val="00E51B69"/>
    <w:rsid w:val="00E51C27"/>
    <w:rsid w:val="00E520E6"/>
    <w:rsid w:val="00E52298"/>
    <w:rsid w:val="00E52299"/>
    <w:rsid w:val="00E525FD"/>
    <w:rsid w:val="00E52846"/>
    <w:rsid w:val="00E528E6"/>
    <w:rsid w:val="00E5292C"/>
    <w:rsid w:val="00E529E1"/>
    <w:rsid w:val="00E52BF1"/>
    <w:rsid w:val="00E52C42"/>
    <w:rsid w:val="00E52D6E"/>
    <w:rsid w:val="00E52F08"/>
    <w:rsid w:val="00E52F19"/>
    <w:rsid w:val="00E5352F"/>
    <w:rsid w:val="00E537AD"/>
    <w:rsid w:val="00E53859"/>
    <w:rsid w:val="00E53914"/>
    <w:rsid w:val="00E539E2"/>
    <w:rsid w:val="00E53C50"/>
    <w:rsid w:val="00E53DBE"/>
    <w:rsid w:val="00E53DF8"/>
    <w:rsid w:val="00E53E05"/>
    <w:rsid w:val="00E54150"/>
    <w:rsid w:val="00E54156"/>
    <w:rsid w:val="00E5421D"/>
    <w:rsid w:val="00E54289"/>
    <w:rsid w:val="00E543AD"/>
    <w:rsid w:val="00E5476E"/>
    <w:rsid w:val="00E5485A"/>
    <w:rsid w:val="00E54B58"/>
    <w:rsid w:val="00E54E29"/>
    <w:rsid w:val="00E54E58"/>
    <w:rsid w:val="00E54FCE"/>
    <w:rsid w:val="00E55010"/>
    <w:rsid w:val="00E551D4"/>
    <w:rsid w:val="00E5528E"/>
    <w:rsid w:val="00E55348"/>
    <w:rsid w:val="00E55405"/>
    <w:rsid w:val="00E55618"/>
    <w:rsid w:val="00E559F4"/>
    <w:rsid w:val="00E55B7B"/>
    <w:rsid w:val="00E560A4"/>
    <w:rsid w:val="00E560C1"/>
    <w:rsid w:val="00E561DD"/>
    <w:rsid w:val="00E562E4"/>
    <w:rsid w:val="00E5634A"/>
    <w:rsid w:val="00E56448"/>
    <w:rsid w:val="00E56577"/>
    <w:rsid w:val="00E5667B"/>
    <w:rsid w:val="00E56735"/>
    <w:rsid w:val="00E56E07"/>
    <w:rsid w:val="00E57121"/>
    <w:rsid w:val="00E5727D"/>
    <w:rsid w:val="00E5733C"/>
    <w:rsid w:val="00E57417"/>
    <w:rsid w:val="00E57456"/>
    <w:rsid w:val="00E575F7"/>
    <w:rsid w:val="00E579BE"/>
    <w:rsid w:val="00E57A31"/>
    <w:rsid w:val="00E57EA4"/>
    <w:rsid w:val="00E57FDB"/>
    <w:rsid w:val="00E601E2"/>
    <w:rsid w:val="00E605C2"/>
    <w:rsid w:val="00E60869"/>
    <w:rsid w:val="00E60A8A"/>
    <w:rsid w:val="00E61180"/>
    <w:rsid w:val="00E611C8"/>
    <w:rsid w:val="00E61493"/>
    <w:rsid w:val="00E61550"/>
    <w:rsid w:val="00E6160A"/>
    <w:rsid w:val="00E616CB"/>
    <w:rsid w:val="00E61A83"/>
    <w:rsid w:val="00E61A98"/>
    <w:rsid w:val="00E61B70"/>
    <w:rsid w:val="00E62073"/>
    <w:rsid w:val="00E621DF"/>
    <w:rsid w:val="00E622F8"/>
    <w:rsid w:val="00E626A5"/>
    <w:rsid w:val="00E629B5"/>
    <w:rsid w:val="00E62A96"/>
    <w:rsid w:val="00E62BC7"/>
    <w:rsid w:val="00E62C96"/>
    <w:rsid w:val="00E63048"/>
    <w:rsid w:val="00E63684"/>
    <w:rsid w:val="00E63794"/>
    <w:rsid w:val="00E6392C"/>
    <w:rsid w:val="00E63B4E"/>
    <w:rsid w:val="00E63C76"/>
    <w:rsid w:val="00E642D5"/>
    <w:rsid w:val="00E6433A"/>
    <w:rsid w:val="00E64353"/>
    <w:rsid w:val="00E647F8"/>
    <w:rsid w:val="00E64894"/>
    <w:rsid w:val="00E64938"/>
    <w:rsid w:val="00E64AF8"/>
    <w:rsid w:val="00E64E4B"/>
    <w:rsid w:val="00E65369"/>
    <w:rsid w:val="00E6565B"/>
    <w:rsid w:val="00E65D99"/>
    <w:rsid w:val="00E65EC2"/>
    <w:rsid w:val="00E661A8"/>
    <w:rsid w:val="00E66338"/>
    <w:rsid w:val="00E66340"/>
    <w:rsid w:val="00E66844"/>
    <w:rsid w:val="00E66F2E"/>
    <w:rsid w:val="00E6717B"/>
    <w:rsid w:val="00E674F0"/>
    <w:rsid w:val="00E67792"/>
    <w:rsid w:val="00E6796A"/>
    <w:rsid w:val="00E67C44"/>
    <w:rsid w:val="00E67D13"/>
    <w:rsid w:val="00E67E19"/>
    <w:rsid w:val="00E67EEA"/>
    <w:rsid w:val="00E67FCC"/>
    <w:rsid w:val="00E70141"/>
    <w:rsid w:val="00E701E8"/>
    <w:rsid w:val="00E70811"/>
    <w:rsid w:val="00E70977"/>
    <w:rsid w:val="00E709C0"/>
    <w:rsid w:val="00E70A0D"/>
    <w:rsid w:val="00E70D23"/>
    <w:rsid w:val="00E70D72"/>
    <w:rsid w:val="00E70DE1"/>
    <w:rsid w:val="00E70E55"/>
    <w:rsid w:val="00E714CD"/>
    <w:rsid w:val="00E71962"/>
    <w:rsid w:val="00E71ADE"/>
    <w:rsid w:val="00E71D1F"/>
    <w:rsid w:val="00E71F1D"/>
    <w:rsid w:val="00E7219D"/>
    <w:rsid w:val="00E727E6"/>
    <w:rsid w:val="00E7287A"/>
    <w:rsid w:val="00E728C4"/>
    <w:rsid w:val="00E729E3"/>
    <w:rsid w:val="00E72CD0"/>
    <w:rsid w:val="00E72CEB"/>
    <w:rsid w:val="00E72D58"/>
    <w:rsid w:val="00E72D88"/>
    <w:rsid w:val="00E72DAF"/>
    <w:rsid w:val="00E72EF7"/>
    <w:rsid w:val="00E73158"/>
    <w:rsid w:val="00E732EF"/>
    <w:rsid w:val="00E733A6"/>
    <w:rsid w:val="00E73500"/>
    <w:rsid w:val="00E73929"/>
    <w:rsid w:val="00E73D8E"/>
    <w:rsid w:val="00E73E70"/>
    <w:rsid w:val="00E74121"/>
    <w:rsid w:val="00E741EA"/>
    <w:rsid w:val="00E7456F"/>
    <w:rsid w:val="00E74649"/>
    <w:rsid w:val="00E74D06"/>
    <w:rsid w:val="00E74FA2"/>
    <w:rsid w:val="00E7513D"/>
    <w:rsid w:val="00E75825"/>
    <w:rsid w:val="00E75989"/>
    <w:rsid w:val="00E759F4"/>
    <w:rsid w:val="00E75B9D"/>
    <w:rsid w:val="00E75D88"/>
    <w:rsid w:val="00E75F78"/>
    <w:rsid w:val="00E76359"/>
    <w:rsid w:val="00E76505"/>
    <w:rsid w:val="00E76676"/>
    <w:rsid w:val="00E766F2"/>
    <w:rsid w:val="00E7678C"/>
    <w:rsid w:val="00E76BB7"/>
    <w:rsid w:val="00E77259"/>
    <w:rsid w:val="00E773FE"/>
    <w:rsid w:val="00E7752E"/>
    <w:rsid w:val="00E776AE"/>
    <w:rsid w:val="00E778F0"/>
    <w:rsid w:val="00E7791C"/>
    <w:rsid w:val="00E80000"/>
    <w:rsid w:val="00E8029A"/>
    <w:rsid w:val="00E80362"/>
    <w:rsid w:val="00E803D5"/>
    <w:rsid w:val="00E8066B"/>
    <w:rsid w:val="00E80749"/>
    <w:rsid w:val="00E80AED"/>
    <w:rsid w:val="00E80C4C"/>
    <w:rsid w:val="00E80D57"/>
    <w:rsid w:val="00E8109A"/>
    <w:rsid w:val="00E81192"/>
    <w:rsid w:val="00E81560"/>
    <w:rsid w:val="00E81713"/>
    <w:rsid w:val="00E817FF"/>
    <w:rsid w:val="00E81DFA"/>
    <w:rsid w:val="00E81E1B"/>
    <w:rsid w:val="00E820A7"/>
    <w:rsid w:val="00E8224B"/>
    <w:rsid w:val="00E82936"/>
    <w:rsid w:val="00E82D48"/>
    <w:rsid w:val="00E82D4F"/>
    <w:rsid w:val="00E82E26"/>
    <w:rsid w:val="00E82F67"/>
    <w:rsid w:val="00E83035"/>
    <w:rsid w:val="00E8326C"/>
    <w:rsid w:val="00E83319"/>
    <w:rsid w:val="00E83488"/>
    <w:rsid w:val="00E8351D"/>
    <w:rsid w:val="00E83682"/>
    <w:rsid w:val="00E839F3"/>
    <w:rsid w:val="00E83E03"/>
    <w:rsid w:val="00E8411E"/>
    <w:rsid w:val="00E84292"/>
    <w:rsid w:val="00E84429"/>
    <w:rsid w:val="00E844E2"/>
    <w:rsid w:val="00E84AC4"/>
    <w:rsid w:val="00E84BD0"/>
    <w:rsid w:val="00E84C81"/>
    <w:rsid w:val="00E84E14"/>
    <w:rsid w:val="00E84E20"/>
    <w:rsid w:val="00E8554A"/>
    <w:rsid w:val="00E857E4"/>
    <w:rsid w:val="00E85817"/>
    <w:rsid w:val="00E85851"/>
    <w:rsid w:val="00E85B5D"/>
    <w:rsid w:val="00E85C1F"/>
    <w:rsid w:val="00E86059"/>
    <w:rsid w:val="00E86313"/>
    <w:rsid w:val="00E863E1"/>
    <w:rsid w:val="00E86992"/>
    <w:rsid w:val="00E86A22"/>
    <w:rsid w:val="00E86A29"/>
    <w:rsid w:val="00E86ABB"/>
    <w:rsid w:val="00E86B01"/>
    <w:rsid w:val="00E86C29"/>
    <w:rsid w:val="00E8720B"/>
    <w:rsid w:val="00E87338"/>
    <w:rsid w:val="00E87394"/>
    <w:rsid w:val="00E879D2"/>
    <w:rsid w:val="00E87AD6"/>
    <w:rsid w:val="00E87B6F"/>
    <w:rsid w:val="00E90255"/>
    <w:rsid w:val="00E90831"/>
    <w:rsid w:val="00E90899"/>
    <w:rsid w:val="00E90A4A"/>
    <w:rsid w:val="00E90D60"/>
    <w:rsid w:val="00E90E19"/>
    <w:rsid w:val="00E91496"/>
    <w:rsid w:val="00E91591"/>
    <w:rsid w:val="00E917C7"/>
    <w:rsid w:val="00E920C6"/>
    <w:rsid w:val="00E92437"/>
    <w:rsid w:val="00E92B17"/>
    <w:rsid w:val="00E92FA3"/>
    <w:rsid w:val="00E93089"/>
    <w:rsid w:val="00E93110"/>
    <w:rsid w:val="00E93162"/>
    <w:rsid w:val="00E931B9"/>
    <w:rsid w:val="00E933B5"/>
    <w:rsid w:val="00E93435"/>
    <w:rsid w:val="00E93503"/>
    <w:rsid w:val="00E9371B"/>
    <w:rsid w:val="00E937B1"/>
    <w:rsid w:val="00E938B0"/>
    <w:rsid w:val="00E93AB6"/>
    <w:rsid w:val="00E93C8B"/>
    <w:rsid w:val="00E93DFB"/>
    <w:rsid w:val="00E93EDE"/>
    <w:rsid w:val="00E940E7"/>
    <w:rsid w:val="00E9415B"/>
    <w:rsid w:val="00E942FF"/>
    <w:rsid w:val="00E946A2"/>
    <w:rsid w:val="00E94958"/>
    <w:rsid w:val="00E94974"/>
    <w:rsid w:val="00E94B0E"/>
    <w:rsid w:val="00E94BCB"/>
    <w:rsid w:val="00E94C5A"/>
    <w:rsid w:val="00E94CB1"/>
    <w:rsid w:val="00E94DF7"/>
    <w:rsid w:val="00E94DFA"/>
    <w:rsid w:val="00E9517E"/>
    <w:rsid w:val="00E951C0"/>
    <w:rsid w:val="00E9540C"/>
    <w:rsid w:val="00E955B5"/>
    <w:rsid w:val="00E957AE"/>
    <w:rsid w:val="00E958BE"/>
    <w:rsid w:val="00E95CE1"/>
    <w:rsid w:val="00E9653B"/>
    <w:rsid w:val="00E967F5"/>
    <w:rsid w:val="00E96A01"/>
    <w:rsid w:val="00E96F17"/>
    <w:rsid w:val="00E97162"/>
    <w:rsid w:val="00E97440"/>
    <w:rsid w:val="00E97548"/>
    <w:rsid w:val="00E979FC"/>
    <w:rsid w:val="00E97ACB"/>
    <w:rsid w:val="00E97BC7"/>
    <w:rsid w:val="00E97C54"/>
    <w:rsid w:val="00E97D25"/>
    <w:rsid w:val="00E97F7D"/>
    <w:rsid w:val="00EA04EA"/>
    <w:rsid w:val="00EA0AE9"/>
    <w:rsid w:val="00EA0B4E"/>
    <w:rsid w:val="00EA0DF0"/>
    <w:rsid w:val="00EA0ED3"/>
    <w:rsid w:val="00EA0FA4"/>
    <w:rsid w:val="00EA1084"/>
    <w:rsid w:val="00EA17CE"/>
    <w:rsid w:val="00EA180E"/>
    <w:rsid w:val="00EA1B88"/>
    <w:rsid w:val="00EA1C62"/>
    <w:rsid w:val="00EA1E25"/>
    <w:rsid w:val="00EA2321"/>
    <w:rsid w:val="00EA2339"/>
    <w:rsid w:val="00EA25F6"/>
    <w:rsid w:val="00EA297A"/>
    <w:rsid w:val="00EA2B3E"/>
    <w:rsid w:val="00EA2CD3"/>
    <w:rsid w:val="00EA31B3"/>
    <w:rsid w:val="00EA3214"/>
    <w:rsid w:val="00EA394E"/>
    <w:rsid w:val="00EA3B91"/>
    <w:rsid w:val="00EA418A"/>
    <w:rsid w:val="00EA462C"/>
    <w:rsid w:val="00EA47D4"/>
    <w:rsid w:val="00EA4927"/>
    <w:rsid w:val="00EA4A2A"/>
    <w:rsid w:val="00EA4B35"/>
    <w:rsid w:val="00EA4B36"/>
    <w:rsid w:val="00EA4BD4"/>
    <w:rsid w:val="00EA4C5B"/>
    <w:rsid w:val="00EA4CD3"/>
    <w:rsid w:val="00EA4F16"/>
    <w:rsid w:val="00EA51A3"/>
    <w:rsid w:val="00EA52E1"/>
    <w:rsid w:val="00EA557F"/>
    <w:rsid w:val="00EA559A"/>
    <w:rsid w:val="00EA5745"/>
    <w:rsid w:val="00EA5F12"/>
    <w:rsid w:val="00EA61D9"/>
    <w:rsid w:val="00EA6249"/>
    <w:rsid w:val="00EA6478"/>
    <w:rsid w:val="00EA6494"/>
    <w:rsid w:val="00EA653B"/>
    <w:rsid w:val="00EA6B8A"/>
    <w:rsid w:val="00EA6EEC"/>
    <w:rsid w:val="00EA74D4"/>
    <w:rsid w:val="00EA75A1"/>
    <w:rsid w:val="00EA75E5"/>
    <w:rsid w:val="00EA76E4"/>
    <w:rsid w:val="00EA7A74"/>
    <w:rsid w:val="00EA7CF9"/>
    <w:rsid w:val="00EA7E77"/>
    <w:rsid w:val="00EA7E84"/>
    <w:rsid w:val="00EA7EB4"/>
    <w:rsid w:val="00EA7ECC"/>
    <w:rsid w:val="00EA7F98"/>
    <w:rsid w:val="00EB047C"/>
    <w:rsid w:val="00EB0BC5"/>
    <w:rsid w:val="00EB1331"/>
    <w:rsid w:val="00EB13A6"/>
    <w:rsid w:val="00EB19C1"/>
    <w:rsid w:val="00EB1B37"/>
    <w:rsid w:val="00EB1BDC"/>
    <w:rsid w:val="00EB1D09"/>
    <w:rsid w:val="00EB1FD1"/>
    <w:rsid w:val="00EB1FD2"/>
    <w:rsid w:val="00EB2390"/>
    <w:rsid w:val="00EB26FA"/>
    <w:rsid w:val="00EB28FC"/>
    <w:rsid w:val="00EB29B5"/>
    <w:rsid w:val="00EB2C38"/>
    <w:rsid w:val="00EB2E43"/>
    <w:rsid w:val="00EB307D"/>
    <w:rsid w:val="00EB30E1"/>
    <w:rsid w:val="00EB31FF"/>
    <w:rsid w:val="00EB322F"/>
    <w:rsid w:val="00EB32FD"/>
    <w:rsid w:val="00EB3499"/>
    <w:rsid w:val="00EB3866"/>
    <w:rsid w:val="00EB3BBA"/>
    <w:rsid w:val="00EB3F54"/>
    <w:rsid w:val="00EB3FB3"/>
    <w:rsid w:val="00EB429D"/>
    <w:rsid w:val="00EB438E"/>
    <w:rsid w:val="00EB490C"/>
    <w:rsid w:val="00EB49AB"/>
    <w:rsid w:val="00EB4A01"/>
    <w:rsid w:val="00EB4A0B"/>
    <w:rsid w:val="00EB4C95"/>
    <w:rsid w:val="00EB5178"/>
    <w:rsid w:val="00EB52B5"/>
    <w:rsid w:val="00EB531C"/>
    <w:rsid w:val="00EB5367"/>
    <w:rsid w:val="00EB54F1"/>
    <w:rsid w:val="00EB563E"/>
    <w:rsid w:val="00EB56A3"/>
    <w:rsid w:val="00EB5714"/>
    <w:rsid w:val="00EB5789"/>
    <w:rsid w:val="00EB5A2B"/>
    <w:rsid w:val="00EB5B4D"/>
    <w:rsid w:val="00EB5C48"/>
    <w:rsid w:val="00EB5D22"/>
    <w:rsid w:val="00EB5F1B"/>
    <w:rsid w:val="00EB60F3"/>
    <w:rsid w:val="00EB616C"/>
    <w:rsid w:val="00EB62C2"/>
    <w:rsid w:val="00EB63FC"/>
    <w:rsid w:val="00EB659D"/>
    <w:rsid w:val="00EB65B9"/>
    <w:rsid w:val="00EB70D5"/>
    <w:rsid w:val="00EB7C0C"/>
    <w:rsid w:val="00EB7D13"/>
    <w:rsid w:val="00EB7DB1"/>
    <w:rsid w:val="00EB7F13"/>
    <w:rsid w:val="00EC00D2"/>
    <w:rsid w:val="00EC0281"/>
    <w:rsid w:val="00EC0364"/>
    <w:rsid w:val="00EC0574"/>
    <w:rsid w:val="00EC08CA"/>
    <w:rsid w:val="00EC0CA1"/>
    <w:rsid w:val="00EC0DD4"/>
    <w:rsid w:val="00EC0E65"/>
    <w:rsid w:val="00EC0F93"/>
    <w:rsid w:val="00EC1196"/>
    <w:rsid w:val="00EC1322"/>
    <w:rsid w:val="00EC14B2"/>
    <w:rsid w:val="00EC15AF"/>
    <w:rsid w:val="00EC1760"/>
    <w:rsid w:val="00EC19B8"/>
    <w:rsid w:val="00EC1DF9"/>
    <w:rsid w:val="00EC1DFA"/>
    <w:rsid w:val="00EC1E33"/>
    <w:rsid w:val="00EC2139"/>
    <w:rsid w:val="00EC21F5"/>
    <w:rsid w:val="00EC242A"/>
    <w:rsid w:val="00EC251E"/>
    <w:rsid w:val="00EC284D"/>
    <w:rsid w:val="00EC286D"/>
    <w:rsid w:val="00EC297A"/>
    <w:rsid w:val="00EC2AB5"/>
    <w:rsid w:val="00EC2BFE"/>
    <w:rsid w:val="00EC2D5E"/>
    <w:rsid w:val="00EC3262"/>
    <w:rsid w:val="00EC32C5"/>
    <w:rsid w:val="00EC3387"/>
    <w:rsid w:val="00EC33E2"/>
    <w:rsid w:val="00EC349B"/>
    <w:rsid w:val="00EC3872"/>
    <w:rsid w:val="00EC390C"/>
    <w:rsid w:val="00EC3A18"/>
    <w:rsid w:val="00EC3A3A"/>
    <w:rsid w:val="00EC3C31"/>
    <w:rsid w:val="00EC3C38"/>
    <w:rsid w:val="00EC3D67"/>
    <w:rsid w:val="00EC4209"/>
    <w:rsid w:val="00EC43B3"/>
    <w:rsid w:val="00EC4596"/>
    <w:rsid w:val="00EC4650"/>
    <w:rsid w:val="00EC4675"/>
    <w:rsid w:val="00EC474F"/>
    <w:rsid w:val="00EC47C9"/>
    <w:rsid w:val="00EC4970"/>
    <w:rsid w:val="00EC4B06"/>
    <w:rsid w:val="00EC4C5D"/>
    <w:rsid w:val="00EC4DDF"/>
    <w:rsid w:val="00EC5535"/>
    <w:rsid w:val="00EC5981"/>
    <w:rsid w:val="00EC59DC"/>
    <w:rsid w:val="00EC5ABB"/>
    <w:rsid w:val="00EC5C56"/>
    <w:rsid w:val="00EC5CE9"/>
    <w:rsid w:val="00EC5D17"/>
    <w:rsid w:val="00EC5D1A"/>
    <w:rsid w:val="00EC6109"/>
    <w:rsid w:val="00EC61CD"/>
    <w:rsid w:val="00EC62B1"/>
    <w:rsid w:val="00EC66CE"/>
    <w:rsid w:val="00EC671B"/>
    <w:rsid w:val="00EC6DA9"/>
    <w:rsid w:val="00EC700E"/>
    <w:rsid w:val="00EC70D8"/>
    <w:rsid w:val="00EC73D1"/>
    <w:rsid w:val="00EC7567"/>
    <w:rsid w:val="00EC78FE"/>
    <w:rsid w:val="00EC7EF6"/>
    <w:rsid w:val="00ED0042"/>
    <w:rsid w:val="00ED0533"/>
    <w:rsid w:val="00ED077B"/>
    <w:rsid w:val="00ED07F2"/>
    <w:rsid w:val="00ED0B81"/>
    <w:rsid w:val="00ED0DB9"/>
    <w:rsid w:val="00ED0DFD"/>
    <w:rsid w:val="00ED1016"/>
    <w:rsid w:val="00ED10AD"/>
    <w:rsid w:val="00ED1426"/>
    <w:rsid w:val="00ED14AD"/>
    <w:rsid w:val="00ED16A7"/>
    <w:rsid w:val="00ED16D0"/>
    <w:rsid w:val="00ED1853"/>
    <w:rsid w:val="00ED19A6"/>
    <w:rsid w:val="00ED1ADB"/>
    <w:rsid w:val="00ED1B26"/>
    <w:rsid w:val="00ED1B84"/>
    <w:rsid w:val="00ED1C2C"/>
    <w:rsid w:val="00ED1C74"/>
    <w:rsid w:val="00ED1C99"/>
    <w:rsid w:val="00ED1DA7"/>
    <w:rsid w:val="00ED1F1A"/>
    <w:rsid w:val="00ED1FA2"/>
    <w:rsid w:val="00ED201A"/>
    <w:rsid w:val="00ED2424"/>
    <w:rsid w:val="00ED2467"/>
    <w:rsid w:val="00ED2629"/>
    <w:rsid w:val="00ED26E2"/>
    <w:rsid w:val="00ED2B07"/>
    <w:rsid w:val="00ED2E69"/>
    <w:rsid w:val="00ED34E6"/>
    <w:rsid w:val="00ED35EE"/>
    <w:rsid w:val="00ED361C"/>
    <w:rsid w:val="00ED3767"/>
    <w:rsid w:val="00ED3C14"/>
    <w:rsid w:val="00ED3D62"/>
    <w:rsid w:val="00ED3D93"/>
    <w:rsid w:val="00ED3E02"/>
    <w:rsid w:val="00ED40A5"/>
    <w:rsid w:val="00ED40E8"/>
    <w:rsid w:val="00ED41BE"/>
    <w:rsid w:val="00ED4492"/>
    <w:rsid w:val="00ED44EA"/>
    <w:rsid w:val="00ED4846"/>
    <w:rsid w:val="00ED4E0D"/>
    <w:rsid w:val="00ED505C"/>
    <w:rsid w:val="00ED5525"/>
    <w:rsid w:val="00ED5550"/>
    <w:rsid w:val="00ED5829"/>
    <w:rsid w:val="00ED5C73"/>
    <w:rsid w:val="00ED5D43"/>
    <w:rsid w:val="00ED6057"/>
    <w:rsid w:val="00ED610C"/>
    <w:rsid w:val="00ED6289"/>
    <w:rsid w:val="00ED63CF"/>
    <w:rsid w:val="00ED661C"/>
    <w:rsid w:val="00ED675B"/>
    <w:rsid w:val="00ED69A4"/>
    <w:rsid w:val="00ED69EB"/>
    <w:rsid w:val="00ED6C9E"/>
    <w:rsid w:val="00ED6F6A"/>
    <w:rsid w:val="00ED6FFB"/>
    <w:rsid w:val="00ED7008"/>
    <w:rsid w:val="00ED7031"/>
    <w:rsid w:val="00ED7075"/>
    <w:rsid w:val="00ED70DF"/>
    <w:rsid w:val="00ED7699"/>
    <w:rsid w:val="00ED78C1"/>
    <w:rsid w:val="00ED79D7"/>
    <w:rsid w:val="00ED7B4F"/>
    <w:rsid w:val="00ED7D8D"/>
    <w:rsid w:val="00ED7DE7"/>
    <w:rsid w:val="00EE0133"/>
    <w:rsid w:val="00EE02A2"/>
    <w:rsid w:val="00EE0774"/>
    <w:rsid w:val="00EE08D7"/>
    <w:rsid w:val="00EE0A15"/>
    <w:rsid w:val="00EE0A23"/>
    <w:rsid w:val="00EE0B91"/>
    <w:rsid w:val="00EE0CE1"/>
    <w:rsid w:val="00EE109E"/>
    <w:rsid w:val="00EE1160"/>
    <w:rsid w:val="00EE1450"/>
    <w:rsid w:val="00EE14E1"/>
    <w:rsid w:val="00EE1632"/>
    <w:rsid w:val="00EE16AA"/>
    <w:rsid w:val="00EE1A8B"/>
    <w:rsid w:val="00EE1A9B"/>
    <w:rsid w:val="00EE1B19"/>
    <w:rsid w:val="00EE1EEB"/>
    <w:rsid w:val="00EE1FE2"/>
    <w:rsid w:val="00EE25B8"/>
    <w:rsid w:val="00EE27CF"/>
    <w:rsid w:val="00EE2919"/>
    <w:rsid w:val="00EE294A"/>
    <w:rsid w:val="00EE29D5"/>
    <w:rsid w:val="00EE2AF5"/>
    <w:rsid w:val="00EE2B4C"/>
    <w:rsid w:val="00EE2B64"/>
    <w:rsid w:val="00EE2E43"/>
    <w:rsid w:val="00EE2ECA"/>
    <w:rsid w:val="00EE2FCC"/>
    <w:rsid w:val="00EE320D"/>
    <w:rsid w:val="00EE3228"/>
    <w:rsid w:val="00EE3282"/>
    <w:rsid w:val="00EE328D"/>
    <w:rsid w:val="00EE33B4"/>
    <w:rsid w:val="00EE34DB"/>
    <w:rsid w:val="00EE36B0"/>
    <w:rsid w:val="00EE394B"/>
    <w:rsid w:val="00EE3BED"/>
    <w:rsid w:val="00EE3C52"/>
    <w:rsid w:val="00EE414A"/>
    <w:rsid w:val="00EE4251"/>
    <w:rsid w:val="00EE485F"/>
    <w:rsid w:val="00EE4A98"/>
    <w:rsid w:val="00EE4F62"/>
    <w:rsid w:val="00EE50CA"/>
    <w:rsid w:val="00EE5693"/>
    <w:rsid w:val="00EE5C03"/>
    <w:rsid w:val="00EE5C3D"/>
    <w:rsid w:val="00EE5DDB"/>
    <w:rsid w:val="00EE6356"/>
    <w:rsid w:val="00EE64B5"/>
    <w:rsid w:val="00EE6504"/>
    <w:rsid w:val="00EE6A34"/>
    <w:rsid w:val="00EE6D07"/>
    <w:rsid w:val="00EE6E0A"/>
    <w:rsid w:val="00EE6E78"/>
    <w:rsid w:val="00EE70B2"/>
    <w:rsid w:val="00EE71AF"/>
    <w:rsid w:val="00EE73BB"/>
    <w:rsid w:val="00EE7402"/>
    <w:rsid w:val="00EE742A"/>
    <w:rsid w:val="00EE7653"/>
    <w:rsid w:val="00EE77AB"/>
    <w:rsid w:val="00EE7B09"/>
    <w:rsid w:val="00EE7B52"/>
    <w:rsid w:val="00EE7CE2"/>
    <w:rsid w:val="00EE7FF6"/>
    <w:rsid w:val="00EF00CE"/>
    <w:rsid w:val="00EF0CF6"/>
    <w:rsid w:val="00EF0D09"/>
    <w:rsid w:val="00EF0E91"/>
    <w:rsid w:val="00EF108C"/>
    <w:rsid w:val="00EF1100"/>
    <w:rsid w:val="00EF117C"/>
    <w:rsid w:val="00EF153F"/>
    <w:rsid w:val="00EF1663"/>
    <w:rsid w:val="00EF16C4"/>
    <w:rsid w:val="00EF227F"/>
    <w:rsid w:val="00EF242B"/>
    <w:rsid w:val="00EF2ABF"/>
    <w:rsid w:val="00EF3806"/>
    <w:rsid w:val="00EF40F4"/>
    <w:rsid w:val="00EF41DE"/>
    <w:rsid w:val="00EF4202"/>
    <w:rsid w:val="00EF445A"/>
    <w:rsid w:val="00EF4802"/>
    <w:rsid w:val="00EF49F7"/>
    <w:rsid w:val="00EF5019"/>
    <w:rsid w:val="00EF510C"/>
    <w:rsid w:val="00EF51E9"/>
    <w:rsid w:val="00EF5258"/>
    <w:rsid w:val="00EF53A0"/>
    <w:rsid w:val="00EF53C2"/>
    <w:rsid w:val="00EF560C"/>
    <w:rsid w:val="00EF5949"/>
    <w:rsid w:val="00EF599B"/>
    <w:rsid w:val="00EF5AA8"/>
    <w:rsid w:val="00EF5F83"/>
    <w:rsid w:val="00EF6071"/>
    <w:rsid w:val="00EF6131"/>
    <w:rsid w:val="00EF644D"/>
    <w:rsid w:val="00EF664C"/>
    <w:rsid w:val="00EF67C4"/>
    <w:rsid w:val="00EF6CA8"/>
    <w:rsid w:val="00EF6E83"/>
    <w:rsid w:val="00EF6E8F"/>
    <w:rsid w:val="00EF70DC"/>
    <w:rsid w:val="00EF7411"/>
    <w:rsid w:val="00EF773F"/>
    <w:rsid w:val="00EF7923"/>
    <w:rsid w:val="00EF7926"/>
    <w:rsid w:val="00EF7A16"/>
    <w:rsid w:val="00EF7E1B"/>
    <w:rsid w:val="00EF7F04"/>
    <w:rsid w:val="00F0019C"/>
    <w:rsid w:val="00F00305"/>
    <w:rsid w:val="00F005B6"/>
    <w:rsid w:val="00F006E5"/>
    <w:rsid w:val="00F0072A"/>
    <w:rsid w:val="00F00792"/>
    <w:rsid w:val="00F008A1"/>
    <w:rsid w:val="00F00A2D"/>
    <w:rsid w:val="00F00C42"/>
    <w:rsid w:val="00F00D87"/>
    <w:rsid w:val="00F01010"/>
    <w:rsid w:val="00F0109E"/>
    <w:rsid w:val="00F0169F"/>
    <w:rsid w:val="00F0204C"/>
    <w:rsid w:val="00F02432"/>
    <w:rsid w:val="00F02577"/>
    <w:rsid w:val="00F025DD"/>
    <w:rsid w:val="00F0261F"/>
    <w:rsid w:val="00F02647"/>
    <w:rsid w:val="00F026C6"/>
    <w:rsid w:val="00F026FE"/>
    <w:rsid w:val="00F027EB"/>
    <w:rsid w:val="00F02813"/>
    <w:rsid w:val="00F0284F"/>
    <w:rsid w:val="00F02C65"/>
    <w:rsid w:val="00F030DF"/>
    <w:rsid w:val="00F03316"/>
    <w:rsid w:val="00F0353E"/>
    <w:rsid w:val="00F035EA"/>
    <w:rsid w:val="00F036A6"/>
    <w:rsid w:val="00F037B6"/>
    <w:rsid w:val="00F0386C"/>
    <w:rsid w:val="00F038C8"/>
    <w:rsid w:val="00F038D7"/>
    <w:rsid w:val="00F03934"/>
    <w:rsid w:val="00F03B6B"/>
    <w:rsid w:val="00F03D10"/>
    <w:rsid w:val="00F0446F"/>
    <w:rsid w:val="00F044A5"/>
    <w:rsid w:val="00F0474E"/>
    <w:rsid w:val="00F0478E"/>
    <w:rsid w:val="00F048D9"/>
    <w:rsid w:val="00F049A7"/>
    <w:rsid w:val="00F04B1D"/>
    <w:rsid w:val="00F04CA9"/>
    <w:rsid w:val="00F055B2"/>
    <w:rsid w:val="00F05650"/>
    <w:rsid w:val="00F05A1D"/>
    <w:rsid w:val="00F05DED"/>
    <w:rsid w:val="00F05F99"/>
    <w:rsid w:val="00F06350"/>
    <w:rsid w:val="00F066A5"/>
    <w:rsid w:val="00F0737F"/>
    <w:rsid w:val="00F0756C"/>
    <w:rsid w:val="00F076B8"/>
    <w:rsid w:val="00F07728"/>
    <w:rsid w:val="00F079D7"/>
    <w:rsid w:val="00F07B63"/>
    <w:rsid w:val="00F07B80"/>
    <w:rsid w:val="00F07D1D"/>
    <w:rsid w:val="00F07F6E"/>
    <w:rsid w:val="00F1009A"/>
    <w:rsid w:val="00F10483"/>
    <w:rsid w:val="00F106C9"/>
    <w:rsid w:val="00F10759"/>
    <w:rsid w:val="00F10851"/>
    <w:rsid w:val="00F10D22"/>
    <w:rsid w:val="00F10DD3"/>
    <w:rsid w:val="00F11A0A"/>
    <w:rsid w:val="00F11BAB"/>
    <w:rsid w:val="00F11D98"/>
    <w:rsid w:val="00F11E61"/>
    <w:rsid w:val="00F11EC9"/>
    <w:rsid w:val="00F11EE6"/>
    <w:rsid w:val="00F12518"/>
    <w:rsid w:val="00F128BF"/>
    <w:rsid w:val="00F12A13"/>
    <w:rsid w:val="00F12C9F"/>
    <w:rsid w:val="00F12CA3"/>
    <w:rsid w:val="00F12D30"/>
    <w:rsid w:val="00F12DD2"/>
    <w:rsid w:val="00F12F8A"/>
    <w:rsid w:val="00F13003"/>
    <w:rsid w:val="00F131A4"/>
    <w:rsid w:val="00F131D8"/>
    <w:rsid w:val="00F1328A"/>
    <w:rsid w:val="00F13295"/>
    <w:rsid w:val="00F133AF"/>
    <w:rsid w:val="00F133DB"/>
    <w:rsid w:val="00F13769"/>
    <w:rsid w:val="00F13770"/>
    <w:rsid w:val="00F13915"/>
    <w:rsid w:val="00F139FD"/>
    <w:rsid w:val="00F13A6A"/>
    <w:rsid w:val="00F13B4F"/>
    <w:rsid w:val="00F13C3A"/>
    <w:rsid w:val="00F13D01"/>
    <w:rsid w:val="00F142DC"/>
    <w:rsid w:val="00F14635"/>
    <w:rsid w:val="00F14654"/>
    <w:rsid w:val="00F146A0"/>
    <w:rsid w:val="00F148B4"/>
    <w:rsid w:val="00F14BA4"/>
    <w:rsid w:val="00F14C7B"/>
    <w:rsid w:val="00F14EBD"/>
    <w:rsid w:val="00F1501C"/>
    <w:rsid w:val="00F15026"/>
    <w:rsid w:val="00F1515C"/>
    <w:rsid w:val="00F151FC"/>
    <w:rsid w:val="00F1549A"/>
    <w:rsid w:val="00F155EF"/>
    <w:rsid w:val="00F157B9"/>
    <w:rsid w:val="00F15847"/>
    <w:rsid w:val="00F15915"/>
    <w:rsid w:val="00F159EB"/>
    <w:rsid w:val="00F15A48"/>
    <w:rsid w:val="00F15E8E"/>
    <w:rsid w:val="00F1641A"/>
    <w:rsid w:val="00F16491"/>
    <w:rsid w:val="00F16933"/>
    <w:rsid w:val="00F169C9"/>
    <w:rsid w:val="00F1738E"/>
    <w:rsid w:val="00F176AD"/>
    <w:rsid w:val="00F176F7"/>
    <w:rsid w:val="00F17719"/>
    <w:rsid w:val="00F177E8"/>
    <w:rsid w:val="00F1785B"/>
    <w:rsid w:val="00F1797F"/>
    <w:rsid w:val="00F17E5C"/>
    <w:rsid w:val="00F203B6"/>
    <w:rsid w:val="00F20865"/>
    <w:rsid w:val="00F20C18"/>
    <w:rsid w:val="00F20C67"/>
    <w:rsid w:val="00F2110A"/>
    <w:rsid w:val="00F21246"/>
    <w:rsid w:val="00F21263"/>
    <w:rsid w:val="00F21B92"/>
    <w:rsid w:val="00F22170"/>
    <w:rsid w:val="00F2234A"/>
    <w:rsid w:val="00F2237A"/>
    <w:rsid w:val="00F225C5"/>
    <w:rsid w:val="00F225EF"/>
    <w:rsid w:val="00F228B5"/>
    <w:rsid w:val="00F22C0F"/>
    <w:rsid w:val="00F22C2A"/>
    <w:rsid w:val="00F22CBC"/>
    <w:rsid w:val="00F22E02"/>
    <w:rsid w:val="00F22E63"/>
    <w:rsid w:val="00F23180"/>
    <w:rsid w:val="00F233AB"/>
    <w:rsid w:val="00F238B0"/>
    <w:rsid w:val="00F239CE"/>
    <w:rsid w:val="00F23BD4"/>
    <w:rsid w:val="00F23C98"/>
    <w:rsid w:val="00F23E66"/>
    <w:rsid w:val="00F23F70"/>
    <w:rsid w:val="00F24208"/>
    <w:rsid w:val="00F243EB"/>
    <w:rsid w:val="00F24469"/>
    <w:rsid w:val="00F2447F"/>
    <w:rsid w:val="00F2456A"/>
    <w:rsid w:val="00F2492E"/>
    <w:rsid w:val="00F24CA9"/>
    <w:rsid w:val="00F24D74"/>
    <w:rsid w:val="00F24E05"/>
    <w:rsid w:val="00F24E60"/>
    <w:rsid w:val="00F253D5"/>
    <w:rsid w:val="00F258F4"/>
    <w:rsid w:val="00F25937"/>
    <w:rsid w:val="00F25AA9"/>
    <w:rsid w:val="00F25B56"/>
    <w:rsid w:val="00F25C2C"/>
    <w:rsid w:val="00F25E20"/>
    <w:rsid w:val="00F25E25"/>
    <w:rsid w:val="00F25F1B"/>
    <w:rsid w:val="00F26274"/>
    <w:rsid w:val="00F264FE"/>
    <w:rsid w:val="00F26BCB"/>
    <w:rsid w:val="00F26CE2"/>
    <w:rsid w:val="00F272D4"/>
    <w:rsid w:val="00F2736C"/>
    <w:rsid w:val="00F273ED"/>
    <w:rsid w:val="00F2748E"/>
    <w:rsid w:val="00F27684"/>
    <w:rsid w:val="00F2775F"/>
    <w:rsid w:val="00F278EB"/>
    <w:rsid w:val="00F27A2F"/>
    <w:rsid w:val="00F27AE1"/>
    <w:rsid w:val="00F27C96"/>
    <w:rsid w:val="00F30548"/>
    <w:rsid w:val="00F30560"/>
    <w:rsid w:val="00F30999"/>
    <w:rsid w:val="00F30CBF"/>
    <w:rsid w:val="00F30E03"/>
    <w:rsid w:val="00F30E78"/>
    <w:rsid w:val="00F31264"/>
    <w:rsid w:val="00F3146C"/>
    <w:rsid w:val="00F31589"/>
    <w:rsid w:val="00F31BD4"/>
    <w:rsid w:val="00F31E99"/>
    <w:rsid w:val="00F321F6"/>
    <w:rsid w:val="00F327EB"/>
    <w:rsid w:val="00F32C95"/>
    <w:rsid w:val="00F32CE4"/>
    <w:rsid w:val="00F32D45"/>
    <w:rsid w:val="00F32FCF"/>
    <w:rsid w:val="00F333B5"/>
    <w:rsid w:val="00F339BB"/>
    <w:rsid w:val="00F33C04"/>
    <w:rsid w:val="00F33C91"/>
    <w:rsid w:val="00F33EEC"/>
    <w:rsid w:val="00F340EE"/>
    <w:rsid w:val="00F34103"/>
    <w:rsid w:val="00F3415D"/>
    <w:rsid w:val="00F341A5"/>
    <w:rsid w:val="00F3442F"/>
    <w:rsid w:val="00F34765"/>
    <w:rsid w:val="00F34800"/>
    <w:rsid w:val="00F34A90"/>
    <w:rsid w:val="00F34BD1"/>
    <w:rsid w:val="00F35074"/>
    <w:rsid w:val="00F35076"/>
    <w:rsid w:val="00F350C8"/>
    <w:rsid w:val="00F354FE"/>
    <w:rsid w:val="00F356D0"/>
    <w:rsid w:val="00F35730"/>
    <w:rsid w:val="00F35BA9"/>
    <w:rsid w:val="00F35F08"/>
    <w:rsid w:val="00F3623F"/>
    <w:rsid w:val="00F364B1"/>
    <w:rsid w:val="00F365C5"/>
    <w:rsid w:val="00F36710"/>
    <w:rsid w:val="00F369BF"/>
    <w:rsid w:val="00F36C6A"/>
    <w:rsid w:val="00F37090"/>
    <w:rsid w:val="00F3709C"/>
    <w:rsid w:val="00F37316"/>
    <w:rsid w:val="00F37321"/>
    <w:rsid w:val="00F37941"/>
    <w:rsid w:val="00F37F07"/>
    <w:rsid w:val="00F37FCA"/>
    <w:rsid w:val="00F40600"/>
    <w:rsid w:val="00F40B5B"/>
    <w:rsid w:val="00F40CE6"/>
    <w:rsid w:val="00F40D47"/>
    <w:rsid w:val="00F41077"/>
    <w:rsid w:val="00F413EF"/>
    <w:rsid w:val="00F41494"/>
    <w:rsid w:val="00F41A9D"/>
    <w:rsid w:val="00F41B41"/>
    <w:rsid w:val="00F41BE3"/>
    <w:rsid w:val="00F42062"/>
    <w:rsid w:val="00F422CD"/>
    <w:rsid w:val="00F42845"/>
    <w:rsid w:val="00F428D4"/>
    <w:rsid w:val="00F42D86"/>
    <w:rsid w:val="00F42EA9"/>
    <w:rsid w:val="00F43193"/>
    <w:rsid w:val="00F43377"/>
    <w:rsid w:val="00F433CC"/>
    <w:rsid w:val="00F436AC"/>
    <w:rsid w:val="00F437B8"/>
    <w:rsid w:val="00F43997"/>
    <w:rsid w:val="00F43A8A"/>
    <w:rsid w:val="00F43CB1"/>
    <w:rsid w:val="00F43EA6"/>
    <w:rsid w:val="00F44010"/>
    <w:rsid w:val="00F440F4"/>
    <w:rsid w:val="00F4450A"/>
    <w:rsid w:val="00F44BF3"/>
    <w:rsid w:val="00F44FFA"/>
    <w:rsid w:val="00F45253"/>
    <w:rsid w:val="00F452D7"/>
    <w:rsid w:val="00F452E8"/>
    <w:rsid w:val="00F45780"/>
    <w:rsid w:val="00F45B38"/>
    <w:rsid w:val="00F45D74"/>
    <w:rsid w:val="00F46292"/>
    <w:rsid w:val="00F4644E"/>
    <w:rsid w:val="00F46551"/>
    <w:rsid w:val="00F46CBB"/>
    <w:rsid w:val="00F46F71"/>
    <w:rsid w:val="00F46F82"/>
    <w:rsid w:val="00F47761"/>
    <w:rsid w:val="00F4784F"/>
    <w:rsid w:val="00F479FF"/>
    <w:rsid w:val="00F47C12"/>
    <w:rsid w:val="00F47D87"/>
    <w:rsid w:val="00F47EA5"/>
    <w:rsid w:val="00F50113"/>
    <w:rsid w:val="00F50A51"/>
    <w:rsid w:val="00F50AA3"/>
    <w:rsid w:val="00F50B08"/>
    <w:rsid w:val="00F50E85"/>
    <w:rsid w:val="00F512D9"/>
    <w:rsid w:val="00F51474"/>
    <w:rsid w:val="00F51C5A"/>
    <w:rsid w:val="00F51D49"/>
    <w:rsid w:val="00F51F58"/>
    <w:rsid w:val="00F51FC4"/>
    <w:rsid w:val="00F52253"/>
    <w:rsid w:val="00F523EA"/>
    <w:rsid w:val="00F52638"/>
    <w:rsid w:val="00F526F4"/>
    <w:rsid w:val="00F527B7"/>
    <w:rsid w:val="00F527EB"/>
    <w:rsid w:val="00F529F5"/>
    <w:rsid w:val="00F52B28"/>
    <w:rsid w:val="00F52C05"/>
    <w:rsid w:val="00F52DC4"/>
    <w:rsid w:val="00F52E36"/>
    <w:rsid w:val="00F52E3E"/>
    <w:rsid w:val="00F536C8"/>
    <w:rsid w:val="00F539B2"/>
    <w:rsid w:val="00F53C63"/>
    <w:rsid w:val="00F53CD3"/>
    <w:rsid w:val="00F53D54"/>
    <w:rsid w:val="00F53EF9"/>
    <w:rsid w:val="00F5401A"/>
    <w:rsid w:val="00F54072"/>
    <w:rsid w:val="00F540AE"/>
    <w:rsid w:val="00F54116"/>
    <w:rsid w:val="00F54597"/>
    <w:rsid w:val="00F54739"/>
    <w:rsid w:val="00F54752"/>
    <w:rsid w:val="00F54920"/>
    <w:rsid w:val="00F54B31"/>
    <w:rsid w:val="00F54BF2"/>
    <w:rsid w:val="00F54CA0"/>
    <w:rsid w:val="00F54F52"/>
    <w:rsid w:val="00F5511D"/>
    <w:rsid w:val="00F551D7"/>
    <w:rsid w:val="00F5521F"/>
    <w:rsid w:val="00F552E9"/>
    <w:rsid w:val="00F555EC"/>
    <w:rsid w:val="00F55858"/>
    <w:rsid w:val="00F5597A"/>
    <w:rsid w:val="00F5598B"/>
    <w:rsid w:val="00F5620F"/>
    <w:rsid w:val="00F56463"/>
    <w:rsid w:val="00F564AF"/>
    <w:rsid w:val="00F56700"/>
    <w:rsid w:val="00F569B5"/>
    <w:rsid w:val="00F56B98"/>
    <w:rsid w:val="00F56EF1"/>
    <w:rsid w:val="00F56F7B"/>
    <w:rsid w:val="00F5704F"/>
    <w:rsid w:val="00F5706B"/>
    <w:rsid w:val="00F57348"/>
    <w:rsid w:val="00F5750C"/>
    <w:rsid w:val="00F57626"/>
    <w:rsid w:val="00F57E67"/>
    <w:rsid w:val="00F57F36"/>
    <w:rsid w:val="00F6001E"/>
    <w:rsid w:val="00F603CC"/>
    <w:rsid w:val="00F60553"/>
    <w:rsid w:val="00F605E5"/>
    <w:rsid w:val="00F6065C"/>
    <w:rsid w:val="00F606FE"/>
    <w:rsid w:val="00F6076F"/>
    <w:rsid w:val="00F608FA"/>
    <w:rsid w:val="00F60B13"/>
    <w:rsid w:val="00F60C10"/>
    <w:rsid w:val="00F60F2D"/>
    <w:rsid w:val="00F61424"/>
    <w:rsid w:val="00F615B2"/>
    <w:rsid w:val="00F620C1"/>
    <w:rsid w:val="00F621A1"/>
    <w:rsid w:val="00F6224E"/>
    <w:rsid w:val="00F622C3"/>
    <w:rsid w:val="00F6277B"/>
    <w:rsid w:val="00F62819"/>
    <w:rsid w:val="00F62850"/>
    <w:rsid w:val="00F62D44"/>
    <w:rsid w:val="00F63523"/>
    <w:rsid w:val="00F6371A"/>
    <w:rsid w:val="00F637DF"/>
    <w:rsid w:val="00F638A5"/>
    <w:rsid w:val="00F63979"/>
    <w:rsid w:val="00F63ABF"/>
    <w:rsid w:val="00F63C4B"/>
    <w:rsid w:val="00F64360"/>
    <w:rsid w:val="00F64525"/>
    <w:rsid w:val="00F6477F"/>
    <w:rsid w:val="00F64B54"/>
    <w:rsid w:val="00F64CFC"/>
    <w:rsid w:val="00F64DDE"/>
    <w:rsid w:val="00F658AB"/>
    <w:rsid w:val="00F65D3B"/>
    <w:rsid w:val="00F66344"/>
    <w:rsid w:val="00F66739"/>
    <w:rsid w:val="00F667F4"/>
    <w:rsid w:val="00F6680E"/>
    <w:rsid w:val="00F66A5E"/>
    <w:rsid w:val="00F66AEC"/>
    <w:rsid w:val="00F66B61"/>
    <w:rsid w:val="00F66DE9"/>
    <w:rsid w:val="00F6737D"/>
    <w:rsid w:val="00F676D1"/>
    <w:rsid w:val="00F678FE"/>
    <w:rsid w:val="00F67945"/>
    <w:rsid w:val="00F67B19"/>
    <w:rsid w:val="00F67BC1"/>
    <w:rsid w:val="00F67D69"/>
    <w:rsid w:val="00F67E19"/>
    <w:rsid w:val="00F7021D"/>
    <w:rsid w:val="00F7053E"/>
    <w:rsid w:val="00F7083F"/>
    <w:rsid w:val="00F70CE5"/>
    <w:rsid w:val="00F70E6E"/>
    <w:rsid w:val="00F710BB"/>
    <w:rsid w:val="00F7118F"/>
    <w:rsid w:val="00F7119A"/>
    <w:rsid w:val="00F7122D"/>
    <w:rsid w:val="00F717C7"/>
    <w:rsid w:val="00F717EF"/>
    <w:rsid w:val="00F71DD6"/>
    <w:rsid w:val="00F71ED9"/>
    <w:rsid w:val="00F7210E"/>
    <w:rsid w:val="00F721CC"/>
    <w:rsid w:val="00F7224C"/>
    <w:rsid w:val="00F72475"/>
    <w:rsid w:val="00F72D1F"/>
    <w:rsid w:val="00F72E12"/>
    <w:rsid w:val="00F72E3D"/>
    <w:rsid w:val="00F730F3"/>
    <w:rsid w:val="00F7312F"/>
    <w:rsid w:val="00F732D8"/>
    <w:rsid w:val="00F7375E"/>
    <w:rsid w:val="00F7377B"/>
    <w:rsid w:val="00F739A8"/>
    <w:rsid w:val="00F73A61"/>
    <w:rsid w:val="00F73C32"/>
    <w:rsid w:val="00F73ECE"/>
    <w:rsid w:val="00F742A0"/>
    <w:rsid w:val="00F742D3"/>
    <w:rsid w:val="00F746FE"/>
    <w:rsid w:val="00F74997"/>
    <w:rsid w:val="00F74AB4"/>
    <w:rsid w:val="00F74E93"/>
    <w:rsid w:val="00F74EE6"/>
    <w:rsid w:val="00F75131"/>
    <w:rsid w:val="00F75177"/>
    <w:rsid w:val="00F755F8"/>
    <w:rsid w:val="00F75795"/>
    <w:rsid w:val="00F757D0"/>
    <w:rsid w:val="00F75C76"/>
    <w:rsid w:val="00F75DEF"/>
    <w:rsid w:val="00F762F9"/>
    <w:rsid w:val="00F76411"/>
    <w:rsid w:val="00F76BC6"/>
    <w:rsid w:val="00F76F29"/>
    <w:rsid w:val="00F770F6"/>
    <w:rsid w:val="00F771CB"/>
    <w:rsid w:val="00F77244"/>
    <w:rsid w:val="00F773F5"/>
    <w:rsid w:val="00F77596"/>
    <w:rsid w:val="00F776B0"/>
    <w:rsid w:val="00F77961"/>
    <w:rsid w:val="00F77A5F"/>
    <w:rsid w:val="00F77C28"/>
    <w:rsid w:val="00F77D21"/>
    <w:rsid w:val="00F77D49"/>
    <w:rsid w:val="00F77D57"/>
    <w:rsid w:val="00F802C8"/>
    <w:rsid w:val="00F8036F"/>
    <w:rsid w:val="00F805C8"/>
    <w:rsid w:val="00F80732"/>
    <w:rsid w:val="00F8091D"/>
    <w:rsid w:val="00F80975"/>
    <w:rsid w:val="00F809AA"/>
    <w:rsid w:val="00F80A4D"/>
    <w:rsid w:val="00F80B04"/>
    <w:rsid w:val="00F80B2E"/>
    <w:rsid w:val="00F80C66"/>
    <w:rsid w:val="00F80DA3"/>
    <w:rsid w:val="00F80F20"/>
    <w:rsid w:val="00F81607"/>
    <w:rsid w:val="00F81B29"/>
    <w:rsid w:val="00F81CDD"/>
    <w:rsid w:val="00F82009"/>
    <w:rsid w:val="00F82045"/>
    <w:rsid w:val="00F8208A"/>
    <w:rsid w:val="00F82614"/>
    <w:rsid w:val="00F82859"/>
    <w:rsid w:val="00F82A92"/>
    <w:rsid w:val="00F82B02"/>
    <w:rsid w:val="00F832EB"/>
    <w:rsid w:val="00F833CF"/>
    <w:rsid w:val="00F833D8"/>
    <w:rsid w:val="00F8364C"/>
    <w:rsid w:val="00F83854"/>
    <w:rsid w:val="00F83A1D"/>
    <w:rsid w:val="00F83B03"/>
    <w:rsid w:val="00F83B86"/>
    <w:rsid w:val="00F83F9F"/>
    <w:rsid w:val="00F8414A"/>
    <w:rsid w:val="00F8438D"/>
    <w:rsid w:val="00F84473"/>
    <w:rsid w:val="00F844C5"/>
    <w:rsid w:val="00F845CF"/>
    <w:rsid w:val="00F84628"/>
    <w:rsid w:val="00F8482B"/>
    <w:rsid w:val="00F84D92"/>
    <w:rsid w:val="00F84EAE"/>
    <w:rsid w:val="00F8505D"/>
    <w:rsid w:val="00F853B5"/>
    <w:rsid w:val="00F855C1"/>
    <w:rsid w:val="00F855E3"/>
    <w:rsid w:val="00F85792"/>
    <w:rsid w:val="00F857F5"/>
    <w:rsid w:val="00F85982"/>
    <w:rsid w:val="00F8598B"/>
    <w:rsid w:val="00F85C99"/>
    <w:rsid w:val="00F85DFC"/>
    <w:rsid w:val="00F85FC5"/>
    <w:rsid w:val="00F8657D"/>
    <w:rsid w:val="00F86747"/>
    <w:rsid w:val="00F868BF"/>
    <w:rsid w:val="00F86C1E"/>
    <w:rsid w:val="00F86CC0"/>
    <w:rsid w:val="00F87317"/>
    <w:rsid w:val="00F87C14"/>
    <w:rsid w:val="00F87C5C"/>
    <w:rsid w:val="00F87DC9"/>
    <w:rsid w:val="00F900C3"/>
    <w:rsid w:val="00F90237"/>
    <w:rsid w:val="00F9063C"/>
    <w:rsid w:val="00F909DB"/>
    <w:rsid w:val="00F90AEB"/>
    <w:rsid w:val="00F90BEA"/>
    <w:rsid w:val="00F90C0A"/>
    <w:rsid w:val="00F90CA6"/>
    <w:rsid w:val="00F90DAD"/>
    <w:rsid w:val="00F90E05"/>
    <w:rsid w:val="00F910E7"/>
    <w:rsid w:val="00F91262"/>
    <w:rsid w:val="00F912E6"/>
    <w:rsid w:val="00F91317"/>
    <w:rsid w:val="00F915B1"/>
    <w:rsid w:val="00F916A8"/>
    <w:rsid w:val="00F916BF"/>
    <w:rsid w:val="00F91740"/>
    <w:rsid w:val="00F91986"/>
    <w:rsid w:val="00F919BD"/>
    <w:rsid w:val="00F91B79"/>
    <w:rsid w:val="00F91FFF"/>
    <w:rsid w:val="00F9205F"/>
    <w:rsid w:val="00F920FC"/>
    <w:rsid w:val="00F92306"/>
    <w:rsid w:val="00F9249E"/>
    <w:rsid w:val="00F92641"/>
    <w:rsid w:val="00F92701"/>
    <w:rsid w:val="00F92B73"/>
    <w:rsid w:val="00F92D2D"/>
    <w:rsid w:val="00F92EA2"/>
    <w:rsid w:val="00F92FED"/>
    <w:rsid w:val="00F93399"/>
    <w:rsid w:val="00F93543"/>
    <w:rsid w:val="00F93546"/>
    <w:rsid w:val="00F9363C"/>
    <w:rsid w:val="00F93756"/>
    <w:rsid w:val="00F938D6"/>
    <w:rsid w:val="00F938DF"/>
    <w:rsid w:val="00F93BF4"/>
    <w:rsid w:val="00F93F05"/>
    <w:rsid w:val="00F93F50"/>
    <w:rsid w:val="00F93F9F"/>
    <w:rsid w:val="00F9437A"/>
    <w:rsid w:val="00F9489B"/>
    <w:rsid w:val="00F9490A"/>
    <w:rsid w:val="00F9492B"/>
    <w:rsid w:val="00F94A3E"/>
    <w:rsid w:val="00F94FC5"/>
    <w:rsid w:val="00F94FFA"/>
    <w:rsid w:val="00F95296"/>
    <w:rsid w:val="00F9531E"/>
    <w:rsid w:val="00F95364"/>
    <w:rsid w:val="00F9581C"/>
    <w:rsid w:val="00F95B39"/>
    <w:rsid w:val="00F95BC9"/>
    <w:rsid w:val="00F95C1F"/>
    <w:rsid w:val="00F95C2F"/>
    <w:rsid w:val="00F95CAE"/>
    <w:rsid w:val="00F96284"/>
    <w:rsid w:val="00F96354"/>
    <w:rsid w:val="00F96398"/>
    <w:rsid w:val="00F9682E"/>
    <w:rsid w:val="00F96CD5"/>
    <w:rsid w:val="00F96F6D"/>
    <w:rsid w:val="00F97143"/>
    <w:rsid w:val="00F974C2"/>
    <w:rsid w:val="00F974ED"/>
    <w:rsid w:val="00F975A1"/>
    <w:rsid w:val="00F9782D"/>
    <w:rsid w:val="00F97965"/>
    <w:rsid w:val="00FA0019"/>
    <w:rsid w:val="00FA0160"/>
    <w:rsid w:val="00FA0240"/>
    <w:rsid w:val="00FA0C30"/>
    <w:rsid w:val="00FA0CBF"/>
    <w:rsid w:val="00FA0DD4"/>
    <w:rsid w:val="00FA109B"/>
    <w:rsid w:val="00FA135F"/>
    <w:rsid w:val="00FA13A0"/>
    <w:rsid w:val="00FA13E2"/>
    <w:rsid w:val="00FA15F2"/>
    <w:rsid w:val="00FA179F"/>
    <w:rsid w:val="00FA22BB"/>
    <w:rsid w:val="00FA2371"/>
    <w:rsid w:val="00FA23EC"/>
    <w:rsid w:val="00FA23FB"/>
    <w:rsid w:val="00FA26E3"/>
    <w:rsid w:val="00FA2719"/>
    <w:rsid w:val="00FA293D"/>
    <w:rsid w:val="00FA2BE2"/>
    <w:rsid w:val="00FA2F61"/>
    <w:rsid w:val="00FA3051"/>
    <w:rsid w:val="00FA3384"/>
    <w:rsid w:val="00FA33B1"/>
    <w:rsid w:val="00FA3509"/>
    <w:rsid w:val="00FA3642"/>
    <w:rsid w:val="00FA36F7"/>
    <w:rsid w:val="00FA372A"/>
    <w:rsid w:val="00FA403B"/>
    <w:rsid w:val="00FA4215"/>
    <w:rsid w:val="00FA4289"/>
    <w:rsid w:val="00FA4423"/>
    <w:rsid w:val="00FA4476"/>
    <w:rsid w:val="00FA4611"/>
    <w:rsid w:val="00FA484C"/>
    <w:rsid w:val="00FA488F"/>
    <w:rsid w:val="00FA4A58"/>
    <w:rsid w:val="00FA4B99"/>
    <w:rsid w:val="00FA4C22"/>
    <w:rsid w:val="00FA4E58"/>
    <w:rsid w:val="00FA54C5"/>
    <w:rsid w:val="00FA5784"/>
    <w:rsid w:val="00FA57D3"/>
    <w:rsid w:val="00FA5B1E"/>
    <w:rsid w:val="00FA5B37"/>
    <w:rsid w:val="00FA5B54"/>
    <w:rsid w:val="00FA5D74"/>
    <w:rsid w:val="00FA5DAA"/>
    <w:rsid w:val="00FA5E29"/>
    <w:rsid w:val="00FA64D6"/>
    <w:rsid w:val="00FA658C"/>
    <w:rsid w:val="00FA665B"/>
    <w:rsid w:val="00FA6873"/>
    <w:rsid w:val="00FA6ADA"/>
    <w:rsid w:val="00FA6D7B"/>
    <w:rsid w:val="00FA70BE"/>
    <w:rsid w:val="00FA72B1"/>
    <w:rsid w:val="00FA7368"/>
    <w:rsid w:val="00FA73E0"/>
    <w:rsid w:val="00FA7456"/>
    <w:rsid w:val="00FA74A8"/>
    <w:rsid w:val="00FA74C5"/>
    <w:rsid w:val="00FA754D"/>
    <w:rsid w:val="00FA79F2"/>
    <w:rsid w:val="00FB0200"/>
    <w:rsid w:val="00FB03B7"/>
    <w:rsid w:val="00FB0466"/>
    <w:rsid w:val="00FB0AC0"/>
    <w:rsid w:val="00FB0B1F"/>
    <w:rsid w:val="00FB0B5E"/>
    <w:rsid w:val="00FB0D63"/>
    <w:rsid w:val="00FB0DD6"/>
    <w:rsid w:val="00FB104D"/>
    <w:rsid w:val="00FB124E"/>
    <w:rsid w:val="00FB13B1"/>
    <w:rsid w:val="00FB1541"/>
    <w:rsid w:val="00FB1604"/>
    <w:rsid w:val="00FB1627"/>
    <w:rsid w:val="00FB1674"/>
    <w:rsid w:val="00FB1892"/>
    <w:rsid w:val="00FB1E69"/>
    <w:rsid w:val="00FB203C"/>
    <w:rsid w:val="00FB2371"/>
    <w:rsid w:val="00FB2499"/>
    <w:rsid w:val="00FB262D"/>
    <w:rsid w:val="00FB27D2"/>
    <w:rsid w:val="00FB280D"/>
    <w:rsid w:val="00FB280E"/>
    <w:rsid w:val="00FB2844"/>
    <w:rsid w:val="00FB2A29"/>
    <w:rsid w:val="00FB2ACC"/>
    <w:rsid w:val="00FB2DC3"/>
    <w:rsid w:val="00FB3295"/>
    <w:rsid w:val="00FB335E"/>
    <w:rsid w:val="00FB3432"/>
    <w:rsid w:val="00FB37BC"/>
    <w:rsid w:val="00FB3914"/>
    <w:rsid w:val="00FB40FF"/>
    <w:rsid w:val="00FB4262"/>
    <w:rsid w:val="00FB43E7"/>
    <w:rsid w:val="00FB4448"/>
    <w:rsid w:val="00FB4B87"/>
    <w:rsid w:val="00FB4DB5"/>
    <w:rsid w:val="00FB5070"/>
    <w:rsid w:val="00FB508B"/>
    <w:rsid w:val="00FB5238"/>
    <w:rsid w:val="00FB59C7"/>
    <w:rsid w:val="00FB5A66"/>
    <w:rsid w:val="00FB5C11"/>
    <w:rsid w:val="00FB60AC"/>
    <w:rsid w:val="00FB63BE"/>
    <w:rsid w:val="00FB67BB"/>
    <w:rsid w:val="00FB69AD"/>
    <w:rsid w:val="00FB71CD"/>
    <w:rsid w:val="00FB7385"/>
    <w:rsid w:val="00FB7561"/>
    <w:rsid w:val="00FB7780"/>
    <w:rsid w:val="00FB7CE1"/>
    <w:rsid w:val="00FB7EFD"/>
    <w:rsid w:val="00FC0051"/>
    <w:rsid w:val="00FC0528"/>
    <w:rsid w:val="00FC0DCE"/>
    <w:rsid w:val="00FC12FB"/>
    <w:rsid w:val="00FC186F"/>
    <w:rsid w:val="00FC1ADC"/>
    <w:rsid w:val="00FC1BBD"/>
    <w:rsid w:val="00FC1DBA"/>
    <w:rsid w:val="00FC1F76"/>
    <w:rsid w:val="00FC2B08"/>
    <w:rsid w:val="00FC2D1E"/>
    <w:rsid w:val="00FC2E4C"/>
    <w:rsid w:val="00FC3200"/>
    <w:rsid w:val="00FC32D7"/>
    <w:rsid w:val="00FC330B"/>
    <w:rsid w:val="00FC338F"/>
    <w:rsid w:val="00FC33ED"/>
    <w:rsid w:val="00FC3716"/>
    <w:rsid w:val="00FC3884"/>
    <w:rsid w:val="00FC39F2"/>
    <w:rsid w:val="00FC3B4F"/>
    <w:rsid w:val="00FC3EBA"/>
    <w:rsid w:val="00FC406B"/>
    <w:rsid w:val="00FC42FB"/>
    <w:rsid w:val="00FC433B"/>
    <w:rsid w:val="00FC437B"/>
    <w:rsid w:val="00FC4973"/>
    <w:rsid w:val="00FC49C5"/>
    <w:rsid w:val="00FC4BC3"/>
    <w:rsid w:val="00FC4D6B"/>
    <w:rsid w:val="00FC4DC4"/>
    <w:rsid w:val="00FC4F34"/>
    <w:rsid w:val="00FC4F4F"/>
    <w:rsid w:val="00FC4F99"/>
    <w:rsid w:val="00FC509E"/>
    <w:rsid w:val="00FC5266"/>
    <w:rsid w:val="00FC534A"/>
    <w:rsid w:val="00FC53A8"/>
    <w:rsid w:val="00FC541B"/>
    <w:rsid w:val="00FC597D"/>
    <w:rsid w:val="00FC59AF"/>
    <w:rsid w:val="00FC5E41"/>
    <w:rsid w:val="00FC5FF0"/>
    <w:rsid w:val="00FC6025"/>
    <w:rsid w:val="00FC61CE"/>
    <w:rsid w:val="00FC622F"/>
    <w:rsid w:val="00FC65BA"/>
    <w:rsid w:val="00FC67FC"/>
    <w:rsid w:val="00FC6810"/>
    <w:rsid w:val="00FC6926"/>
    <w:rsid w:val="00FC6994"/>
    <w:rsid w:val="00FC6C77"/>
    <w:rsid w:val="00FC7311"/>
    <w:rsid w:val="00FC76C9"/>
    <w:rsid w:val="00FC7935"/>
    <w:rsid w:val="00FD0008"/>
    <w:rsid w:val="00FD0120"/>
    <w:rsid w:val="00FD0155"/>
    <w:rsid w:val="00FD0371"/>
    <w:rsid w:val="00FD0609"/>
    <w:rsid w:val="00FD06D6"/>
    <w:rsid w:val="00FD0748"/>
    <w:rsid w:val="00FD082D"/>
    <w:rsid w:val="00FD0C8F"/>
    <w:rsid w:val="00FD0E68"/>
    <w:rsid w:val="00FD1251"/>
    <w:rsid w:val="00FD149A"/>
    <w:rsid w:val="00FD14F4"/>
    <w:rsid w:val="00FD157F"/>
    <w:rsid w:val="00FD17AF"/>
    <w:rsid w:val="00FD1A73"/>
    <w:rsid w:val="00FD1BB7"/>
    <w:rsid w:val="00FD209C"/>
    <w:rsid w:val="00FD2463"/>
    <w:rsid w:val="00FD265B"/>
    <w:rsid w:val="00FD2988"/>
    <w:rsid w:val="00FD2D81"/>
    <w:rsid w:val="00FD2D92"/>
    <w:rsid w:val="00FD2FDD"/>
    <w:rsid w:val="00FD3022"/>
    <w:rsid w:val="00FD312B"/>
    <w:rsid w:val="00FD3462"/>
    <w:rsid w:val="00FD3678"/>
    <w:rsid w:val="00FD3A8C"/>
    <w:rsid w:val="00FD3D09"/>
    <w:rsid w:val="00FD400C"/>
    <w:rsid w:val="00FD4048"/>
    <w:rsid w:val="00FD4789"/>
    <w:rsid w:val="00FD4815"/>
    <w:rsid w:val="00FD4B10"/>
    <w:rsid w:val="00FD4D06"/>
    <w:rsid w:val="00FD4DAC"/>
    <w:rsid w:val="00FD4E39"/>
    <w:rsid w:val="00FD4F34"/>
    <w:rsid w:val="00FD4FC5"/>
    <w:rsid w:val="00FD5287"/>
    <w:rsid w:val="00FD54E7"/>
    <w:rsid w:val="00FD5942"/>
    <w:rsid w:val="00FD5E52"/>
    <w:rsid w:val="00FD5E9A"/>
    <w:rsid w:val="00FD5EB2"/>
    <w:rsid w:val="00FD636D"/>
    <w:rsid w:val="00FD641D"/>
    <w:rsid w:val="00FD64C4"/>
    <w:rsid w:val="00FD688E"/>
    <w:rsid w:val="00FD68AD"/>
    <w:rsid w:val="00FD6AA7"/>
    <w:rsid w:val="00FD6BE8"/>
    <w:rsid w:val="00FD6C61"/>
    <w:rsid w:val="00FD6C69"/>
    <w:rsid w:val="00FD6ED2"/>
    <w:rsid w:val="00FD7C1D"/>
    <w:rsid w:val="00FD7DCE"/>
    <w:rsid w:val="00FE0155"/>
    <w:rsid w:val="00FE03B8"/>
    <w:rsid w:val="00FE0887"/>
    <w:rsid w:val="00FE08AF"/>
    <w:rsid w:val="00FE08FE"/>
    <w:rsid w:val="00FE0A32"/>
    <w:rsid w:val="00FE0DDF"/>
    <w:rsid w:val="00FE0EC7"/>
    <w:rsid w:val="00FE1219"/>
    <w:rsid w:val="00FE18A1"/>
    <w:rsid w:val="00FE2146"/>
    <w:rsid w:val="00FE2288"/>
    <w:rsid w:val="00FE2644"/>
    <w:rsid w:val="00FE274F"/>
    <w:rsid w:val="00FE2878"/>
    <w:rsid w:val="00FE2B5D"/>
    <w:rsid w:val="00FE2D0C"/>
    <w:rsid w:val="00FE2F01"/>
    <w:rsid w:val="00FE357C"/>
    <w:rsid w:val="00FE363F"/>
    <w:rsid w:val="00FE3663"/>
    <w:rsid w:val="00FE3961"/>
    <w:rsid w:val="00FE3D37"/>
    <w:rsid w:val="00FE3F28"/>
    <w:rsid w:val="00FE41F4"/>
    <w:rsid w:val="00FE45C6"/>
    <w:rsid w:val="00FE49CD"/>
    <w:rsid w:val="00FE4FBD"/>
    <w:rsid w:val="00FE5159"/>
    <w:rsid w:val="00FE52EF"/>
    <w:rsid w:val="00FE547E"/>
    <w:rsid w:val="00FE5624"/>
    <w:rsid w:val="00FE568A"/>
    <w:rsid w:val="00FE571C"/>
    <w:rsid w:val="00FE57AB"/>
    <w:rsid w:val="00FE5D83"/>
    <w:rsid w:val="00FE5F5A"/>
    <w:rsid w:val="00FE65FC"/>
    <w:rsid w:val="00FE68A3"/>
    <w:rsid w:val="00FE6976"/>
    <w:rsid w:val="00FE6B52"/>
    <w:rsid w:val="00FE6B8C"/>
    <w:rsid w:val="00FE724A"/>
    <w:rsid w:val="00FE75C0"/>
    <w:rsid w:val="00FE7770"/>
    <w:rsid w:val="00FE777E"/>
    <w:rsid w:val="00FE7ADC"/>
    <w:rsid w:val="00FE7CA2"/>
    <w:rsid w:val="00FE7EDE"/>
    <w:rsid w:val="00FF0109"/>
    <w:rsid w:val="00FF0268"/>
    <w:rsid w:val="00FF0421"/>
    <w:rsid w:val="00FF0B84"/>
    <w:rsid w:val="00FF0BAC"/>
    <w:rsid w:val="00FF0BB4"/>
    <w:rsid w:val="00FF0D35"/>
    <w:rsid w:val="00FF0D5E"/>
    <w:rsid w:val="00FF0FF6"/>
    <w:rsid w:val="00FF1001"/>
    <w:rsid w:val="00FF1116"/>
    <w:rsid w:val="00FF1447"/>
    <w:rsid w:val="00FF164F"/>
    <w:rsid w:val="00FF16CA"/>
    <w:rsid w:val="00FF1903"/>
    <w:rsid w:val="00FF1C3F"/>
    <w:rsid w:val="00FF21E9"/>
    <w:rsid w:val="00FF242F"/>
    <w:rsid w:val="00FF268C"/>
    <w:rsid w:val="00FF28B4"/>
    <w:rsid w:val="00FF2959"/>
    <w:rsid w:val="00FF2C38"/>
    <w:rsid w:val="00FF2CDB"/>
    <w:rsid w:val="00FF2F1B"/>
    <w:rsid w:val="00FF2F8A"/>
    <w:rsid w:val="00FF307C"/>
    <w:rsid w:val="00FF307F"/>
    <w:rsid w:val="00FF326A"/>
    <w:rsid w:val="00FF33E4"/>
    <w:rsid w:val="00FF376C"/>
    <w:rsid w:val="00FF3B88"/>
    <w:rsid w:val="00FF3C82"/>
    <w:rsid w:val="00FF3E2A"/>
    <w:rsid w:val="00FF40FE"/>
    <w:rsid w:val="00FF42B0"/>
    <w:rsid w:val="00FF44F1"/>
    <w:rsid w:val="00FF4533"/>
    <w:rsid w:val="00FF472F"/>
    <w:rsid w:val="00FF47E9"/>
    <w:rsid w:val="00FF489F"/>
    <w:rsid w:val="00FF4908"/>
    <w:rsid w:val="00FF4AF1"/>
    <w:rsid w:val="00FF4B9B"/>
    <w:rsid w:val="00FF4E38"/>
    <w:rsid w:val="00FF5136"/>
    <w:rsid w:val="00FF528E"/>
    <w:rsid w:val="00FF52BB"/>
    <w:rsid w:val="00FF5415"/>
    <w:rsid w:val="00FF54D7"/>
    <w:rsid w:val="00FF5A01"/>
    <w:rsid w:val="00FF5D69"/>
    <w:rsid w:val="00FF5F1D"/>
    <w:rsid w:val="00FF64A1"/>
    <w:rsid w:val="00FF67BF"/>
    <w:rsid w:val="00FF69B6"/>
    <w:rsid w:val="00FF6BD6"/>
    <w:rsid w:val="00FF6C7E"/>
    <w:rsid w:val="00FF6F46"/>
    <w:rsid w:val="00FF6FE5"/>
    <w:rsid w:val="00FF7208"/>
    <w:rsid w:val="00FF727D"/>
    <w:rsid w:val="00FF730C"/>
    <w:rsid w:val="00FF7596"/>
    <w:rsid w:val="00FF75A6"/>
    <w:rsid w:val="00FF7824"/>
    <w:rsid w:val="00FF7AE2"/>
    <w:rsid w:val="00FF7B3A"/>
    <w:rsid w:val="00FF7D6B"/>
    <w:rsid w:val="00FF7DF7"/>
    <w:rsid w:val="0107CECC"/>
    <w:rsid w:val="0126BA72"/>
    <w:rsid w:val="0137416E"/>
    <w:rsid w:val="0138E851"/>
    <w:rsid w:val="013CBAA6"/>
    <w:rsid w:val="014D5830"/>
    <w:rsid w:val="014F37EB"/>
    <w:rsid w:val="015A89CD"/>
    <w:rsid w:val="01777CA7"/>
    <w:rsid w:val="017C3767"/>
    <w:rsid w:val="017FEB2D"/>
    <w:rsid w:val="0198C70B"/>
    <w:rsid w:val="020B6608"/>
    <w:rsid w:val="020FE9D7"/>
    <w:rsid w:val="02135E57"/>
    <w:rsid w:val="021D69C7"/>
    <w:rsid w:val="022521A1"/>
    <w:rsid w:val="02321006"/>
    <w:rsid w:val="0233ECDA"/>
    <w:rsid w:val="023A7F0E"/>
    <w:rsid w:val="023E5E71"/>
    <w:rsid w:val="0240764A"/>
    <w:rsid w:val="024F0D90"/>
    <w:rsid w:val="026760B7"/>
    <w:rsid w:val="02DCCE69"/>
    <w:rsid w:val="031E1966"/>
    <w:rsid w:val="0322839F"/>
    <w:rsid w:val="0346A89D"/>
    <w:rsid w:val="03559875"/>
    <w:rsid w:val="0359363A"/>
    <w:rsid w:val="039BA6D9"/>
    <w:rsid w:val="039BA920"/>
    <w:rsid w:val="03B6730D"/>
    <w:rsid w:val="03BA37AD"/>
    <w:rsid w:val="03C85613"/>
    <w:rsid w:val="03C8F5DD"/>
    <w:rsid w:val="03D2FF82"/>
    <w:rsid w:val="03D6502C"/>
    <w:rsid w:val="03E266B7"/>
    <w:rsid w:val="03E3F6C5"/>
    <w:rsid w:val="03FF4B2B"/>
    <w:rsid w:val="041851A9"/>
    <w:rsid w:val="042038D3"/>
    <w:rsid w:val="0422FF30"/>
    <w:rsid w:val="042D2BEE"/>
    <w:rsid w:val="04310CB0"/>
    <w:rsid w:val="0434376B"/>
    <w:rsid w:val="04422D78"/>
    <w:rsid w:val="04482062"/>
    <w:rsid w:val="04511EE0"/>
    <w:rsid w:val="04589D3A"/>
    <w:rsid w:val="047F692E"/>
    <w:rsid w:val="04AA8ED5"/>
    <w:rsid w:val="04B2F457"/>
    <w:rsid w:val="04D53B48"/>
    <w:rsid w:val="04D9DB65"/>
    <w:rsid w:val="04DC0E6D"/>
    <w:rsid w:val="04DD018D"/>
    <w:rsid w:val="04F629EA"/>
    <w:rsid w:val="04FB3FFF"/>
    <w:rsid w:val="0517E073"/>
    <w:rsid w:val="051AC34A"/>
    <w:rsid w:val="052B46C8"/>
    <w:rsid w:val="05361557"/>
    <w:rsid w:val="05462273"/>
    <w:rsid w:val="054F04C5"/>
    <w:rsid w:val="055AD3C8"/>
    <w:rsid w:val="05602327"/>
    <w:rsid w:val="05902FBD"/>
    <w:rsid w:val="05C1AB21"/>
    <w:rsid w:val="05C7756E"/>
    <w:rsid w:val="05D1BCF6"/>
    <w:rsid w:val="05DC6BC0"/>
    <w:rsid w:val="05E110CD"/>
    <w:rsid w:val="05E4797E"/>
    <w:rsid w:val="05F73D2D"/>
    <w:rsid w:val="060882B1"/>
    <w:rsid w:val="0613BA44"/>
    <w:rsid w:val="062BBBB3"/>
    <w:rsid w:val="062E4E08"/>
    <w:rsid w:val="0630707B"/>
    <w:rsid w:val="06314B21"/>
    <w:rsid w:val="0634F19B"/>
    <w:rsid w:val="064F44FF"/>
    <w:rsid w:val="06599A95"/>
    <w:rsid w:val="06658F7E"/>
    <w:rsid w:val="0682C78E"/>
    <w:rsid w:val="068D2F72"/>
    <w:rsid w:val="069CECBC"/>
    <w:rsid w:val="06BD4A7B"/>
    <w:rsid w:val="06C8AA25"/>
    <w:rsid w:val="06CBD389"/>
    <w:rsid w:val="06EE5A5A"/>
    <w:rsid w:val="06F164CE"/>
    <w:rsid w:val="06FA558B"/>
    <w:rsid w:val="06FB2B85"/>
    <w:rsid w:val="070934BC"/>
    <w:rsid w:val="070D4EE5"/>
    <w:rsid w:val="071F5BCC"/>
    <w:rsid w:val="0738623D"/>
    <w:rsid w:val="0757C77B"/>
    <w:rsid w:val="0762C2FF"/>
    <w:rsid w:val="076E4145"/>
    <w:rsid w:val="0772CDA5"/>
    <w:rsid w:val="077EC2E5"/>
    <w:rsid w:val="078221AA"/>
    <w:rsid w:val="078AFCBF"/>
    <w:rsid w:val="0793BB20"/>
    <w:rsid w:val="0797F66E"/>
    <w:rsid w:val="079BB6FC"/>
    <w:rsid w:val="07A92BD9"/>
    <w:rsid w:val="07B9D3D9"/>
    <w:rsid w:val="07C221AB"/>
    <w:rsid w:val="07D80FB6"/>
    <w:rsid w:val="07E86F16"/>
    <w:rsid w:val="07F5694C"/>
    <w:rsid w:val="07F9D987"/>
    <w:rsid w:val="08061695"/>
    <w:rsid w:val="0808456F"/>
    <w:rsid w:val="080AF374"/>
    <w:rsid w:val="0836AAF8"/>
    <w:rsid w:val="083B0357"/>
    <w:rsid w:val="0846D2CE"/>
    <w:rsid w:val="085F5534"/>
    <w:rsid w:val="08A70755"/>
    <w:rsid w:val="08B871DA"/>
    <w:rsid w:val="08DCBD39"/>
    <w:rsid w:val="091B208D"/>
    <w:rsid w:val="09247B23"/>
    <w:rsid w:val="0926667A"/>
    <w:rsid w:val="094704AB"/>
    <w:rsid w:val="09655F88"/>
    <w:rsid w:val="0982790F"/>
    <w:rsid w:val="098B9ADC"/>
    <w:rsid w:val="09B13E58"/>
    <w:rsid w:val="09E2A799"/>
    <w:rsid w:val="09F3E6E0"/>
    <w:rsid w:val="09F67B96"/>
    <w:rsid w:val="0A0252C1"/>
    <w:rsid w:val="0A11A66E"/>
    <w:rsid w:val="0A1C32EE"/>
    <w:rsid w:val="0A1D3D1D"/>
    <w:rsid w:val="0A33627F"/>
    <w:rsid w:val="0A6AFF66"/>
    <w:rsid w:val="0A9FDD57"/>
    <w:rsid w:val="0AA908F1"/>
    <w:rsid w:val="0AAA374C"/>
    <w:rsid w:val="0AAE085B"/>
    <w:rsid w:val="0AB25EC9"/>
    <w:rsid w:val="0ABB8BF9"/>
    <w:rsid w:val="0AEA7309"/>
    <w:rsid w:val="0B005BB6"/>
    <w:rsid w:val="0B05E21F"/>
    <w:rsid w:val="0B41B834"/>
    <w:rsid w:val="0B5D4C12"/>
    <w:rsid w:val="0B5F423B"/>
    <w:rsid w:val="0B5F9293"/>
    <w:rsid w:val="0B6651FE"/>
    <w:rsid w:val="0B67371F"/>
    <w:rsid w:val="0B716985"/>
    <w:rsid w:val="0B770831"/>
    <w:rsid w:val="0B80FB48"/>
    <w:rsid w:val="0B8199DA"/>
    <w:rsid w:val="0B897963"/>
    <w:rsid w:val="0B8A9B1B"/>
    <w:rsid w:val="0B8E94FB"/>
    <w:rsid w:val="0B9CEECB"/>
    <w:rsid w:val="0B9E33AE"/>
    <w:rsid w:val="0BA58A44"/>
    <w:rsid w:val="0BC43D3F"/>
    <w:rsid w:val="0BD2C04C"/>
    <w:rsid w:val="0BD534D0"/>
    <w:rsid w:val="0BFB4AD1"/>
    <w:rsid w:val="0C0666AC"/>
    <w:rsid w:val="0C1D5142"/>
    <w:rsid w:val="0C1F4694"/>
    <w:rsid w:val="0C2493C4"/>
    <w:rsid w:val="0C3385E6"/>
    <w:rsid w:val="0C3B5207"/>
    <w:rsid w:val="0C729028"/>
    <w:rsid w:val="0C9E1D01"/>
    <w:rsid w:val="0CB787BA"/>
    <w:rsid w:val="0CD50C63"/>
    <w:rsid w:val="0D012307"/>
    <w:rsid w:val="0D0F4F78"/>
    <w:rsid w:val="0D359935"/>
    <w:rsid w:val="0D42BC6F"/>
    <w:rsid w:val="0D439352"/>
    <w:rsid w:val="0D49EA6C"/>
    <w:rsid w:val="0D62CC4C"/>
    <w:rsid w:val="0D7818FF"/>
    <w:rsid w:val="0D7C6F15"/>
    <w:rsid w:val="0D8C8400"/>
    <w:rsid w:val="0D9036E5"/>
    <w:rsid w:val="0D9BE289"/>
    <w:rsid w:val="0DE24E5B"/>
    <w:rsid w:val="0DF9076B"/>
    <w:rsid w:val="0E025F16"/>
    <w:rsid w:val="0E0515B8"/>
    <w:rsid w:val="0E397562"/>
    <w:rsid w:val="0E3DF021"/>
    <w:rsid w:val="0E4009AD"/>
    <w:rsid w:val="0E4DCAD6"/>
    <w:rsid w:val="0E5221CB"/>
    <w:rsid w:val="0E6770AF"/>
    <w:rsid w:val="0E6BE621"/>
    <w:rsid w:val="0E8C3BE7"/>
    <w:rsid w:val="0E9AE004"/>
    <w:rsid w:val="0EA726C3"/>
    <w:rsid w:val="0EB9A9B4"/>
    <w:rsid w:val="0EC028B6"/>
    <w:rsid w:val="0EFCEFF8"/>
    <w:rsid w:val="0F33DD74"/>
    <w:rsid w:val="0F47C111"/>
    <w:rsid w:val="0F4C56D1"/>
    <w:rsid w:val="0F57A37A"/>
    <w:rsid w:val="0F59237A"/>
    <w:rsid w:val="0F69DF53"/>
    <w:rsid w:val="0F8A991A"/>
    <w:rsid w:val="0F94AA10"/>
    <w:rsid w:val="0FA25A34"/>
    <w:rsid w:val="0FAB493E"/>
    <w:rsid w:val="0FB3B73F"/>
    <w:rsid w:val="0FB55BAE"/>
    <w:rsid w:val="0FBA1216"/>
    <w:rsid w:val="0FC05104"/>
    <w:rsid w:val="0FCBFF5E"/>
    <w:rsid w:val="0FD4B6E1"/>
    <w:rsid w:val="0FE80645"/>
    <w:rsid w:val="0FEC335F"/>
    <w:rsid w:val="0FED6904"/>
    <w:rsid w:val="101E23C1"/>
    <w:rsid w:val="103BB77E"/>
    <w:rsid w:val="10460998"/>
    <w:rsid w:val="1050395C"/>
    <w:rsid w:val="1052EBB1"/>
    <w:rsid w:val="105D4B35"/>
    <w:rsid w:val="105F594C"/>
    <w:rsid w:val="107180B4"/>
    <w:rsid w:val="1085F8E3"/>
    <w:rsid w:val="108C4FBD"/>
    <w:rsid w:val="108DC6F1"/>
    <w:rsid w:val="108FD345"/>
    <w:rsid w:val="10B69C48"/>
    <w:rsid w:val="10C9E365"/>
    <w:rsid w:val="10CB0E29"/>
    <w:rsid w:val="10D1236B"/>
    <w:rsid w:val="10DBF686"/>
    <w:rsid w:val="110699DB"/>
    <w:rsid w:val="1107638A"/>
    <w:rsid w:val="11165214"/>
    <w:rsid w:val="111A4A04"/>
    <w:rsid w:val="112C6E91"/>
    <w:rsid w:val="1132B901"/>
    <w:rsid w:val="11367674"/>
    <w:rsid w:val="11378674"/>
    <w:rsid w:val="114FBD3B"/>
    <w:rsid w:val="11680EA9"/>
    <w:rsid w:val="11852711"/>
    <w:rsid w:val="1192C9F6"/>
    <w:rsid w:val="11E2F36C"/>
    <w:rsid w:val="11F69522"/>
    <w:rsid w:val="12017983"/>
    <w:rsid w:val="12215E64"/>
    <w:rsid w:val="12446789"/>
    <w:rsid w:val="125004DF"/>
    <w:rsid w:val="12583C48"/>
    <w:rsid w:val="12596F6A"/>
    <w:rsid w:val="127B6F17"/>
    <w:rsid w:val="128D0441"/>
    <w:rsid w:val="12AA3497"/>
    <w:rsid w:val="12ADB612"/>
    <w:rsid w:val="12B13FDB"/>
    <w:rsid w:val="12BD0639"/>
    <w:rsid w:val="12C67AD1"/>
    <w:rsid w:val="12CE8460"/>
    <w:rsid w:val="12D70427"/>
    <w:rsid w:val="12DFB983"/>
    <w:rsid w:val="12FB630B"/>
    <w:rsid w:val="13072217"/>
    <w:rsid w:val="131277ED"/>
    <w:rsid w:val="1318064A"/>
    <w:rsid w:val="132A729E"/>
    <w:rsid w:val="133BE164"/>
    <w:rsid w:val="1341F391"/>
    <w:rsid w:val="13461A6B"/>
    <w:rsid w:val="1351B8E4"/>
    <w:rsid w:val="135EA04B"/>
    <w:rsid w:val="137C937C"/>
    <w:rsid w:val="13918D51"/>
    <w:rsid w:val="13B06958"/>
    <w:rsid w:val="13B0F0EA"/>
    <w:rsid w:val="141B8A50"/>
    <w:rsid w:val="141E4A5D"/>
    <w:rsid w:val="143CFBEF"/>
    <w:rsid w:val="1453A5BD"/>
    <w:rsid w:val="145DA3FC"/>
    <w:rsid w:val="145E06C6"/>
    <w:rsid w:val="1474E894"/>
    <w:rsid w:val="147E6BF6"/>
    <w:rsid w:val="1480D9D4"/>
    <w:rsid w:val="14896592"/>
    <w:rsid w:val="148F325B"/>
    <w:rsid w:val="149650EB"/>
    <w:rsid w:val="14A7BE19"/>
    <w:rsid w:val="14AD8117"/>
    <w:rsid w:val="14AFA6C3"/>
    <w:rsid w:val="14C25F11"/>
    <w:rsid w:val="14CACF77"/>
    <w:rsid w:val="14D630AF"/>
    <w:rsid w:val="1529CFF7"/>
    <w:rsid w:val="154DF8E3"/>
    <w:rsid w:val="1579FF62"/>
    <w:rsid w:val="1580856F"/>
    <w:rsid w:val="15B55ED6"/>
    <w:rsid w:val="15D252F6"/>
    <w:rsid w:val="15FBA67A"/>
    <w:rsid w:val="15FC8591"/>
    <w:rsid w:val="1605406F"/>
    <w:rsid w:val="160C5FF3"/>
    <w:rsid w:val="160DE68E"/>
    <w:rsid w:val="1618FCD0"/>
    <w:rsid w:val="162A611F"/>
    <w:rsid w:val="162C0954"/>
    <w:rsid w:val="163A8A42"/>
    <w:rsid w:val="1640C34A"/>
    <w:rsid w:val="1650BA57"/>
    <w:rsid w:val="16537898"/>
    <w:rsid w:val="166C22A6"/>
    <w:rsid w:val="16968DEB"/>
    <w:rsid w:val="16ACAF65"/>
    <w:rsid w:val="16DA0579"/>
    <w:rsid w:val="16FBA45F"/>
    <w:rsid w:val="1702E362"/>
    <w:rsid w:val="1709B3B1"/>
    <w:rsid w:val="17176D95"/>
    <w:rsid w:val="171D8F10"/>
    <w:rsid w:val="173D9BE0"/>
    <w:rsid w:val="1750C0EC"/>
    <w:rsid w:val="176F2EA5"/>
    <w:rsid w:val="179E5E02"/>
    <w:rsid w:val="17A5E151"/>
    <w:rsid w:val="17AD3F06"/>
    <w:rsid w:val="17AE0542"/>
    <w:rsid w:val="17C768A4"/>
    <w:rsid w:val="17E3CAFC"/>
    <w:rsid w:val="17FA2019"/>
    <w:rsid w:val="180630CC"/>
    <w:rsid w:val="18121D23"/>
    <w:rsid w:val="182665EA"/>
    <w:rsid w:val="18378F5D"/>
    <w:rsid w:val="184E58F6"/>
    <w:rsid w:val="187AD11F"/>
    <w:rsid w:val="188593F9"/>
    <w:rsid w:val="188911BF"/>
    <w:rsid w:val="1894C9C2"/>
    <w:rsid w:val="18A6E70A"/>
    <w:rsid w:val="18A7CF52"/>
    <w:rsid w:val="18A854DC"/>
    <w:rsid w:val="18AB2E66"/>
    <w:rsid w:val="18DC142D"/>
    <w:rsid w:val="195BB3B2"/>
    <w:rsid w:val="19618FBC"/>
    <w:rsid w:val="19641773"/>
    <w:rsid w:val="196FC700"/>
    <w:rsid w:val="198553B3"/>
    <w:rsid w:val="19B40EDF"/>
    <w:rsid w:val="19BE09C5"/>
    <w:rsid w:val="19CBAD01"/>
    <w:rsid w:val="19D93F62"/>
    <w:rsid w:val="19EFB4E2"/>
    <w:rsid w:val="19F50EA5"/>
    <w:rsid w:val="1A16A7F5"/>
    <w:rsid w:val="1A278BE7"/>
    <w:rsid w:val="1A5F1B7A"/>
    <w:rsid w:val="1A6ECDD3"/>
    <w:rsid w:val="1A72712B"/>
    <w:rsid w:val="1A73A8D7"/>
    <w:rsid w:val="1A897493"/>
    <w:rsid w:val="1A9BD5AB"/>
    <w:rsid w:val="1AAC1EE0"/>
    <w:rsid w:val="1AB61E4B"/>
    <w:rsid w:val="1AC0365D"/>
    <w:rsid w:val="1AE8309A"/>
    <w:rsid w:val="1B34F841"/>
    <w:rsid w:val="1B49F063"/>
    <w:rsid w:val="1B5518EB"/>
    <w:rsid w:val="1B7F8D5A"/>
    <w:rsid w:val="1B9E0F95"/>
    <w:rsid w:val="1BB3F5C3"/>
    <w:rsid w:val="1BB66470"/>
    <w:rsid w:val="1BC9F392"/>
    <w:rsid w:val="1BCDD5B9"/>
    <w:rsid w:val="1BCEA3FD"/>
    <w:rsid w:val="1BCFFC34"/>
    <w:rsid w:val="1BD9324B"/>
    <w:rsid w:val="1BDEEAE9"/>
    <w:rsid w:val="1BE9CEAE"/>
    <w:rsid w:val="1C182386"/>
    <w:rsid w:val="1C20B190"/>
    <w:rsid w:val="1C3AB088"/>
    <w:rsid w:val="1C4A7404"/>
    <w:rsid w:val="1C55EAD2"/>
    <w:rsid w:val="1C67D342"/>
    <w:rsid w:val="1C6F29DB"/>
    <w:rsid w:val="1C6F8174"/>
    <w:rsid w:val="1C7038BB"/>
    <w:rsid w:val="1C9E9656"/>
    <w:rsid w:val="1CC4DF1B"/>
    <w:rsid w:val="1CD7983B"/>
    <w:rsid w:val="1CD8B5B7"/>
    <w:rsid w:val="1CFE4515"/>
    <w:rsid w:val="1D1D751C"/>
    <w:rsid w:val="1D2128CE"/>
    <w:rsid w:val="1D332B59"/>
    <w:rsid w:val="1D3AE1B5"/>
    <w:rsid w:val="1D3AEE93"/>
    <w:rsid w:val="1D3B245C"/>
    <w:rsid w:val="1D443E3F"/>
    <w:rsid w:val="1D55D0BC"/>
    <w:rsid w:val="1D6AEFA5"/>
    <w:rsid w:val="1D8F006B"/>
    <w:rsid w:val="1DA82B27"/>
    <w:rsid w:val="1DB3091D"/>
    <w:rsid w:val="1DCB447B"/>
    <w:rsid w:val="1DCEA614"/>
    <w:rsid w:val="1DDD7D89"/>
    <w:rsid w:val="1DE068BE"/>
    <w:rsid w:val="1DFF3960"/>
    <w:rsid w:val="1E04789D"/>
    <w:rsid w:val="1E0EB8F9"/>
    <w:rsid w:val="1E1E04C5"/>
    <w:rsid w:val="1E3773D5"/>
    <w:rsid w:val="1E5573F9"/>
    <w:rsid w:val="1E5B4561"/>
    <w:rsid w:val="1E71F525"/>
    <w:rsid w:val="1E80035D"/>
    <w:rsid w:val="1E8F7292"/>
    <w:rsid w:val="1EAE9739"/>
    <w:rsid w:val="1EB95DB1"/>
    <w:rsid w:val="1ED1D823"/>
    <w:rsid w:val="1ED1DFA7"/>
    <w:rsid w:val="1EE58A51"/>
    <w:rsid w:val="1F025E98"/>
    <w:rsid w:val="1F10C85D"/>
    <w:rsid w:val="1F142B1B"/>
    <w:rsid w:val="1F1625D7"/>
    <w:rsid w:val="1F46321D"/>
    <w:rsid w:val="1F49D0D7"/>
    <w:rsid w:val="1F557B29"/>
    <w:rsid w:val="1F5725E9"/>
    <w:rsid w:val="1F57B1F8"/>
    <w:rsid w:val="1F585BAD"/>
    <w:rsid w:val="1F599911"/>
    <w:rsid w:val="1F62F256"/>
    <w:rsid w:val="1F6419D1"/>
    <w:rsid w:val="1F648701"/>
    <w:rsid w:val="1F6F20DB"/>
    <w:rsid w:val="1F758AB5"/>
    <w:rsid w:val="1F78E98E"/>
    <w:rsid w:val="1F7A3CDD"/>
    <w:rsid w:val="1F94BAFC"/>
    <w:rsid w:val="1FB2113E"/>
    <w:rsid w:val="1FC05A8E"/>
    <w:rsid w:val="1FD9946F"/>
    <w:rsid w:val="1FDC3689"/>
    <w:rsid w:val="1FF774AA"/>
    <w:rsid w:val="200F0B91"/>
    <w:rsid w:val="20137220"/>
    <w:rsid w:val="201BE94E"/>
    <w:rsid w:val="2034F9BD"/>
    <w:rsid w:val="2036DD84"/>
    <w:rsid w:val="203A1BCE"/>
    <w:rsid w:val="203C8DC2"/>
    <w:rsid w:val="2078EC2C"/>
    <w:rsid w:val="207FF200"/>
    <w:rsid w:val="20BB71D4"/>
    <w:rsid w:val="20E17802"/>
    <w:rsid w:val="20E1EA9E"/>
    <w:rsid w:val="20E31EF9"/>
    <w:rsid w:val="21021A2A"/>
    <w:rsid w:val="2118B5BF"/>
    <w:rsid w:val="212A4ADE"/>
    <w:rsid w:val="21302A14"/>
    <w:rsid w:val="21477CA4"/>
    <w:rsid w:val="215CA1E3"/>
    <w:rsid w:val="215FDA77"/>
    <w:rsid w:val="21660DDD"/>
    <w:rsid w:val="2198A1F0"/>
    <w:rsid w:val="21A3E1C5"/>
    <w:rsid w:val="21B10E96"/>
    <w:rsid w:val="21BAFEC7"/>
    <w:rsid w:val="21BFC5E0"/>
    <w:rsid w:val="21C835DB"/>
    <w:rsid w:val="21CD2B57"/>
    <w:rsid w:val="21D4F9E0"/>
    <w:rsid w:val="21F59D81"/>
    <w:rsid w:val="2202A02D"/>
    <w:rsid w:val="222B49AD"/>
    <w:rsid w:val="22373539"/>
    <w:rsid w:val="223B738D"/>
    <w:rsid w:val="223E5435"/>
    <w:rsid w:val="2251DA95"/>
    <w:rsid w:val="2264B225"/>
    <w:rsid w:val="226730B5"/>
    <w:rsid w:val="2269761F"/>
    <w:rsid w:val="227373A0"/>
    <w:rsid w:val="228EB72D"/>
    <w:rsid w:val="22936D62"/>
    <w:rsid w:val="22BD478D"/>
    <w:rsid w:val="22D3FBF4"/>
    <w:rsid w:val="22E435F7"/>
    <w:rsid w:val="22EB9717"/>
    <w:rsid w:val="23019FB5"/>
    <w:rsid w:val="230EA5A3"/>
    <w:rsid w:val="2318F0D7"/>
    <w:rsid w:val="232CC74D"/>
    <w:rsid w:val="235415FC"/>
    <w:rsid w:val="23580903"/>
    <w:rsid w:val="235E692E"/>
    <w:rsid w:val="2365F902"/>
    <w:rsid w:val="2366C686"/>
    <w:rsid w:val="2382E619"/>
    <w:rsid w:val="2383F2F4"/>
    <w:rsid w:val="23918E5C"/>
    <w:rsid w:val="239E82EA"/>
    <w:rsid w:val="23A1DA78"/>
    <w:rsid w:val="23A7C0FF"/>
    <w:rsid w:val="23AE4265"/>
    <w:rsid w:val="23C63640"/>
    <w:rsid w:val="23E6F610"/>
    <w:rsid w:val="240D162F"/>
    <w:rsid w:val="2425F1E2"/>
    <w:rsid w:val="242C4FA6"/>
    <w:rsid w:val="242ECEA0"/>
    <w:rsid w:val="244737A5"/>
    <w:rsid w:val="245B9CF7"/>
    <w:rsid w:val="24637562"/>
    <w:rsid w:val="2466626F"/>
    <w:rsid w:val="2466B02B"/>
    <w:rsid w:val="246793B8"/>
    <w:rsid w:val="24892D09"/>
    <w:rsid w:val="248C96A5"/>
    <w:rsid w:val="24C005C1"/>
    <w:rsid w:val="24C316D1"/>
    <w:rsid w:val="24D8B3AE"/>
    <w:rsid w:val="24F06D46"/>
    <w:rsid w:val="25153D0A"/>
    <w:rsid w:val="25208962"/>
    <w:rsid w:val="25253563"/>
    <w:rsid w:val="252B97E6"/>
    <w:rsid w:val="257C6B67"/>
    <w:rsid w:val="257E7F62"/>
    <w:rsid w:val="25844258"/>
    <w:rsid w:val="259C5B5B"/>
    <w:rsid w:val="25B445B7"/>
    <w:rsid w:val="25B78FBF"/>
    <w:rsid w:val="25D9108A"/>
    <w:rsid w:val="25EABD93"/>
    <w:rsid w:val="26004EEE"/>
    <w:rsid w:val="2622852B"/>
    <w:rsid w:val="26259FEA"/>
    <w:rsid w:val="26343EDD"/>
    <w:rsid w:val="2640CA0E"/>
    <w:rsid w:val="26473C64"/>
    <w:rsid w:val="265CF61B"/>
    <w:rsid w:val="26650C2F"/>
    <w:rsid w:val="2683EB4D"/>
    <w:rsid w:val="268BD7D2"/>
    <w:rsid w:val="26A42BAB"/>
    <w:rsid w:val="26A4CAB8"/>
    <w:rsid w:val="26B2D08B"/>
    <w:rsid w:val="26B6DAEF"/>
    <w:rsid w:val="26BD369E"/>
    <w:rsid w:val="26E43A76"/>
    <w:rsid w:val="2718AD7D"/>
    <w:rsid w:val="271C8A48"/>
    <w:rsid w:val="27339022"/>
    <w:rsid w:val="27537982"/>
    <w:rsid w:val="277C4DD9"/>
    <w:rsid w:val="278E6428"/>
    <w:rsid w:val="279390FD"/>
    <w:rsid w:val="27AEB868"/>
    <w:rsid w:val="27B8034D"/>
    <w:rsid w:val="27C802F9"/>
    <w:rsid w:val="27D7824E"/>
    <w:rsid w:val="27E80F42"/>
    <w:rsid w:val="27F63D0B"/>
    <w:rsid w:val="27F6865F"/>
    <w:rsid w:val="2814FEEE"/>
    <w:rsid w:val="2817E73A"/>
    <w:rsid w:val="281BD9E7"/>
    <w:rsid w:val="282E6C29"/>
    <w:rsid w:val="284FF9F1"/>
    <w:rsid w:val="28649563"/>
    <w:rsid w:val="2874139C"/>
    <w:rsid w:val="287EE8C9"/>
    <w:rsid w:val="28844CAC"/>
    <w:rsid w:val="288B13C4"/>
    <w:rsid w:val="289081F0"/>
    <w:rsid w:val="28958E1B"/>
    <w:rsid w:val="28A69699"/>
    <w:rsid w:val="28B691D9"/>
    <w:rsid w:val="28D85401"/>
    <w:rsid w:val="28EC7F78"/>
    <w:rsid w:val="28F09735"/>
    <w:rsid w:val="290139FD"/>
    <w:rsid w:val="2908CD85"/>
    <w:rsid w:val="2926F726"/>
    <w:rsid w:val="29357D1F"/>
    <w:rsid w:val="293718E7"/>
    <w:rsid w:val="2943EC2B"/>
    <w:rsid w:val="29462CFD"/>
    <w:rsid w:val="2959E1CB"/>
    <w:rsid w:val="2975B9FD"/>
    <w:rsid w:val="297FD9E5"/>
    <w:rsid w:val="2983CC61"/>
    <w:rsid w:val="2988A5A6"/>
    <w:rsid w:val="298BCE71"/>
    <w:rsid w:val="29C18FA0"/>
    <w:rsid w:val="29CD82A2"/>
    <w:rsid w:val="29DE2F73"/>
    <w:rsid w:val="29EB5B1B"/>
    <w:rsid w:val="29EC6E23"/>
    <w:rsid w:val="2A0249D4"/>
    <w:rsid w:val="2A12349B"/>
    <w:rsid w:val="2A18C705"/>
    <w:rsid w:val="2A633A0F"/>
    <w:rsid w:val="2A664467"/>
    <w:rsid w:val="2A67C456"/>
    <w:rsid w:val="2A7B9089"/>
    <w:rsid w:val="2A85FCC0"/>
    <w:rsid w:val="2A877A8E"/>
    <w:rsid w:val="2A8ACEEE"/>
    <w:rsid w:val="2AA160CB"/>
    <w:rsid w:val="2ACF768C"/>
    <w:rsid w:val="2AD22440"/>
    <w:rsid w:val="2AF2342F"/>
    <w:rsid w:val="2B101DB8"/>
    <w:rsid w:val="2B10F03D"/>
    <w:rsid w:val="2B20D356"/>
    <w:rsid w:val="2B3EE3FB"/>
    <w:rsid w:val="2B4F8588"/>
    <w:rsid w:val="2B535400"/>
    <w:rsid w:val="2B5C2423"/>
    <w:rsid w:val="2B6C2CF5"/>
    <w:rsid w:val="2B6F9C4F"/>
    <w:rsid w:val="2B8D7DC7"/>
    <w:rsid w:val="2B99C16B"/>
    <w:rsid w:val="2BAC7416"/>
    <w:rsid w:val="2BAD3DFA"/>
    <w:rsid w:val="2BB1B90F"/>
    <w:rsid w:val="2BB711BA"/>
    <w:rsid w:val="2BBAAF49"/>
    <w:rsid w:val="2BCBBD1E"/>
    <w:rsid w:val="2BE67261"/>
    <w:rsid w:val="2BEB4C1C"/>
    <w:rsid w:val="2BF06172"/>
    <w:rsid w:val="2C090E54"/>
    <w:rsid w:val="2C0E725E"/>
    <w:rsid w:val="2C176AE3"/>
    <w:rsid w:val="2C2E5612"/>
    <w:rsid w:val="2C436025"/>
    <w:rsid w:val="2C55E065"/>
    <w:rsid w:val="2C6C45A2"/>
    <w:rsid w:val="2C70285A"/>
    <w:rsid w:val="2C76929D"/>
    <w:rsid w:val="2C7A93C9"/>
    <w:rsid w:val="2C7EF1C8"/>
    <w:rsid w:val="2C906831"/>
    <w:rsid w:val="2C90AD98"/>
    <w:rsid w:val="2CA948EE"/>
    <w:rsid w:val="2CD4B4D5"/>
    <w:rsid w:val="2D0898FC"/>
    <w:rsid w:val="2D39E35E"/>
    <w:rsid w:val="2D39FD5A"/>
    <w:rsid w:val="2D4D5631"/>
    <w:rsid w:val="2D66FAED"/>
    <w:rsid w:val="2D825278"/>
    <w:rsid w:val="2DA21222"/>
    <w:rsid w:val="2DA3ADED"/>
    <w:rsid w:val="2DC4A557"/>
    <w:rsid w:val="2DC8CB7F"/>
    <w:rsid w:val="2DCBB48B"/>
    <w:rsid w:val="2DD95E8E"/>
    <w:rsid w:val="2DDE8EC7"/>
    <w:rsid w:val="2DE06A02"/>
    <w:rsid w:val="2DE46A60"/>
    <w:rsid w:val="2DEDA61B"/>
    <w:rsid w:val="2DF54C2C"/>
    <w:rsid w:val="2E1D3751"/>
    <w:rsid w:val="2E269567"/>
    <w:rsid w:val="2E32F12D"/>
    <w:rsid w:val="2E3F512B"/>
    <w:rsid w:val="2E402E21"/>
    <w:rsid w:val="2E62E061"/>
    <w:rsid w:val="2E633210"/>
    <w:rsid w:val="2E7DE481"/>
    <w:rsid w:val="2E874BFF"/>
    <w:rsid w:val="2ED8EDD9"/>
    <w:rsid w:val="2EDAA039"/>
    <w:rsid w:val="2EE23F82"/>
    <w:rsid w:val="2EE6D230"/>
    <w:rsid w:val="2EF2B19D"/>
    <w:rsid w:val="2EFD8F49"/>
    <w:rsid w:val="2F0FEA80"/>
    <w:rsid w:val="2F2A441D"/>
    <w:rsid w:val="2F340D0A"/>
    <w:rsid w:val="2F3EC249"/>
    <w:rsid w:val="2F44291F"/>
    <w:rsid w:val="2F74F89B"/>
    <w:rsid w:val="2F773D06"/>
    <w:rsid w:val="2F8CE172"/>
    <w:rsid w:val="2F97C0CD"/>
    <w:rsid w:val="2F9C5DBD"/>
    <w:rsid w:val="2FA55A65"/>
    <w:rsid w:val="2FB20E4B"/>
    <w:rsid w:val="2FB9E3AF"/>
    <w:rsid w:val="2FEE9AB2"/>
    <w:rsid w:val="2FF525DE"/>
    <w:rsid w:val="300013A1"/>
    <w:rsid w:val="3028D292"/>
    <w:rsid w:val="303B031B"/>
    <w:rsid w:val="3042E04D"/>
    <w:rsid w:val="3059113A"/>
    <w:rsid w:val="30613F5F"/>
    <w:rsid w:val="30670653"/>
    <w:rsid w:val="30896054"/>
    <w:rsid w:val="309532D5"/>
    <w:rsid w:val="30990EFB"/>
    <w:rsid w:val="30A21BCD"/>
    <w:rsid w:val="30B59E35"/>
    <w:rsid w:val="30E97B9B"/>
    <w:rsid w:val="310D8CBF"/>
    <w:rsid w:val="311C6A3D"/>
    <w:rsid w:val="3135DA3C"/>
    <w:rsid w:val="31389500"/>
    <w:rsid w:val="315961FC"/>
    <w:rsid w:val="3173327E"/>
    <w:rsid w:val="3175BCF3"/>
    <w:rsid w:val="318101B2"/>
    <w:rsid w:val="3185867A"/>
    <w:rsid w:val="318C3A1F"/>
    <w:rsid w:val="31AF930F"/>
    <w:rsid w:val="321EA513"/>
    <w:rsid w:val="3231FAC6"/>
    <w:rsid w:val="323E2809"/>
    <w:rsid w:val="32819866"/>
    <w:rsid w:val="32833CA3"/>
    <w:rsid w:val="329BBCBF"/>
    <w:rsid w:val="329D0A1C"/>
    <w:rsid w:val="329FDFA4"/>
    <w:rsid w:val="32A431DE"/>
    <w:rsid w:val="32C47008"/>
    <w:rsid w:val="32C80BE2"/>
    <w:rsid w:val="32D6F329"/>
    <w:rsid w:val="32E32192"/>
    <w:rsid w:val="32FAA650"/>
    <w:rsid w:val="330F1863"/>
    <w:rsid w:val="33222E8D"/>
    <w:rsid w:val="3329C19B"/>
    <w:rsid w:val="335918BB"/>
    <w:rsid w:val="335DCDE4"/>
    <w:rsid w:val="33631334"/>
    <w:rsid w:val="336FB96E"/>
    <w:rsid w:val="3377E02E"/>
    <w:rsid w:val="33860E3C"/>
    <w:rsid w:val="3390FC62"/>
    <w:rsid w:val="33AF2569"/>
    <w:rsid w:val="33E11C40"/>
    <w:rsid w:val="33E25252"/>
    <w:rsid w:val="33E7E849"/>
    <w:rsid w:val="33F1B5FC"/>
    <w:rsid w:val="33FC2C65"/>
    <w:rsid w:val="341F7CCC"/>
    <w:rsid w:val="343A0942"/>
    <w:rsid w:val="343CFC38"/>
    <w:rsid w:val="344588C5"/>
    <w:rsid w:val="34476AF8"/>
    <w:rsid w:val="34765E45"/>
    <w:rsid w:val="348B8F6E"/>
    <w:rsid w:val="34919708"/>
    <w:rsid w:val="34ADFA5E"/>
    <w:rsid w:val="34BF9DAF"/>
    <w:rsid w:val="34C124AC"/>
    <w:rsid w:val="34F40803"/>
    <w:rsid w:val="35197106"/>
    <w:rsid w:val="352BE499"/>
    <w:rsid w:val="352DE06D"/>
    <w:rsid w:val="35347C51"/>
    <w:rsid w:val="355AD2DC"/>
    <w:rsid w:val="355C087E"/>
    <w:rsid w:val="356F6A9D"/>
    <w:rsid w:val="3575110D"/>
    <w:rsid w:val="358837E8"/>
    <w:rsid w:val="35A2DB89"/>
    <w:rsid w:val="35B313EF"/>
    <w:rsid w:val="35BF4559"/>
    <w:rsid w:val="35DEB0F0"/>
    <w:rsid w:val="35E32239"/>
    <w:rsid w:val="363F9C35"/>
    <w:rsid w:val="36426878"/>
    <w:rsid w:val="364479D0"/>
    <w:rsid w:val="3650AB49"/>
    <w:rsid w:val="3677E328"/>
    <w:rsid w:val="367C8937"/>
    <w:rsid w:val="3680826F"/>
    <w:rsid w:val="3681406D"/>
    <w:rsid w:val="36AE95FE"/>
    <w:rsid w:val="36E53329"/>
    <w:rsid w:val="36ECCF3F"/>
    <w:rsid w:val="3703847C"/>
    <w:rsid w:val="370C522E"/>
    <w:rsid w:val="372BB943"/>
    <w:rsid w:val="373C2FFE"/>
    <w:rsid w:val="37437791"/>
    <w:rsid w:val="37477C89"/>
    <w:rsid w:val="3777946C"/>
    <w:rsid w:val="377C1466"/>
    <w:rsid w:val="377D8FBF"/>
    <w:rsid w:val="378A1104"/>
    <w:rsid w:val="378F4BD7"/>
    <w:rsid w:val="379A1ECE"/>
    <w:rsid w:val="379A383F"/>
    <w:rsid w:val="37AB0725"/>
    <w:rsid w:val="37B7D455"/>
    <w:rsid w:val="37F47F21"/>
    <w:rsid w:val="37FAA90E"/>
    <w:rsid w:val="3801941C"/>
    <w:rsid w:val="3808AF2C"/>
    <w:rsid w:val="38359834"/>
    <w:rsid w:val="383ED901"/>
    <w:rsid w:val="3840F116"/>
    <w:rsid w:val="384D2440"/>
    <w:rsid w:val="385C9D53"/>
    <w:rsid w:val="38771151"/>
    <w:rsid w:val="38968964"/>
    <w:rsid w:val="38A0A97C"/>
    <w:rsid w:val="38A5D7A4"/>
    <w:rsid w:val="38AE1071"/>
    <w:rsid w:val="38BDF129"/>
    <w:rsid w:val="38C5DAF0"/>
    <w:rsid w:val="38C8AF6A"/>
    <w:rsid w:val="38CE09CC"/>
    <w:rsid w:val="38DBE979"/>
    <w:rsid w:val="38DFCBA0"/>
    <w:rsid w:val="38E1B394"/>
    <w:rsid w:val="38F08F23"/>
    <w:rsid w:val="38F0B714"/>
    <w:rsid w:val="39131678"/>
    <w:rsid w:val="391391B2"/>
    <w:rsid w:val="39295E60"/>
    <w:rsid w:val="392B4ECD"/>
    <w:rsid w:val="3933BBDE"/>
    <w:rsid w:val="39360C98"/>
    <w:rsid w:val="3947E879"/>
    <w:rsid w:val="395075C3"/>
    <w:rsid w:val="3997AA9D"/>
    <w:rsid w:val="399CC1F7"/>
    <w:rsid w:val="39BD605A"/>
    <w:rsid w:val="39C6076A"/>
    <w:rsid w:val="39E28ADA"/>
    <w:rsid w:val="3A194538"/>
    <w:rsid w:val="3A2C7CC5"/>
    <w:rsid w:val="3A3A34F2"/>
    <w:rsid w:val="3A4139B7"/>
    <w:rsid w:val="3A4737AB"/>
    <w:rsid w:val="3A4AF5DA"/>
    <w:rsid w:val="3A4F4CF3"/>
    <w:rsid w:val="3A5747D9"/>
    <w:rsid w:val="3A58DFA4"/>
    <w:rsid w:val="3A60291A"/>
    <w:rsid w:val="3A62DA41"/>
    <w:rsid w:val="3A643747"/>
    <w:rsid w:val="3A6F0715"/>
    <w:rsid w:val="3A6FFBB2"/>
    <w:rsid w:val="3A968496"/>
    <w:rsid w:val="3ABFB7A9"/>
    <w:rsid w:val="3AC6B668"/>
    <w:rsid w:val="3AF10047"/>
    <w:rsid w:val="3B146189"/>
    <w:rsid w:val="3B2AE5EB"/>
    <w:rsid w:val="3B44112C"/>
    <w:rsid w:val="3B7CEAD5"/>
    <w:rsid w:val="3B86042A"/>
    <w:rsid w:val="3B9C8974"/>
    <w:rsid w:val="3BAB2993"/>
    <w:rsid w:val="3BBB5109"/>
    <w:rsid w:val="3BBBA49A"/>
    <w:rsid w:val="3BCBF782"/>
    <w:rsid w:val="3BE00457"/>
    <w:rsid w:val="3C047E99"/>
    <w:rsid w:val="3C0A98C8"/>
    <w:rsid w:val="3C0B02A3"/>
    <w:rsid w:val="3C0D412E"/>
    <w:rsid w:val="3C190B95"/>
    <w:rsid w:val="3C1CCBA4"/>
    <w:rsid w:val="3C5272CB"/>
    <w:rsid w:val="3C72AB50"/>
    <w:rsid w:val="3C77EF38"/>
    <w:rsid w:val="3C7D1EA6"/>
    <w:rsid w:val="3C8CA63E"/>
    <w:rsid w:val="3CAD98AF"/>
    <w:rsid w:val="3CC22743"/>
    <w:rsid w:val="3CD8CC05"/>
    <w:rsid w:val="3D05A005"/>
    <w:rsid w:val="3D067245"/>
    <w:rsid w:val="3D0786C6"/>
    <w:rsid w:val="3D1D6E84"/>
    <w:rsid w:val="3D235B47"/>
    <w:rsid w:val="3D2B01FD"/>
    <w:rsid w:val="3D2B19F6"/>
    <w:rsid w:val="3D2D7ACA"/>
    <w:rsid w:val="3D2EA0B0"/>
    <w:rsid w:val="3D35E5CD"/>
    <w:rsid w:val="3D439032"/>
    <w:rsid w:val="3D4E6398"/>
    <w:rsid w:val="3D59CCA1"/>
    <w:rsid w:val="3D63D192"/>
    <w:rsid w:val="3D6A24D6"/>
    <w:rsid w:val="3D6D7F3A"/>
    <w:rsid w:val="3D7191F8"/>
    <w:rsid w:val="3D7CD6D2"/>
    <w:rsid w:val="3D83C317"/>
    <w:rsid w:val="3D874D95"/>
    <w:rsid w:val="3DB15902"/>
    <w:rsid w:val="3DB3F1E8"/>
    <w:rsid w:val="3DCB7AB6"/>
    <w:rsid w:val="3DD0F8B3"/>
    <w:rsid w:val="3DD57868"/>
    <w:rsid w:val="3DE6E780"/>
    <w:rsid w:val="3E19D29F"/>
    <w:rsid w:val="3E1D865D"/>
    <w:rsid w:val="3E39CB33"/>
    <w:rsid w:val="3E3A9800"/>
    <w:rsid w:val="3E4244DA"/>
    <w:rsid w:val="3E540622"/>
    <w:rsid w:val="3E66E4ED"/>
    <w:rsid w:val="3E766E62"/>
    <w:rsid w:val="3E78F65C"/>
    <w:rsid w:val="3E91C9D0"/>
    <w:rsid w:val="3E98A36B"/>
    <w:rsid w:val="3EA68212"/>
    <w:rsid w:val="3EBAA4FA"/>
    <w:rsid w:val="3EC127BB"/>
    <w:rsid w:val="3EC1946C"/>
    <w:rsid w:val="3EC372CD"/>
    <w:rsid w:val="3EC6C539"/>
    <w:rsid w:val="3EE12664"/>
    <w:rsid w:val="3EF1E298"/>
    <w:rsid w:val="3F01A1B0"/>
    <w:rsid w:val="3F02AEA3"/>
    <w:rsid w:val="3F0375DA"/>
    <w:rsid w:val="3F16410F"/>
    <w:rsid w:val="3F237AF2"/>
    <w:rsid w:val="3F24FBCC"/>
    <w:rsid w:val="3F5A0536"/>
    <w:rsid w:val="3F702F8A"/>
    <w:rsid w:val="3F72F307"/>
    <w:rsid w:val="3F7AA549"/>
    <w:rsid w:val="3FBDBBE3"/>
    <w:rsid w:val="3FC05A1D"/>
    <w:rsid w:val="3FC44700"/>
    <w:rsid w:val="3FC9B4FA"/>
    <w:rsid w:val="3FCDEA12"/>
    <w:rsid w:val="3FF5A701"/>
    <w:rsid w:val="3FF69313"/>
    <w:rsid w:val="3FFA11C6"/>
    <w:rsid w:val="403DFCB6"/>
    <w:rsid w:val="403E3868"/>
    <w:rsid w:val="406C9F62"/>
    <w:rsid w:val="40A2E5DE"/>
    <w:rsid w:val="40BDD657"/>
    <w:rsid w:val="40C43C14"/>
    <w:rsid w:val="40CB0299"/>
    <w:rsid w:val="40CE9532"/>
    <w:rsid w:val="40F210C1"/>
    <w:rsid w:val="40F92B72"/>
    <w:rsid w:val="410273FF"/>
    <w:rsid w:val="411ED817"/>
    <w:rsid w:val="4124B5F5"/>
    <w:rsid w:val="4138054E"/>
    <w:rsid w:val="41447E31"/>
    <w:rsid w:val="417134FA"/>
    <w:rsid w:val="41A408CA"/>
    <w:rsid w:val="41AA6385"/>
    <w:rsid w:val="41B7883A"/>
    <w:rsid w:val="41CD7C19"/>
    <w:rsid w:val="41CDC19D"/>
    <w:rsid w:val="41D96D45"/>
    <w:rsid w:val="41F22A31"/>
    <w:rsid w:val="41F3A8C2"/>
    <w:rsid w:val="41F9DF4B"/>
    <w:rsid w:val="420A0B5E"/>
    <w:rsid w:val="4218BE26"/>
    <w:rsid w:val="422DDBD4"/>
    <w:rsid w:val="424C395F"/>
    <w:rsid w:val="4250F4F0"/>
    <w:rsid w:val="425E7AB0"/>
    <w:rsid w:val="42714967"/>
    <w:rsid w:val="4285A44D"/>
    <w:rsid w:val="428CBA93"/>
    <w:rsid w:val="42B7EE67"/>
    <w:rsid w:val="42CE3517"/>
    <w:rsid w:val="42D4DC5F"/>
    <w:rsid w:val="42E34B20"/>
    <w:rsid w:val="42F1EC2F"/>
    <w:rsid w:val="4301B823"/>
    <w:rsid w:val="430A2CF4"/>
    <w:rsid w:val="430EDBE8"/>
    <w:rsid w:val="43168C72"/>
    <w:rsid w:val="4329E03B"/>
    <w:rsid w:val="432CC7BF"/>
    <w:rsid w:val="43302269"/>
    <w:rsid w:val="43375BB4"/>
    <w:rsid w:val="4344EAE9"/>
    <w:rsid w:val="435F11B1"/>
    <w:rsid w:val="436D52E1"/>
    <w:rsid w:val="437C42FC"/>
    <w:rsid w:val="4381C7E2"/>
    <w:rsid w:val="43969926"/>
    <w:rsid w:val="43A2FC21"/>
    <w:rsid w:val="43AB92FE"/>
    <w:rsid w:val="43CB569B"/>
    <w:rsid w:val="43F55FC7"/>
    <w:rsid w:val="43F6969E"/>
    <w:rsid w:val="4456A849"/>
    <w:rsid w:val="4462C901"/>
    <w:rsid w:val="446CF52A"/>
    <w:rsid w:val="447DEBA3"/>
    <w:rsid w:val="44842F3B"/>
    <w:rsid w:val="44B0D74A"/>
    <w:rsid w:val="44B43D52"/>
    <w:rsid w:val="44C9918C"/>
    <w:rsid w:val="44CB2D9A"/>
    <w:rsid w:val="44E56201"/>
    <w:rsid w:val="44F91BC9"/>
    <w:rsid w:val="44FA2F8B"/>
    <w:rsid w:val="4509E238"/>
    <w:rsid w:val="450DA6B0"/>
    <w:rsid w:val="4532968B"/>
    <w:rsid w:val="4537F60D"/>
    <w:rsid w:val="454EBCA0"/>
    <w:rsid w:val="4559E0BC"/>
    <w:rsid w:val="45657B1C"/>
    <w:rsid w:val="456C9410"/>
    <w:rsid w:val="457080CE"/>
    <w:rsid w:val="45710088"/>
    <w:rsid w:val="457D1CCB"/>
    <w:rsid w:val="458771CA"/>
    <w:rsid w:val="459195B6"/>
    <w:rsid w:val="45A91F47"/>
    <w:rsid w:val="45CEA2EA"/>
    <w:rsid w:val="45E27627"/>
    <w:rsid w:val="45E34A13"/>
    <w:rsid w:val="460ED68D"/>
    <w:rsid w:val="4618128C"/>
    <w:rsid w:val="463186C7"/>
    <w:rsid w:val="46490970"/>
    <w:rsid w:val="464D0591"/>
    <w:rsid w:val="4666FEE6"/>
    <w:rsid w:val="46788F0E"/>
    <w:rsid w:val="46B83561"/>
    <w:rsid w:val="46C16B92"/>
    <w:rsid w:val="46D994F0"/>
    <w:rsid w:val="46FD5E23"/>
    <w:rsid w:val="4701B05E"/>
    <w:rsid w:val="4738B97B"/>
    <w:rsid w:val="475F395C"/>
    <w:rsid w:val="477662F1"/>
    <w:rsid w:val="4786E5E9"/>
    <w:rsid w:val="478BB94E"/>
    <w:rsid w:val="478D5D58"/>
    <w:rsid w:val="47D5ECB4"/>
    <w:rsid w:val="47EB4E8A"/>
    <w:rsid w:val="47EF91D5"/>
    <w:rsid w:val="47FDA57E"/>
    <w:rsid w:val="481BC46E"/>
    <w:rsid w:val="4826AD05"/>
    <w:rsid w:val="4852BC82"/>
    <w:rsid w:val="485CEC5D"/>
    <w:rsid w:val="48634CAE"/>
    <w:rsid w:val="486604AB"/>
    <w:rsid w:val="48679781"/>
    <w:rsid w:val="486AA2FF"/>
    <w:rsid w:val="486BAC94"/>
    <w:rsid w:val="4887E236"/>
    <w:rsid w:val="48A83171"/>
    <w:rsid w:val="48A9D817"/>
    <w:rsid w:val="48C5FA77"/>
    <w:rsid w:val="48D74E4E"/>
    <w:rsid w:val="48E1BF5F"/>
    <w:rsid w:val="48EDA931"/>
    <w:rsid w:val="490D4FA7"/>
    <w:rsid w:val="492325CE"/>
    <w:rsid w:val="49585DC7"/>
    <w:rsid w:val="4965EC98"/>
    <w:rsid w:val="4976B464"/>
    <w:rsid w:val="49875A08"/>
    <w:rsid w:val="49BC83B3"/>
    <w:rsid w:val="49C0D92A"/>
    <w:rsid w:val="49DFC8B4"/>
    <w:rsid w:val="49E0445B"/>
    <w:rsid w:val="49EAA79B"/>
    <w:rsid w:val="4A134FCA"/>
    <w:rsid w:val="4A3E240E"/>
    <w:rsid w:val="4A4C1AAF"/>
    <w:rsid w:val="4A710C2D"/>
    <w:rsid w:val="4A7CECA1"/>
    <w:rsid w:val="4A848CCE"/>
    <w:rsid w:val="4AB1D030"/>
    <w:rsid w:val="4ABBF710"/>
    <w:rsid w:val="4ADFD5D4"/>
    <w:rsid w:val="4B0E19E4"/>
    <w:rsid w:val="4B152C90"/>
    <w:rsid w:val="4B322F55"/>
    <w:rsid w:val="4B3288A9"/>
    <w:rsid w:val="4B5B24AE"/>
    <w:rsid w:val="4B5D1F79"/>
    <w:rsid w:val="4B689038"/>
    <w:rsid w:val="4BABB638"/>
    <w:rsid w:val="4BBB66A3"/>
    <w:rsid w:val="4C08593D"/>
    <w:rsid w:val="4C2D2F00"/>
    <w:rsid w:val="4C37E962"/>
    <w:rsid w:val="4C3838B9"/>
    <w:rsid w:val="4C47DF96"/>
    <w:rsid w:val="4C5334CF"/>
    <w:rsid w:val="4C59D845"/>
    <w:rsid w:val="4C5C82C2"/>
    <w:rsid w:val="4C7BE814"/>
    <w:rsid w:val="4C83CB89"/>
    <w:rsid w:val="4CA4CE55"/>
    <w:rsid w:val="4CB2A3D7"/>
    <w:rsid w:val="4CB35772"/>
    <w:rsid w:val="4CB6B3FE"/>
    <w:rsid w:val="4CCA8167"/>
    <w:rsid w:val="4CCB415B"/>
    <w:rsid w:val="4CD30E72"/>
    <w:rsid w:val="4D0C71C7"/>
    <w:rsid w:val="4D0DC9D7"/>
    <w:rsid w:val="4D200A35"/>
    <w:rsid w:val="4D3CADD1"/>
    <w:rsid w:val="4D4B9F59"/>
    <w:rsid w:val="4D5F2362"/>
    <w:rsid w:val="4D6CA9BA"/>
    <w:rsid w:val="4D718833"/>
    <w:rsid w:val="4D8A24EA"/>
    <w:rsid w:val="4D8A672B"/>
    <w:rsid w:val="4D8C98A0"/>
    <w:rsid w:val="4D8F8C0B"/>
    <w:rsid w:val="4D96EAAB"/>
    <w:rsid w:val="4DB17F99"/>
    <w:rsid w:val="4DB5C646"/>
    <w:rsid w:val="4DB96049"/>
    <w:rsid w:val="4DBFC366"/>
    <w:rsid w:val="4DD705C7"/>
    <w:rsid w:val="4DD7D217"/>
    <w:rsid w:val="4DDFA652"/>
    <w:rsid w:val="4DFB31E7"/>
    <w:rsid w:val="4E122B40"/>
    <w:rsid w:val="4E1FB45E"/>
    <w:rsid w:val="4E241B93"/>
    <w:rsid w:val="4E75B65F"/>
    <w:rsid w:val="4E941FD9"/>
    <w:rsid w:val="4E977F5A"/>
    <w:rsid w:val="4E9942AA"/>
    <w:rsid w:val="4EA802F8"/>
    <w:rsid w:val="4EBD2A87"/>
    <w:rsid w:val="4ECDA858"/>
    <w:rsid w:val="4ECE481B"/>
    <w:rsid w:val="4EE2C801"/>
    <w:rsid w:val="4EF5CF85"/>
    <w:rsid w:val="4F03515E"/>
    <w:rsid w:val="4F09C41C"/>
    <w:rsid w:val="4F2A4B67"/>
    <w:rsid w:val="4F2D5E6C"/>
    <w:rsid w:val="4F43EB7E"/>
    <w:rsid w:val="4F451108"/>
    <w:rsid w:val="4F484C82"/>
    <w:rsid w:val="4F5D7D88"/>
    <w:rsid w:val="4F6470F6"/>
    <w:rsid w:val="4F663296"/>
    <w:rsid w:val="4F6682BD"/>
    <w:rsid w:val="4F6B3E73"/>
    <w:rsid w:val="4F95E382"/>
    <w:rsid w:val="4F9F151F"/>
    <w:rsid w:val="4FA28310"/>
    <w:rsid w:val="4FA3FDE1"/>
    <w:rsid w:val="4FB66E6E"/>
    <w:rsid w:val="4FBC58D9"/>
    <w:rsid w:val="4FCF7910"/>
    <w:rsid w:val="4FEF0B05"/>
    <w:rsid w:val="5003E421"/>
    <w:rsid w:val="500A6A51"/>
    <w:rsid w:val="500ADECD"/>
    <w:rsid w:val="506A1A65"/>
    <w:rsid w:val="50912C5B"/>
    <w:rsid w:val="50949696"/>
    <w:rsid w:val="50A7D784"/>
    <w:rsid w:val="50A7EA0E"/>
    <w:rsid w:val="50AC4BC1"/>
    <w:rsid w:val="50BFD594"/>
    <w:rsid w:val="50C41050"/>
    <w:rsid w:val="50C62FFB"/>
    <w:rsid w:val="50CDEEDA"/>
    <w:rsid w:val="50F51883"/>
    <w:rsid w:val="510A0375"/>
    <w:rsid w:val="5117B15F"/>
    <w:rsid w:val="511F3DCF"/>
    <w:rsid w:val="513CAEC6"/>
    <w:rsid w:val="516C2391"/>
    <w:rsid w:val="51A41F3E"/>
    <w:rsid w:val="51AC8CD8"/>
    <w:rsid w:val="51C17665"/>
    <w:rsid w:val="51F1D0E0"/>
    <w:rsid w:val="51F41B57"/>
    <w:rsid w:val="5213EDA8"/>
    <w:rsid w:val="5218ADE0"/>
    <w:rsid w:val="5263F75F"/>
    <w:rsid w:val="5278476B"/>
    <w:rsid w:val="527DB83C"/>
    <w:rsid w:val="52872268"/>
    <w:rsid w:val="528BD8F7"/>
    <w:rsid w:val="528DC6E4"/>
    <w:rsid w:val="52D12BDF"/>
    <w:rsid w:val="52F841D3"/>
    <w:rsid w:val="5300A06C"/>
    <w:rsid w:val="531D9B3A"/>
    <w:rsid w:val="533E41AA"/>
    <w:rsid w:val="533FD758"/>
    <w:rsid w:val="5377EB3B"/>
    <w:rsid w:val="5388EEE3"/>
    <w:rsid w:val="539A023C"/>
    <w:rsid w:val="539D5616"/>
    <w:rsid w:val="53BAFE63"/>
    <w:rsid w:val="53BE4AAD"/>
    <w:rsid w:val="53C9C08C"/>
    <w:rsid w:val="53CA60E3"/>
    <w:rsid w:val="53CC65E2"/>
    <w:rsid w:val="53D1CBB0"/>
    <w:rsid w:val="53ED8449"/>
    <w:rsid w:val="5402690D"/>
    <w:rsid w:val="540EA35E"/>
    <w:rsid w:val="54263BE4"/>
    <w:rsid w:val="542C4723"/>
    <w:rsid w:val="542CAD7C"/>
    <w:rsid w:val="543325F4"/>
    <w:rsid w:val="543B56E8"/>
    <w:rsid w:val="544AC76E"/>
    <w:rsid w:val="546343A9"/>
    <w:rsid w:val="5472EA63"/>
    <w:rsid w:val="54866406"/>
    <w:rsid w:val="549213A7"/>
    <w:rsid w:val="54C88DAE"/>
    <w:rsid w:val="54EDA852"/>
    <w:rsid w:val="55027D2F"/>
    <w:rsid w:val="5507C0E6"/>
    <w:rsid w:val="5513845B"/>
    <w:rsid w:val="55168344"/>
    <w:rsid w:val="55299166"/>
    <w:rsid w:val="55806EF8"/>
    <w:rsid w:val="55839A9A"/>
    <w:rsid w:val="558D2009"/>
    <w:rsid w:val="5597CEC7"/>
    <w:rsid w:val="55B2A2CC"/>
    <w:rsid w:val="55BE925D"/>
    <w:rsid w:val="55C41A2C"/>
    <w:rsid w:val="55C84A57"/>
    <w:rsid w:val="55C908A2"/>
    <w:rsid w:val="55D6446D"/>
    <w:rsid w:val="55EE3D40"/>
    <w:rsid w:val="56149E3D"/>
    <w:rsid w:val="5646732E"/>
    <w:rsid w:val="564BA179"/>
    <w:rsid w:val="566F4631"/>
    <w:rsid w:val="56A01766"/>
    <w:rsid w:val="56AB413B"/>
    <w:rsid w:val="56AD7B67"/>
    <w:rsid w:val="56C621EA"/>
    <w:rsid w:val="56D48CF0"/>
    <w:rsid w:val="56E390B1"/>
    <w:rsid w:val="56F3DC71"/>
    <w:rsid w:val="57013C97"/>
    <w:rsid w:val="57025F40"/>
    <w:rsid w:val="57210326"/>
    <w:rsid w:val="5725DB6F"/>
    <w:rsid w:val="57480A1B"/>
    <w:rsid w:val="5750E529"/>
    <w:rsid w:val="5773545B"/>
    <w:rsid w:val="577AE153"/>
    <w:rsid w:val="5782699B"/>
    <w:rsid w:val="5787E6AB"/>
    <w:rsid w:val="5799635A"/>
    <w:rsid w:val="57CDE5D6"/>
    <w:rsid w:val="57D590EF"/>
    <w:rsid w:val="57F808E4"/>
    <w:rsid w:val="57FC3412"/>
    <w:rsid w:val="5807E54C"/>
    <w:rsid w:val="5808F767"/>
    <w:rsid w:val="58819DB5"/>
    <w:rsid w:val="5885DC2E"/>
    <w:rsid w:val="58A7503A"/>
    <w:rsid w:val="58B31118"/>
    <w:rsid w:val="58DAFACB"/>
    <w:rsid w:val="58ED57DA"/>
    <w:rsid w:val="58FD37BB"/>
    <w:rsid w:val="590557FA"/>
    <w:rsid w:val="591E24A9"/>
    <w:rsid w:val="5924E457"/>
    <w:rsid w:val="59352FBC"/>
    <w:rsid w:val="59517D82"/>
    <w:rsid w:val="5972254D"/>
    <w:rsid w:val="5990AB99"/>
    <w:rsid w:val="5997D5E9"/>
    <w:rsid w:val="599D6619"/>
    <w:rsid w:val="59A361EE"/>
    <w:rsid w:val="59B60D18"/>
    <w:rsid w:val="59B7EBD6"/>
    <w:rsid w:val="59BC635F"/>
    <w:rsid w:val="59C28951"/>
    <w:rsid w:val="59CFE543"/>
    <w:rsid w:val="59D5AB90"/>
    <w:rsid w:val="59D65A05"/>
    <w:rsid w:val="59F383CD"/>
    <w:rsid w:val="5A003B5C"/>
    <w:rsid w:val="5A0B5B15"/>
    <w:rsid w:val="5A0DA08D"/>
    <w:rsid w:val="5A0FE456"/>
    <w:rsid w:val="5A4DA907"/>
    <w:rsid w:val="5A779B33"/>
    <w:rsid w:val="5A93828B"/>
    <w:rsid w:val="5A93BDA2"/>
    <w:rsid w:val="5ADF451D"/>
    <w:rsid w:val="5AE33773"/>
    <w:rsid w:val="5AF04421"/>
    <w:rsid w:val="5B02C71F"/>
    <w:rsid w:val="5B1A657A"/>
    <w:rsid w:val="5B217D0D"/>
    <w:rsid w:val="5B2C0FDE"/>
    <w:rsid w:val="5B4249CD"/>
    <w:rsid w:val="5B44715C"/>
    <w:rsid w:val="5B4CDB36"/>
    <w:rsid w:val="5B639648"/>
    <w:rsid w:val="5B651B8E"/>
    <w:rsid w:val="5B6C4C0A"/>
    <w:rsid w:val="5B9EB80F"/>
    <w:rsid w:val="5BC6271B"/>
    <w:rsid w:val="5BD271FB"/>
    <w:rsid w:val="5BE67DF0"/>
    <w:rsid w:val="5BF4C396"/>
    <w:rsid w:val="5C02556A"/>
    <w:rsid w:val="5C30D0C2"/>
    <w:rsid w:val="5C393A69"/>
    <w:rsid w:val="5C4A0903"/>
    <w:rsid w:val="5C835875"/>
    <w:rsid w:val="5C9D45E7"/>
    <w:rsid w:val="5CA26EC6"/>
    <w:rsid w:val="5CC32B51"/>
    <w:rsid w:val="5CC71D75"/>
    <w:rsid w:val="5CD36C3C"/>
    <w:rsid w:val="5CD49E34"/>
    <w:rsid w:val="5CD624AC"/>
    <w:rsid w:val="5CEB2408"/>
    <w:rsid w:val="5D08E65C"/>
    <w:rsid w:val="5D0B8EAE"/>
    <w:rsid w:val="5D133BCE"/>
    <w:rsid w:val="5D20FBAB"/>
    <w:rsid w:val="5D27CF1E"/>
    <w:rsid w:val="5D3953FA"/>
    <w:rsid w:val="5D4AB4A2"/>
    <w:rsid w:val="5D4C658A"/>
    <w:rsid w:val="5D4E67BA"/>
    <w:rsid w:val="5D65D43E"/>
    <w:rsid w:val="5D9EF670"/>
    <w:rsid w:val="5DA0B026"/>
    <w:rsid w:val="5DBA422A"/>
    <w:rsid w:val="5DF09581"/>
    <w:rsid w:val="5DF98556"/>
    <w:rsid w:val="5E060291"/>
    <w:rsid w:val="5E068F6A"/>
    <w:rsid w:val="5E0B3033"/>
    <w:rsid w:val="5E32AB9B"/>
    <w:rsid w:val="5E3C63ED"/>
    <w:rsid w:val="5E74A682"/>
    <w:rsid w:val="5EA21C55"/>
    <w:rsid w:val="5EC23264"/>
    <w:rsid w:val="5EDE2B44"/>
    <w:rsid w:val="5F140450"/>
    <w:rsid w:val="5F192DE1"/>
    <w:rsid w:val="5F1C123B"/>
    <w:rsid w:val="5F222C60"/>
    <w:rsid w:val="5F249E9E"/>
    <w:rsid w:val="5F45C6D4"/>
    <w:rsid w:val="5F4F9E03"/>
    <w:rsid w:val="5F52B9E2"/>
    <w:rsid w:val="5F778B96"/>
    <w:rsid w:val="5F799790"/>
    <w:rsid w:val="5F7DFB47"/>
    <w:rsid w:val="5F95ABCF"/>
    <w:rsid w:val="5FA0B49D"/>
    <w:rsid w:val="5FBA6E68"/>
    <w:rsid w:val="5FBF5BBE"/>
    <w:rsid w:val="5FEA3F88"/>
    <w:rsid w:val="5FEBD415"/>
    <w:rsid w:val="5FFC3C1C"/>
    <w:rsid w:val="5FFF4A28"/>
    <w:rsid w:val="602DABE8"/>
    <w:rsid w:val="6031F1C1"/>
    <w:rsid w:val="603E155C"/>
    <w:rsid w:val="604C1F94"/>
    <w:rsid w:val="6054E94E"/>
    <w:rsid w:val="607D942A"/>
    <w:rsid w:val="608F3112"/>
    <w:rsid w:val="60A796C4"/>
    <w:rsid w:val="60ABD074"/>
    <w:rsid w:val="60BD131F"/>
    <w:rsid w:val="60BE6A10"/>
    <w:rsid w:val="60BF7F84"/>
    <w:rsid w:val="60CF284A"/>
    <w:rsid w:val="60D368B3"/>
    <w:rsid w:val="60F4F8BA"/>
    <w:rsid w:val="6102C40F"/>
    <w:rsid w:val="61086CCA"/>
    <w:rsid w:val="61193F62"/>
    <w:rsid w:val="61332DA4"/>
    <w:rsid w:val="6158A965"/>
    <w:rsid w:val="615ACA09"/>
    <w:rsid w:val="615D774E"/>
    <w:rsid w:val="6160F9A8"/>
    <w:rsid w:val="6184AD01"/>
    <w:rsid w:val="619AC596"/>
    <w:rsid w:val="619C6DD0"/>
    <w:rsid w:val="61A5D0A1"/>
    <w:rsid w:val="61A731DC"/>
    <w:rsid w:val="61A85D52"/>
    <w:rsid w:val="61B6A0CA"/>
    <w:rsid w:val="61C5E64E"/>
    <w:rsid w:val="61D93626"/>
    <w:rsid w:val="61DEC90D"/>
    <w:rsid w:val="61ED0CAB"/>
    <w:rsid w:val="61F367E3"/>
    <w:rsid w:val="6205475A"/>
    <w:rsid w:val="62059A8A"/>
    <w:rsid w:val="621AC0A0"/>
    <w:rsid w:val="62397106"/>
    <w:rsid w:val="623A694B"/>
    <w:rsid w:val="624A8DB9"/>
    <w:rsid w:val="624C7068"/>
    <w:rsid w:val="62701069"/>
    <w:rsid w:val="62901C20"/>
    <w:rsid w:val="6294C410"/>
    <w:rsid w:val="62A96409"/>
    <w:rsid w:val="62A9C852"/>
    <w:rsid w:val="62EF5833"/>
    <w:rsid w:val="62F8873F"/>
    <w:rsid w:val="6302D385"/>
    <w:rsid w:val="63048AFA"/>
    <w:rsid w:val="630FB502"/>
    <w:rsid w:val="6317E5CA"/>
    <w:rsid w:val="631B74DA"/>
    <w:rsid w:val="6353BB7B"/>
    <w:rsid w:val="6360CA2E"/>
    <w:rsid w:val="636FA165"/>
    <w:rsid w:val="637B9082"/>
    <w:rsid w:val="638C1341"/>
    <w:rsid w:val="63A5DD5E"/>
    <w:rsid w:val="63AF972D"/>
    <w:rsid w:val="63CBE83C"/>
    <w:rsid w:val="63CEBAE3"/>
    <w:rsid w:val="63E840C9"/>
    <w:rsid w:val="63F3DB45"/>
    <w:rsid w:val="63FF9DCD"/>
    <w:rsid w:val="64028148"/>
    <w:rsid w:val="6413D5C0"/>
    <w:rsid w:val="641B4703"/>
    <w:rsid w:val="641B4FD1"/>
    <w:rsid w:val="641CD941"/>
    <w:rsid w:val="6421C29E"/>
    <w:rsid w:val="6438E6B7"/>
    <w:rsid w:val="6439FF95"/>
    <w:rsid w:val="645D0389"/>
    <w:rsid w:val="64742683"/>
    <w:rsid w:val="6487240A"/>
    <w:rsid w:val="649A83E1"/>
    <w:rsid w:val="649CD2CB"/>
    <w:rsid w:val="64A22450"/>
    <w:rsid w:val="64ADA071"/>
    <w:rsid w:val="64AF2157"/>
    <w:rsid w:val="64BC8144"/>
    <w:rsid w:val="64C08978"/>
    <w:rsid w:val="64C39ECF"/>
    <w:rsid w:val="64DC9824"/>
    <w:rsid w:val="64E18BBC"/>
    <w:rsid w:val="64FD7062"/>
    <w:rsid w:val="6522C078"/>
    <w:rsid w:val="65362AEF"/>
    <w:rsid w:val="653B0032"/>
    <w:rsid w:val="653B21FA"/>
    <w:rsid w:val="653F07BF"/>
    <w:rsid w:val="6554C9AD"/>
    <w:rsid w:val="6587C344"/>
    <w:rsid w:val="658D983C"/>
    <w:rsid w:val="65B5B213"/>
    <w:rsid w:val="6609DED9"/>
    <w:rsid w:val="662C870D"/>
    <w:rsid w:val="662DC1C0"/>
    <w:rsid w:val="663E2D11"/>
    <w:rsid w:val="66400AB2"/>
    <w:rsid w:val="664CB256"/>
    <w:rsid w:val="665A658F"/>
    <w:rsid w:val="665BC53C"/>
    <w:rsid w:val="665C05F0"/>
    <w:rsid w:val="6661ED3C"/>
    <w:rsid w:val="66667E95"/>
    <w:rsid w:val="666D5017"/>
    <w:rsid w:val="667E3DB7"/>
    <w:rsid w:val="667F8514"/>
    <w:rsid w:val="669BF4BD"/>
    <w:rsid w:val="66AA838B"/>
    <w:rsid w:val="66AA8469"/>
    <w:rsid w:val="66C02647"/>
    <w:rsid w:val="66D89700"/>
    <w:rsid w:val="66E67E81"/>
    <w:rsid w:val="66ED014C"/>
    <w:rsid w:val="66FB13F6"/>
    <w:rsid w:val="670EA55B"/>
    <w:rsid w:val="6737C2B3"/>
    <w:rsid w:val="674371CF"/>
    <w:rsid w:val="67596C90"/>
    <w:rsid w:val="6766B144"/>
    <w:rsid w:val="676EAA44"/>
    <w:rsid w:val="67789158"/>
    <w:rsid w:val="67885734"/>
    <w:rsid w:val="67B06C64"/>
    <w:rsid w:val="67B0B2A8"/>
    <w:rsid w:val="67B5002F"/>
    <w:rsid w:val="67CC7A17"/>
    <w:rsid w:val="67FA6EAA"/>
    <w:rsid w:val="68238D24"/>
    <w:rsid w:val="6826318C"/>
    <w:rsid w:val="6829CD9A"/>
    <w:rsid w:val="68480D9D"/>
    <w:rsid w:val="684F9581"/>
    <w:rsid w:val="686EBB73"/>
    <w:rsid w:val="6871ED32"/>
    <w:rsid w:val="6875871B"/>
    <w:rsid w:val="6881D284"/>
    <w:rsid w:val="688C6318"/>
    <w:rsid w:val="68B7B60B"/>
    <w:rsid w:val="68B9ED2B"/>
    <w:rsid w:val="68BB40FF"/>
    <w:rsid w:val="68BCD614"/>
    <w:rsid w:val="68CA62FB"/>
    <w:rsid w:val="68CB69EC"/>
    <w:rsid w:val="68CBCF8A"/>
    <w:rsid w:val="691B02FB"/>
    <w:rsid w:val="6932AB8B"/>
    <w:rsid w:val="6944E8BD"/>
    <w:rsid w:val="69589073"/>
    <w:rsid w:val="695F92C6"/>
    <w:rsid w:val="695F9543"/>
    <w:rsid w:val="696E0DE0"/>
    <w:rsid w:val="69783296"/>
    <w:rsid w:val="698EBDD4"/>
    <w:rsid w:val="698F1F60"/>
    <w:rsid w:val="69953D45"/>
    <w:rsid w:val="69A223BA"/>
    <w:rsid w:val="69C54040"/>
    <w:rsid w:val="69D1735D"/>
    <w:rsid w:val="69EDD545"/>
    <w:rsid w:val="69F40616"/>
    <w:rsid w:val="6A14286F"/>
    <w:rsid w:val="6A299835"/>
    <w:rsid w:val="6A3485E6"/>
    <w:rsid w:val="6A352B5B"/>
    <w:rsid w:val="6A50ED2A"/>
    <w:rsid w:val="6A62352D"/>
    <w:rsid w:val="6A631EED"/>
    <w:rsid w:val="6A98B3CC"/>
    <w:rsid w:val="6A9CDF0F"/>
    <w:rsid w:val="6AC60069"/>
    <w:rsid w:val="6AC6B724"/>
    <w:rsid w:val="6ACEB74C"/>
    <w:rsid w:val="6AF45213"/>
    <w:rsid w:val="6B32E52D"/>
    <w:rsid w:val="6B6A69D7"/>
    <w:rsid w:val="6B96EF0E"/>
    <w:rsid w:val="6B970E91"/>
    <w:rsid w:val="6B9729D1"/>
    <w:rsid w:val="6BB1F476"/>
    <w:rsid w:val="6BBD7D56"/>
    <w:rsid w:val="6BC6E7BC"/>
    <w:rsid w:val="6BD13F4D"/>
    <w:rsid w:val="6BECAD3A"/>
    <w:rsid w:val="6BFE8EE0"/>
    <w:rsid w:val="6C15C957"/>
    <w:rsid w:val="6C211925"/>
    <w:rsid w:val="6C32E6EB"/>
    <w:rsid w:val="6C33B2EC"/>
    <w:rsid w:val="6C37FC95"/>
    <w:rsid w:val="6C42FC7D"/>
    <w:rsid w:val="6C485A2D"/>
    <w:rsid w:val="6C50C1E0"/>
    <w:rsid w:val="6C62AEDA"/>
    <w:rsid w:val="6C630D5E"/>
    <w:rsid w:val="6CB9233B"/>
    <w:rsid w:val="6CC0A5EE"/>
    <w:rsid w:val="6CC6CE66"/>
    <w:rsid w:val="6CE65DC7"/>
    <w:rsid w:val="6CFD97F2"/>
    <w:rsid w:val="6CFF174E"/>
    <w:rsid w:val="6D01EE73"/>
    <w:rsid w:val="6D068E6B"/>
    <w:rsid w:val="6D1E23F3"/>
    <w:rsid w:val="6D2B21DE"/>
    <w:rsid w:val="6D32695E"/>
    <w:rsid w:val="6D38F3DF"/>
    <w:rsid w:val="6D3BE974"/>
    <w:rsid w:val="6D4C6459"/>
    <w:rsid w:val="6D4DC296"/>
    <w:rsid w:val="6D552904"/>
    <w:rsid w:val="6D57BEDB"/>
    <w:rsid w:val="6D6EB820"/>
    <w:rsid w:val="6D70E524"/>
    <w:rsid w:val="6D7EB68C"/>
    <w:rsid w:val="6DC8A8CC"/>
    <w:rsid w:val="6E05C096"/>
    <w:rsid w:val="6E06EF86"/>
    <w:rsid w:val="6E4D86D2"/>
    <w:rsid w:val="6E5AAD69"/>
    <w:rsid w:val="6E7E6D8E"/>
    <w:rsid w:val="6E800964"/>
    <w:rsid w:val="6E994615"/>
    <w:rsid w:val="6E9C941E"/>
    <w:rsid w:val="6E9FB5EE"/>
    <w:rsid w:val="6EA45864"/>
    <w:rsid w:val="6EBD261A"/>
    <w:rsid w:val="6EC32E92"/>
    <w:rsid w:val="6ECA1B5F"/>
    <w:rsid w:val="6ED9E4E4"/>
    <w:rsid w:val="6EE16CC8"/>
    <w:rsid w:val="6EE6130B"/>
    <w:rsid w:val="6EEE9DBB"/>
    <w:rsid w:val="6F254898"/>
    <w:rsid w:val="6F313E2A"/>
    <w:rsid w:val="6F32E0F6"/>
    <w:rsid w:val="6F3E4249"/>
    <w:rsid w:val="6F49DC62"/>
    <w:rsid w:val="6F4A3E72"/>
    <w:rsid w:val="6F4D6A19"/>
    <w:rsid w:val="6F7DD3FD"/>
    <w:rsid w:val="6F84DE28"/>
    <w:rsid w:val="6F88B66E"/>
    <w:rsid w:val="6FA44F1A"/>
    <w:rsid w:val="6FCB1B91"/>
    <w:rsid w:val="6FCE3F4F"/>
    <w:rsid w:val="6FCE4CAE"/>
    <w:rsid w:val="6FD26123"/>
    <w:rsid w:val="6FD43662"/>
    <w:rsid w:val="6FE66D24"/>
    <w:rsid w:val="6FF849FC"/>
    <w:rsid w:val="704E8703"/>
    <w:rsid w:val="7051B818"/>
    <w:rsid w:val="705A0FEE"/>
    <w:rsid w:val="705DF5D3"/>
    <w:rsid w:val="706B18EA"/>
    <w:rsid w:val="7074CA69"/>
    <w:rsid w:val="70893396"/>
    <w:rsid w:val="709B5DB4"/>
    <w:rsid w:val="70A461AD"/>
    <w:rsid w:val="70C96DF6"/>
    <w:rsid w:val="70D1F4F3"/>
    <w:rsid w:val="70D5C139"/>
    <w:rsid w:val="70E776AE"/>
    <w:rsid w:val="70FB714C"/>
    <w:rsid w:val="71005FC7"/>
    <w:rsid w:val="7106C868"/>
    <w:rsid w:val="71289599"/>
    <w:rsid w:val="7149D62E"/>
    <w:rsid w:val="715F384D"/>
    <w:rsid w:val="7161A72A"/>
    <w:rsid w:val="718D9426"/>
    <w:rsid w:val="718E0171"/>
    <w:rsid w:val="71917335"/>
    <w:rsid w:val="719B6433"/>
    <w:rsid w:val="719E6734"/>
    <w:rsid w:val="71A7BC77"/>
    <w:rsid w:val="71B3992B"/>
    <w:rsid w:val="71B3D026"/>
    <w:rsid w:val="71C1768B"/>
    <w:rsid w:val="71D279A0"/>
    <w:rsid w:val="71D62AF1"/>
    <w:rsid w:val="71D677AD"/>
    <w:rsid w:val="71E30EE9"/>
    <w:rsid w:val="71E36F7B"/>
    <w:rsid w:val="71E7D531"/>
    <w:rsid w:val="71EB744F"/>
    <w:rsid w:val="71FCDB2F"/>
    <w:rsid w:val="71FEECA7"/>
    <w:rsid w:val="7203A4CE"/>
    <w:rsid w:val="720C3BF0"/>
    <w:rsid w:val="720FCE5D"/>
    <w:rsid w:val="72134E53"/>
    <w:rsid w:val="72138CAB"/>
    <w:rsid w:val="7231B1D7"/>
    <w:rsid w:val="7233FEA6"/>
    <w:rsid w:val="7243915C"/>
    <w:rsid w:val="724D7FD5"/>
    <w:rsid w:val="725E0095"/>
    <w:rsid w:val="7268DB26"/>
    <w:rsid w:val="7269EB85"/>
    <w:rsid w:val="72716EC8"/>
    <w:rsid w:val="728B646B"/>
    <w:rsid w:val="7297AD08"/>
    <w:rsid w:val="72BF4AF3"/>
    <w:rsid w:val="72CCC4E3"/>
    <w:rsid w:val="72D8A507"/>
    <w:rsid w:val="72E0EC6E"/>
    <w:rsid w:val="72E6FDA6"/>
    <w:rsid w:val="72F5DF47"/>
    <w:rsid w:val="731E1C33"/>
    <w:rsid w:val="73226B79"/>
    <w:rsid w:val="7337298C"/>
    <w:rsid w:val="734F1097"/>
    <w:rsid w:val="738A412A"/>
    <w:rsid w:val="73938E86"/>
    <w:rsid w:val="7393BBC0"/>
    <w:rsid w:val="7394A078"/>
    <w:rsid w:val="73956E7A"/>
    <w:rsid w:val="73A3A16B"/>
    <w:rsid w:val="73A3D202"/>
    <w:rsid w:val="73A5CC65"/>
    <w:rsid w:val="73BB0FEC"/>
    <w:rsid w:val="73C4AAA4"/>
    <w:rsid w:val="73D7A09F"/>
    <w:rsid w:val="73DE8FA8"/>
    <w:rsid w:val="73DFEA85"/>
    <w:rsid w:val="73F88C45"/>
    <w:rsid w:val="74065219"/>
    <w:rsid w:val="7427043E"/>
    <w:rsid w:val="7445B32B"/>
    <w:rsid w:val="745086B9"/>
    <w:rsid w:val="74617D02"/>
    <w:rsid w:val="7469A14E"/>
    <w:rsid w:val="7475F42D"/>
    <w:rsid w:val="748AE382"/>
    <w:rsid w:val="74930080"/>
    <w:rsid w:val="749FF375"/>
    <w:rsid w:val="74B42EF0"/>
    <w:rsid w:val="74D778BF"/>
    <w:rsid w:val="74EF9787"/>
    <w:rsid w:val="750CD0D0"/>
    <w:rsid w:val="7513C162"/>
    <w:rsid w:val="75275606"/>
    <w:rsid w:val="753D18A2"/>
    <w:rsid w:val="7546A87C"/>
    <w:rsid w:val="755421BE"/>
    <w:rsid w:val="756C37B8"/>
    <w:rsid w:val="758731B6"/>
    <w:rsid w:val="7587985B"/>
    <w:rsid w:val="759A31C3"/>
    <w:rsid w:val="759CC12F"/>
    <w:rsid w:val="75A8BB3F"/>
    <w:rsid w:val="75C7DDC2"/>
    <w:rsid w:val="75CC40DA"/>
    <w:rsid w:val="75E402CE"/>
    <w:rsid w:val="75E448F1"/>
    <w:rsid w:val="76025A2B"/>
    <w:rsid w:val="7603564A"/>
    <w:rsid w:val="76058DC8"/>
    <w:rsid w:val="761EF3B9"/>
    <w:rsid w:val="7623C0FE"/>
    <w:rsid w:val="7648E923"/>
    <w:rsid w:val="7651244A"/>
    <w:rsid w:val="765871C0"/>
    <w:rsid w:val="765A6D40"/>
    <w:rsid w:val="76657E3F"/>
    <w:rsid w:val="76738453"/>
    <w:rsid w:val="7674DD88"/>
    <w:rsid w:val="76851397"/>
    <w:rsid w:val="768EAA20"/>
    <w:rsid w:val="76A1281F"/>
    <w:rsid w:val="76A83A9F"/>
    <w:rsid w:val="76C8B4DB"/>
    <w:rsid w:val="76CF814D"/>
    <w:rsid w:val="76D27E6A"/>
    <w:rsid w:val="76D69846"/>
    <w:rsid w:val="76E567AF"/>
    <w:rsid w:val="76EB2128"/>
    <w:rsid w:val="76EFE146"/>
    <w:rsid w:val="77150D34"/>
    <w:rsid w:val="77228DC9"/>
    <w:rsid w:val="7746B998"/>
    <w:rsid w:val="77524331"/>
    <w:rsid w:val="77537A65"/>
    <w:rsid w:val="7782930F"/>
    <w:rsid w:val="77995F44"/>
    <w:rsid w:val="779AFDFE"/>
    <w:rsid w:val="779E925B"/>
    <w:rsid w:val="77A80FE6"/>
    <w:rsid w:val="77AD34C7"/>
    <w:rsid w:val="77B1D9FD"/>
    <w:rsid w:val="77BF8BBE"/>
    <w:rsid w:val="77CBAC6F"/>
    <w:rsid w:val="77D05421"/>
    <w:rsid w:val="7804B5F1"/>
    <w:rsid w:val="78082CD7"/>
    <w:rsid w:val="78151B72"/>
    <w:rsid w:val="7822E9D5"/>
    <w:rsid w:val="782DD204"/>
    <w:rsid w:val="78590BAB"/>
    <w:rsid w:val="786E9F2B"/>
    <w:rsid w:val="7877FDDD"/>
    <w:rsid w:val="787A0F96"/>
    <w:rsid w:val="787D5EE3"/>
    <w:rsid w:val="7898E3FB"/>
    <w:rsid w:val="78B318DC"/>
    <w:rsid w:val="78B6F095"/>
    <w:rsid w:val="78DFDDD9"/>
    <w:rsid w:val="78E304A7"/>
    <w:rsid w:val="78EE4230"/>
    <w:rsid w:val="78F5A49D"/>
    <w:rsid w:val="791703FB"/>
    <w:rsid w:val="791DA6ED"/>
    <w:rsid w:val="7942F104"/>
    <w:rsid w:val="795C9980"/>
    <w:rsid w:val="7964188C"/>
    <w:rsid w:val="79654784"/>
    <w:rsid w:val="797F1EC9"/>
    <w:rsid w:val="7995716E"/>
    <w:rsid w:val="79A23D63"/>
    <w:rsid w:val="79D92E6B"/>
    <w:rsid w:val="79DD6C92"/>
    <w:rsid w:val="79E1BE18"/>
    <w:rsid w:val="79E29997"/>
    <w:rsid w:val="7A084701"/>
    <w:rsid w:val="7A0CC89A"/>
    <w:rsid w:val="7A15943F"/>
    <w:rsid w:val="7A278232"/>
    <w:rsid w:val="7A335DF7"/>
    <w:rsid w:val="7A351200"/>
    <w:rsid w:val="7A58E073"/>
    <w:rsid w:val="7A7AB053"/>
    <w:rsid w:val="7AB0E73C"/>
    <w:rsid w:val="7AB67CCE"/>
    <w:rsid w:val="7AC9D878"/>
    <w:rsid w:val="7AF235F3"/>
    <w:rsid w:val="7B0B2ABA"/>
    <w:rsid w:val="7B0DF690"/>
    <w:rsid w:val="7B104F1F"/>
    <w:rsid w:val="7B114806"/>
    <w:rsid w:val="7B18D363"/>
    <w:rsid w:val="7B46D8F1"/>
    <w:rsid w:val="7B6A314B"/>
    <w:rsid w:val="7B6FA006"/>
    <w:rsid w:val="7B7A91FA"/>
    <w:rsid w:val="7B7A9B27"/>
    <w:rsid w:val="7B7DBB7B"/>
    <w:rsid w:val="7B833591"/>
    <w:rsid w:val="7B9C9B62"/>
    <w:rsid w:val="7BC651D4"/>
    <w:rsid w:val="7BE028CF"/>
    <w:rsid w:val="7BEAF593"/>
    <w:rsid w:val="7C17A0AB"/>
    <w:rsid w:val="7C183424"/>
    <w:rsid w:val="7C4A8629"/>
    <w:rsid w:val="7C4EE633"/>
    <w:rsid w:val="7C6D1AFD"/>
    <w:rsid w:val="7CAD07F4"/>
    <w:rsid w:val="7CBA290E"/>
    <w:rsid w:val="7CBF50CE"/>
    <w:rsid w:val="7CD0718D"/>
    <w:rsid w:val="7CDFE978"/>
    <w:rsid w:val="7CE9679F"/>
    <w:rsid w:val="7CEDDFC9"/>
    <w:rsid w:val="7CF85FA7"/>
    <w:rsid w:val="7D1199EA"/>
    <w:rsid w:val="7D41D765"/>
    <w:rsid w:val="7D61A129"/>
    <w:rsid w:val="7D624487"/>
    <w:rsid w:val="7D6CDDF9"/>
    <w:rsid w:val="7D6DFDE6"/>
    <w:rsid w:val="7D845D8B"/>
    <w:rsid w:val="7D900734"/>
    <w:rsid w:val="7D96D187"/>
    <w:rsid w:val="7D9BED47"/>
    <w:rsid w:val="7DA869ED"/>
    <w:rsid w:val="7DB81915"/>
    <w:rsid w:val="7DC180A3"/>
    <w:rsid w:val="7E34AEB5"/>
    <w:rsid w:val="7E3D59DC"/>
    <w:rsid w:val="7E3DD7A4"/>
    <w:rsid w:val="7E4E8559"/>
    <w:rsid w:val="7E553877"/>
    <w:rsid w:val="7E588922"/>
    <w:rsid w:val="7E63C279"/>
    <w:rsid w:val="7E63FFB8"/>
    <w:rsid w:val="7E6DE67D"/>
    <w:rsid w:val="7E77198C"/>
    <w:rsid w:val="7E87A030"/>
    <w:rsid w:val="7E9E34D2"/>
    <w:rsid w:val="7EAD3BCC"/>
    <w:rsid w:val="7EAFB070"/>
    <w:rsid w:val="7EC7D5C7"/>
    <w:rsid w:val="7ECF6810"/>
    <w:rsid w:val="7ED7AE81"/>
    <w:rsid w:val="7EEA2A64"/>
    <w:rsid w:val="7EFBF263"/>
    <w:rsid w:val="7F039246"/>
    <w:rsid w:val="7F112C69"/>
    <w:rsid w:val="7F23D104"/>
    <w:rsid w:val="7F267669"/>
    <w:rsid w:val="7F3A1B47"/>
    <w:rsid w:val="7F3FAEAF"/>
    <w:rsid w:val="7F5562F2"/>
    <w:rsid w:val="7F592B34"/>
    <w:rsid w:val="7F594277"/>
    <w:rsid w:val="7F5BF546"/>
    <w:rsid w:val="7F6C8660"/>
    <w:rsid w:val="7FA8ABF1"/>
    <w:rsid w:val="7FBF3CA5"/>
    <w:rsid w:val="7FCB2908"/>
    <w:rsid w:val="7FCC0FB6"/>
    <w:rsid w:val="7FD5C9A9"/>
    <w:rsid w:val="7FDCB7FA"/>
    <w:rsid w:val="7FE95F9D"/>
    <w:rsid w:val="7FED1F07"/>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D1968F"/>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C3C6B"/>
    <w:pPr>
      <w:keepNext/>
      <w:keepLines/>
      <w:spacing w:before="240" w:after="0"/>
      <w:jc w:val="center"/>
      <w:outlineLvl w:val="0"/>
    </w:pPr>
    <w:rPr>
      <w:rFonts w:asciiTheme="majorHAnsi" w:eastAsiaTheme="majorEastAsia" w:hAnsiTheme="majorHAnsi" w:cstheme="majorBidi"/>
      <w:b/>
      <w:color w:val="000000" w:themeColor="text1"/>
      <w:sz w:val="28"/>
      <w:szCs w:val="32"/>
    </w:rPr>
  </w:style>
  <w:style w:type="paragraph" w:styleId="Heading2">
    <w:name w:val="heading 2"/>
    <w:basedOn w:val="Normal"/>
    <w:next w:val="Normal"/>
    <w:link w:val="Heading2Char"/>
    <w:uiPriority w:val="9"/>
    <w:unhideWhenUsed/>
    <w:qFormat/>
    <w:rsid w:val="00BD4A78"/>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BD4A78"/>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BD4A78"/>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BD4A78"/>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BD4A78"/>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BD4A78"/>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BD4A78"/>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D4A78"/>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
    <w:name w:val="paragraph"/>
    <w:basedOn w:val="Normal"/>
    <w:rsid w:val="002F6DC6"/>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normaltextrun">
    <w:name w:val="normaltextrun"/>
    <w:basedOn w:val="DefaultParagraphFont"/>
    <w:rsid w:val="002F6DC6"/>
  </w:style>
  <w:style w:type="character" w:customStyle="1" w:styleId="eop">
    <w:name w:val="eop"/>
    <w:basedOn w:val="DefaultParagraphFont"/>
    <w:rsid w:val="002F6DC6"/>
  </w:style>
  <w:style w:type="character" w:customStyle="1" w:styleId="Heading1Char">
    <w:name w:val="Heading 1 Char"/>
    <w:basedOn w:val="DefaultParagraphFont"/>
    <w:link w:val="Heading1"/>
    <w:uiPriority w:val="9"/>
    <w:rsid w:val="006C3C6B"/>
    <w:rPr>
      <w:rFonts w:asciiTheme="majorHAnsi" w:eastAsiaTheme="majorEastAsia" w:hAnsiTheme="majorHAnsi" w:cstheme="majorBidi"/>
      <w:b/>
      <w:color w:val="000000" w:themeColor="text1"/>
      <w:sz w:val="28"/>
      <w:szCs w:val="32"/>
    </w:rPr>
  </w:style>
  <w:style w:type="paragraph" w:styleId="TOCHeading">
    <w:name w:val="TOC Heading"/>
    <w:basedOn w:val="Heading1"/>
    <w:next w:val="Normal"/>
    <w:uiPriority w:val="39"/>
    <w:unhideWhenUsed/>
    <w:qFormat/>
    <w:rsid w:val="00E5011F"/>
    <w:pPr>
      <w:outlineLvl w:val="9"/>
    </w:pPr>
    <w:rPr>
      <w:lang w:val="en-US"/>
    </w:rPr>
  </w:style>
  <w:style w:type="paragraph" w:styleId="Header">
    <w:name w:val="header"/>
    <w:basedOn w:val="Normal"/>
    <w:link w:val="HeaderChar"/>
    <w:uiPriority w:val="99"/>
    <w:unhideWhenUsed/>
    <w:rsid w:val="00A33E1E"/>
    <w:pPr>
      <w:tabs>
        <w:tab w:val="center" w:pos="4819"/>
        <w:tab w:val="right" w:pos="9638"/>
      </w:tabs>
      <w:spacing w:after="0" w:line="240" w:lineRule="auto"/>
    </w:pPr>
  </w:style>
  <w:style w:type="character" w:customStyle="1" w:styleId="HeaderChar">
    <w:name w:val="Header Char"/>
    <w:basedOn w:val="DefaultParagraphFont"/>
    <w:link w:val="Header"/>
    <w:uiPriority w:val="99"/>
    <w:rsid w:val="00A33E1E"/>
  </w:style>
  <w:style w:type="paragraph" w:styleId="Footer">
    <w:name w:val="footer"/>
    <w:basedOn w:val="Normal"/>
    <w:link w:val="FooterChar"/>
    <w:uiPriority w:val="99"/>
    <w:unhideWhenUsed/>
    <w:rsid w:val="00A33E1E"/>
    <w:pPr>
      <w:tabs>
        <w:tab w:val="center" w:pos="4819"/>
        <w:tab w:val="right" w:pos="9638"/>
      </w:tabs>
      <w:spacing w:after="0" w:line="240" w:lineRule="auto"/>
    </w:pPr>
  </w:style>
  <w:style w:type="character" w:customStyle="1" w:styleId="FooterChar">
    <w:name w:val="Footer Char"/>
    <w:basedOn w:val="DefaultParagraphFont"/>
    <w:link w:val="Footer"/>
    <w:uiPriority w:val="99"/>
    <w:rsid w:val="00A33E1E"/>
  </w:style>
  <w:style w:type="character" w:customStyle="1" w:styleId="Heading2Char">
    <w:name w:val="Heading 2 Char"/>
    <w:basedOn w:val="DefaultParagraphFont"/>
    <w:link w:val="Heading2"/>
    <w:uiPriority w:val="9"/>
    <w:rsid w:val="00BD4A78"/>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semiHidden/>
    <w:rsid w:val="00BD4A78"/>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semiHidden/>
    <w:rsid w:val="00BD4A78"/>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BD4A78"/>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BD4A78"/>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BD4A78"/>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BD4A78"/>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BD4A78"/>
    <w:rPr>
      <w:rFonts w:asciiTheme="majorHAnsi" w:eastAsiaTheme="majorEastAsia" w:hAnsiTheme="majorHAnsi" w:cstheme="majorBidi"/>
      <w:i/>
      <w:iCs/>
      <w:color w:val="272727" w:themeColor="text1" w:themeTint="D8"/>
      <w:sz w:val="21"/>
      <w:szCs w:val="21"/>
    </w:rPr>
  </w:style>
  <w:style w:type="paragraph" w:styleId="TOC1">
    <w:name w:val="toc 1"/>
    <w:basedOn w:val="Normal"/>
    <w:next w:val="Normal"/>
    <w:autoRedefine/>
    <w:uiPriority w:val="39"/>
    <w:unhideWhenUsed/>
    <w:rsid w:val="00F7210E"/>
    <w:pPr>
      <w:tabs>
        <w:tab w:val="left" w:pos="440"/>
        <w:tab w:val="right" w:leader="dot" w:pos="10205"/>
      </w:tabs>
      <w:spacing w:after="100"/>
    </w:pPr>
  </w:style>
  <w:style w:type="character" w:styleId="Hyperlink">
    <w:name w:val="Hyperlink"/>
    <w:basedOn w:val="DefaultParagraphFont"/>
    <w:uiPriority w:val="99"/>
    <w:unhideWhenUsed/>
    <w:rsid w:val="00145BC9"/>
    <w:rPr>
      <w:color w:val="0563C1" w:themeColor="hyperlink"/>
      <w:u w:val="single"/>
    </w:rPr>
  </w:style>
  <w:style w:type="paragraph" w:styleId="ListParagraph">
    <w:name w:val="List Paragraph"/>
    <w:aliases w:val="Numbering,ERP-List Paragraph,List Paragraph11,Bullet EY,Paragraph,List Paragraph Red,Buletai,List Paragraph21,lp1,Bullet 1,Use Case List Paragraph,List Paragraph111,List not in Table,List Paragr1,Numbered List,Lentele,Bullet Number,lp11"/>
    <w:basedOn w:val="Normal"/>
    <w:link w:val="ListParagraphChar"/>
    <w:uiPriority w:val="34"/>
    <w:qFormat/>
    <w:rsid w:val="009C5478"/>
    <w:pPr>
      <w:ind w:left="720"/>
      <w:contextualSpacing/>
    </w:pPr>
  </w:style>
  <w:style w:type="character" w:customStyle="1" w:styleId="ListParagraphChar">
    <w:name w:val="List Paragraph Char"/>
    <w:aliases w:val="Numbering Char,ERP-List Paragraph Char,List Paragraph11 Char,Bullet EY Char,Paragraph Char,List Paragraph Red Char,Buletai Char,List Paragraph21 Char,lp1 Char,Bullet 1 Char,Use Case List Paragraph Char,List Paragraph111 Char"/>
    <w:link w:val="ListParagraph"/>
    <w:uiPriority w:val="34"/>
    <w:qFormat/>
    <w:locked/>
    <w:rsid w:val="004C161E"/>
  </w:style>
  <w:style w:type="paragraph" w:customStyle="1" w:styleId="Skyriai">
    <w:name w:val="Skyriai"/>
    <w:basedOn w:val="Heading1"/>
    <w:link w:val="SkyriaiChar"/>
    <w:uiPriority w:val="10"/>
    <w:qFormat/>
    <w:rsid w:val="004C161E"/>
    <w:pPr>
      <w:keepLines w:val="0"/>
      <w:tabs>
        <w:tab w:val="left" w:pos="8280"/>
      </w:tabs>
      <w:spacing w:before="100" w:beforeAutospacing="1" w:line="360" w:lineRule="auto"/>
      <w:ind w:left="284" w:right="284" w:firstLine="284"/>
      <w:contextualSpacing/>
      <w:jc w:val="left"/>
    </w:pPr>
    <w:rPr>
      <w:rFonts w:ascii="Calibri" w:eastAsia="Calibri" w:hAnsi="Calibri" w:cs="Arial"/>
      <w:noProof/>
      <w:color w:val="auto"/>
      <w:sz w:val="24"/>
      <w:szCs w:val="22"/>
    </w:rPr>
  </w:style>
  <w:style w:type="paragraph" w:customStyle="1" w:styleId="Poskyriai">
    <w:name w:val="Poskyriai"/>
    <w:basedOn w:val="Heading2"/>
    <w:link w:val="PoskyriaiChar"/>
    <w:uiPriority w:val="10"/>
    <w:qFormat/>
    <w:rsid w:val="004C161E"/>
    <w:pPr>
      <w:keepLines w:val="0"/>
      <w:numPr>
        <w:ilvl w:val="1"/>
        <w:numId w:val="2"/>
      </w:numPr>
      <w:tabs>
        <w:tab w:val="left" w:pos="993"/>
        <w:tab w:val="num" w:pos="1070"/>
        <w:tab w:val="left" w:pos="1440"/>
      </w:tabs>
      <w:spacing w:before="0" w:line="320" w:lineRule="atLeast"/>
      <w:ind w:right="284"/>
      <w:jc w:val="both"/>
    </w:pPr>
    <w:rPr>
      <w:rFonts w:ascii="Calibri" w:eastAsia="Times New Roman" w:hAnsi="Calibri" w:cs="Arial"/>
      <w:bCs/>
      <w:iCs/>
      <w:color w:val="auto"/>
      <w:sz w:val="24"/>
      <w:szCs w:val="24"/>
    </w:rPr>
  </w:style>
  <w:style w:type="character" w:customStyle="1" w:styleId="SkyriaiChar">
    <w:name w:val="Skyriai Char"/>
    <w:link w:val="Skyriai"/>
    <w:uiPriority w:val="10"/>
    <w:rsid w:val="004C161E"/>
    <w:rPr>
      <w:rFonts w:ascii="Calibri" w:eastAsia="Calibri" w:hAnsi="Calibri" w:cs="Arial"/>
      <w:b/>
      <w:noProof/>
      <w:sz w:val="24"/>
    </w:rPr>
  </w:style>
  <w:style w:type="paragraph" w:customStyle="1" w:styleId="Normalus">
    <w:name w:val="Normalus"/>
    <w:basedOn w:val="Normal"/>
    <w:link w:val="NormalusChar"/>
    <w:uiPriority w:val="10"/>
    <w:qFormat/>
    <w:rsid w:val="004C161E"/>
    <w:pPr>
      <w:spacing w:after="0" w:line="240" w:lineRule="auto"/>
    </w:pPr>
    <w:rPr>
      <w:rFonts w:ascii="Calibri" w:eastAsia="Times New Roman" w:hAnsi="Calibri" w:cs="Times New Roman"/>
      <w:sz w:val="24"/>
      <w:szCs w:val="24"/>
      <w:lang w:val="en-US"/>
    </w:rPr>
  </w:style>
  <w:style w:type="character" w:customStyle="1" w:styleId="PoskyriaiChar">
    <w:name w:val="Poskyriai Char"/>
    <w:link w:val="Poskyriai"/>
    <w:uiPriority w:val="10"/>
    <w:rsid w:val="004C161E"/>
    <w:rPr>
      <w:rFonts w:ascii="Calibri" w:eastAsia="Times New Roman" w:hAnsi="Calibri" w:cs="Arial"/>
      <w:bCs/>
      <w:iCs/>
      <w:sz w:val="24"/>
      <w:szCs w:val="24"/>
    </w:rPr>
  </w:style>
  <w:style w:type="character" w:customStyle="1" w:styleId="NormalusChar">
    <w:name w:val="Normalus Char"/>
    <w:link w:val="Normalus"/>
    <w:uiPriority w:val="10"/>
    <w:rsid w:val="004C161E"/>
    <w:rPr>
      <w:rFonts w:ascii="Calibri" w:eastAsia="Times New Roman" w:hAnsi="Calibri" w:cs="Times New Roman"/>
      <w:sz w:val="24"/>
      <w:szCs w:val="24"/>
      <w:lang w:val="en-US"/>
    </w:rPr>
  </w:style>
  <w:style w:type="character" w:customStyle="1" w:styleId="ui-provider">
    <w:name w:val="ui-provider"/>
    <w:basedOn w:val="DefaultParagraphFont"/>
    <w:rsid w:val="004C161E"/>
  </w:style>
  <w:style w:type="character" w:styleId="Mention">
    <w:name w:val="Mention"/>
    <w:basedOn w:val="DefaultParagraphFont"/>
    <w:uiPriority w:val="99"/>
    <w:unhideWhenUsed/>
    <w:rsid w:val="004C161E"/>
    <w:rPr>
      <w:color w:val="2B579A"/>
      <w:shd w:val="clear" w:color="auto" w:fill="E6E6E6"/>
    </w:rPr>
  </w:style>
  <w:style w:type="paragraph" w:styleId="CommentText">
    <w:name w:val="annotation text"/>
    <w:aliases w:val=" Diagrama Diagrama Diagrama, Diagrama Diagrama,Diagrama Diagrama Diagrama,Diagrama Diagrama, Diagrama Diagrama Diagrama Diagrama, Diagrama Diagrama Char Char, Diagrama2 Diagrama Diagrama Diagrama,Diagrama Diagrama Char Char"/>
    <w:basedOn w:val="Normal"/>
    <w:link w:val="CommentTextChar"/>
    <w:unhideWhenUsed/>
    <w:rsid w:val="004C161E"/>
    <w:pPr>
      <w:spacing w:line="240" w:lineRule="auto"/>
    </w:pPr>
    <w:rPr>
      <w:sz w:val="20"/>
      <w:szCs w:val="20"/>
    </w:rPr>
  </w:style>
  <w:style w:type="character" w:customStyle="1" w:styleId="CommentTextChar">
    <w:name w:val="Comment Text Char"/>
    <w:aliases w:val=" Diagrama Diagrama Diagrama Char, Diagrama Diagrama Char,Diagrama Diagrama Diagrama Char,Diagrama Diagrama Char, Diagrama Diagrama Diagrama Diagrama Char, Diagrama Diagrama Char Char Char, Diagrama2 Diagrama Diagrama Diagrama Char"/>
    <w:basedOn w:val="DefaultParagraphFont"/>
    <w:link w:val="CommentText"/>
    <w:rsid w:val="004C161E"/>
    <w:rPr>
      <w:sz w:val="20"/>
      <w:szCs w:val="20"/>
    </w:rPr>
  </w:style>
  <w:style w:type="character" w:styleId="CommentReference">
    <w:name w:val="annotation reference"/>
    <w:aliases w:val="Heading 5 Char1"/>
    <w:basedOn w:val="DefaultParagraphFont"/>
    <w:uiPriority w:val="99"/>
    <w:unhideWhenUsed/>
    <w:rsid w:val="004C161E"/>
    <w:rPr>
      <w:sz w:val="16"/>
      <w:szCs w:val="16"/>
    </w:rPr>
  </w:style>
  <w:style w:type="paragraph" w:styleId="TOC2">
    <w:name w:val="toc 2"/>
    <w:basedOn w:val="Normal"/>
    <w:next w:val="Normal"/>
    <w:autoRedefine/>
    <w:uiPriority w:val="39"/>
    <w:unhideWhenUsed/>
    <w:rsid w:val="004C161E"/>
    <w:pPr>
      <w:spacing w:after="100"/>
      <w:ind w:left="220"/>
    </w:pPr>
  </w:style>
  <w:style w:type="paragraph" w:styleId="CommentSubject">
    <w:name w:val="annotation subject"/>
    <w:basedOn w:val="CommentText"/>
    <w:next w:val="CommentText"/>
    <w:link w:val="CommentSubjectChar"/>
    <w:uiPriority w:val="99"/>
    <w:semiHidden/>
    <w:unhideWhenUsed/>
    <w:rsid w:val="004C161E"/>
    <w:rPr>
      <w:b/>
      <w:bCs/>
    </w:rPr>
  </w:style>
  <w:style w:type="character" w:customStyle="1" w:styleId="CommentSubjectChar">
    <w:name w:val="Comment Subject Char"/>
    <w:basedOn w:val="CommentTextChar"/>
    <w:link w:val="CommentSubject"/>
    <w:uiPriority w:val="99"/>
    <w:semiHidden/>
    <w:rsid w:val="004C161E"/>
    <w:rPr>
      <w:b/>
      <w:bCs/>
      <w:sz w:val="20"/>
      <w:szCs w:val="20"/>
    </w:rPr>
  </w:style>
  <w:style w:type="paragraph" w:styleId="Revision">
    <w:name w:val="Revision"/>
    <w:hidden/>
    <w:uiPriority w:val="99"/>
    <w:semiHidden/>
    <w:rsid w:val="004C161E"/>
    <w:pPr>
      <w:spacing w:after="0" w:line="240" w:lineRule="auto"/>
    </w:pPr>
  </w:style>
  <w:style w:type="character" w:styleId="Emphasis">
    <w:name w:val="Emphasis"/>
    <w:basedOn w:val="DefaultParagraphFont"/>
    <w:uiPriority w:val="20"/>
    <w:qFormat/>
    <w:rsid w:val="003C3265"/>
    <w:rPr>
      <w:i/>
      <w:iCs/>
    </w:rPr>
  </w:style>
  <w:style w:type="paragraph" w:styleId="BodyText">
    <w:name w:val="Body Text"/>
    <w:basedOn w:val="Normal"/>
    <w:link w:val="BodyTextChar"/>
    <w:uiPriority w:val="99"/>
    <w:rsid w:val="004A2F7B"/>
    <w:pPr>
      <w:spacing w:after="0" w:line="240" w:lineRule="auto"/>
      <w:jc w:val="center"/>
    </w:pPr>
    <w:rPr>
      <w:rFonts w:ascii="Times New Roman" w:eastAsia="Times New Roman" w:hAnsi="Times New Roman" w:cs="Times New Roman"/>
      <w:b/>
      <w:bCs/>
      <w:sz w:val="24"/>
      <w:szCs w:val="20"/>
      <w:lang w:eastAsia="lt-LT"/>
    </w:rPr>
  </w:style>
  <w:style w:type="character" w:customStyle="1" w:styleId="BodyTextChar">
    <w:name w:val="Body Text Char"/>
    <w:basedOn w:val="DefaultParagraphFont"/>
    <w:link w:val="BodyText"/>
    <w:uiPriority w:val="99"/>
    <w:rsid w:val="004A2F7B"/>
    <w:rPr>
      <w:rFonts w:ascii="Times New Roman" w:eastAsia="Times New Roman" w:hAnsi="Times New Roman" w:cs="Times New Roman"/>
      <w:b/>
      <w:bCs/>
      <w:sz w:val="24"/>
      <w:szCs w:val="20"/>
      <w:lang w:eastAsia="lt-LT"/>
    </w:rPr>
  </w:style>
  <w:style w:type="paragraph" w:customStyle="1" w:styleId="Default">
    <w:name w:val="Default"/>
    <w:rsid w:val="0015697A"/>
    <w:pPr>
      <w:autoSpaceDE w:val="0"/>
      <w:autoSpaceDN w:val="0"/>
      <w:adjustRightInd w:val="0"/>
      <w:spacing w:after="0" w:line="240" w:lineRule="auto"/>
    </w:pPr>
    <w:rPr>
      <w:rFonts w:ascii="Arial" w:hAnsi="Arial" w:cs="Arial"/>
      <w:color w:val="000000"/>
      <w:sz w:val="24"/>
      <w:szCs w:val="24"/>
    </w:rPr>
  </w:style>
  <w:style w:type="character" w:styleId="UnresolvedMention">
    <w:name w:val="Unresolved Mention"/>
    <w:basedOn w:val="DefaultParagraphFont"/>
    <w:uiPriority w:val="99"/>
    <w:semiHidden/>
    <w:unhideWhenUsed/>
    <w:rsid w:val="008C4FE6"/>
    <w:rPr>
      <w:color w:val="605E5C"/>
      <w:shd w:val="clear" w:color="auto" w:fill="E1DFDD"/>
    </w:rPr>
  </w:style>
  <w:style w:type="paragraph" w:styleId="BalloonText">
    <w:name w:val="Balloon Text"/>
    <w:basedOn w:val="Normal"/>
    <w:link w:val="BalloonTextChar"/>
    <w:uiPriority w:val="99"/>
    <w:rsid w:val="002C21AC"/>
    <w:pPr>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uiPriority w:val="99"/>
    <w:rsid w:val="002C21AC"/>
    <w:rPr>
      <w:rFonts w:ascii="Tahoma" w:eastAsia="Times New Roman" w:hAnsi="Tahoma" w:cs="Tahoma"/>
      <w:sz w:val="16"/>
      <w:szCs w:val="16"/>
    </w:rPr>
  </w:style>
  <w:style w:type="paragraph" w:customStyle="1" w:styleId="Text">
    <w:name w:val="Text"/>
    <w:basedOn w:val="Normal"/>
    <w:uiPriority w:val="6"/>
    <w:qFormat/>
    <w:rsid w:val="00D05DB5"/>
    <w:pPr>
      <w:spacing w:after="0" w:line="360" w:lineRule="auto"/>
      <w:jc w:val="both"/>
    </w:pPr>
    <w:rPr>
      <w:rFonts w:ascii="Arial" w:eastAsia="Times New Roman" w:hAnsi="Arial" w:cs="Tahoma"/>
      <w:bCs/>
      <w:sz w:val="24"/>
      <w:szCs w:val="16"/>
      <w:lang w:val="en-GB"/>
    </w:rPr>
  </w:style>
  <w:style w:type="table" w:styleId="TableGrid">
    <w:name w:val="Table Grid"/>
    <w:basedOn w:val="TableNormal"/>
    <w:uiPriority w:val="39"/>
    <w:rsid w:val="00372BB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link w:val="BodyText3Char"/>
    <w:uiPriority w:val="99"/>
    <w:semiHidden/>
    <w:unhideWhenUsed/>
    <w:rsid w:val="00C54DBD"/>
    <w:pPr>
      <w:spacing w:after="120"/>
    </w:pPr>
    <w:rPr>
      <w:sz w:val="16"/>
      <w:szCs w:val="16"/>
    </w:rPr>
  </w:style>
  <w:style w:type="character" w:customStyle="1" w:styleId="BodyText3Char">
    <w:name w:val="Body Text 3 Char"/>
    <w:basedOn w:val="DefaultParagraphFont"/>
    <w:link w:val="BodyText3"/>
    <w:uiPriority w:val="99"/>
    <w:semiHidden/>
    <w:rsid w:val="00C54DBD"/>
    <w:rPr>
      <w:sz w:val="16"/>
      <w:szCs w:val="16"/>
    </w:rPr>
  </w:style>
  <w:style w:type="paragraph" w:styleId="NormalWeb">
    <w:name w:val="Normal (Web)"/>
    <w:basedOn w:val="Normal"/>
    <w:uiPriority w:val="99"/>
    <w:semiHidden/>
    <w:unhideWhenUsed/>
    <w:rsid w:val="00A26954"/>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wacimagecontainer">
    <w:name w:val="wacimagecontainer"/>
    <w:basedOn w:val="DefaultParagraphFont"/>
    <w:rsid w:val="0055611F"/>
  </w:style>
  <w:style w:type="character" w:customStyle="1" w:styleId="superscript">
    <w:name w:val="superscript"/>
    <w:basedOn w:val="DefaultParagraphFont"/>
    <w:rsid w:val="007F5874"/>
  </w:style>
  <w:style w:type="paragraph" w:styleId="TOC3">
    <w:name w:val="toc 3"/>
    <w:basedOn w:val="Normal"/>
    <w:next w:val="Normal"/>
    <w:autoRedefine/>
    <w:uiPriority w:val="39"/>
    <w:unhideWhenUsed/>
    <w:rsid w:val="00493D24"/>
    <w:pPr>
      <w:spacing w:after="100"/>
      <w:ind w:left="440"/>
    </w:pPr>
    <w:rPr>
      <w:rFonts w:eastAsiaTheme="minorEastAsia"/>
      <w:kern w:val="2"/>
      <w:lang w:eastAsia="lt-LT"/>
      <w14:ligatures w14:val="standardContextual"/>
    </w:rPr>
  </w:style>
  <w:style w:type="paragraph" w:styleId="TOC4">
    <w:name w:val="toc 4"/>
    <w:basedOn w:val="Normal"/>
    <w:next w:val="Normal"/>
    <w:autoRedefine/>
    <w:uiPriority w:val="39"/>
    <w:unhideWhenUsed/>
    <w:rsid w:val="00493D24"/>
    <w:pPr>
      <w:spacing w:after="100"/>
      <w:ind w:left="660"/>
    </w:pPr>
    <w:rPr>
      <w:rFonts w:eastAsiaTheme="minorEastAsia"/>
      <w:kern w:val="2"/>
      <w:lang w:eastAsia="lt-LT"/>
      <w14:ligatures w14:val="standardContextual"/>
    </w:rPr>
  </w:style>
  <w:style w:type="paragraph" w:styleId="TOC5">
    <w:name w:val="toc 5"/>
    <w:basedOn w:val="Normal"/>
    <w:next w:val="Normal"/>
    <w:autoRedefine/>
    <w:uiPriority w:val="39"/>
    <w:unhideWhenUsed/>
    <w:rsid w:val="00493D24"/>
    <w:pPr>
      <w:spacing w:after="100"/>
      <w:ind w:left="880"/>
    </w:pPr>
    <w:rPr>
      <w:rFonts w:eastAsiaTheme="minorEastAsia"/>
      <w:kern w:val="2"/>
      <w:lang w:eastAsia="lt-LT"/>
      <w14:ligatures w14:val="standardContextual"/>
    </w:rPr>
  </w:style>
  <w:style w:type="paragraph" w:styleId="TOC6">
    <w:name w:val="toc 6"/>
    <w:basedOn w:val="Normal"/>
    <w:next w:val="Normal"/>
    <w:autoRedefine/>
    <w:uiPriority w:val="39"/>
    <w:unhideWhenUsed/>
    <w:rsid w:val="00493D24"/>
    <w:pPr>
      <w:spacing w:after="100"/>
      <w:ind w:left="1100"/>
    </w:pPr>
    <w:rPr>
      <w:rFonts w:eastAsiaTheme="minorEastAsia"/>
      <w:kern w:val="2"/>
      <w:lang w:eastAsia="lt-LT"/>
      <w14:ligatures w14:val="standardContextual"/>
    </w:rPr>
  </w:style>
  <w:style w:type="paragraph" w:styleId="TOC7">
    <w:name w:val="toc 7"/>
    <w:basedOn w:val="Normal"/>
    <w:next w:val="Normal"/>
    <w:autoRedefine/>
    <w:uiPriority w:val="39"/>
    <w:unhideWhenUsed/>
    <w:rsid w:val="00493D24"/>
    <w:pPr>
      <w:spacing w:after="100"/>
      <w:ind w:left="1320"/>
    </w:pPr>
    <w:rPr>
      <w:rFonts w:eastAsiaTheme="minorEastAsia"/>
      <w:kern w:val="2"/>
      <w:lang w:eastAsia="lt-LT"/>
      <w14:ligatures w14:val="standardContextual"/>
    </w:rPr>
  </w:style>
  <w:style w:type="paragraph" w:styleId="TOC8">
    <w:name w:val="toc 8"/>
    <w:basedOn w:val="Normal"/>
    <w:next w:val="Normal"/>
    <w:autoRedefine/>
    <w:uiPriority w:val="39"/>
    <w:unhideWhenUsed/>
    <w:rsid w:val="00493D24"/>
    <w:pPr>
      <w:spacing w:after="100"/>
      <w:ind w:left="1540"/>
    </w:pPr>
    <w:rPr>
      <w:rFonts w:eastAsiaTheme="minorEastAsia"/>
      <w:kern w:val="2"/>
      <w:lang w:eastAsia="lt-LT"/>
      <w14:ligatures w14:val="standardContextual"/>
    </w:rPr>
  </w:style>
  <w:style w:type="paragraph" w:styleId="TOC9">
    <w:name w:val="toc 9"/>
    <w:basedOn w:val="Normal"/>
    <w:next w:val="Normal"/>
    <w:autoRedefine/>
    <w:uiPriority w:val="39"/>
    <w:unhideWhenUsed/>
    <w:rsid w:val="00493D24"/>
    <w:pPr>
      <w:spacing w:after="100"/>
      <w:ind w:left="1760"/>
    </w:pPr>
    <w:rPr>
      <w:rFonts w:eastAsiaTheme="minorEastAsia"/>
      <w:kern w:val="2"/>
      <w:lang w:eastAsia="lt-LT"/>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616840">
      <w:bodyDiv w:val="1"/>
      <w:marLeft w:val="0"/>
      <w:marRight w:val="0"/>
      <w:marTop w:val="0"/>
      <w:marBottom w:val="0"/>
      <w:divBdr>
        <w:top w:val="none" w:sz="0" w:space="0" w:color="auto"/>
        <w:left w:val="none" w:sz="0" w:space="0" w:color="auto"/>
        <w:bottom w:val="none" w:sz="0" w:space="0" w:color="auto"/>
        <w:right w:val="none" w:sz="0" w:space="0" w:color="auto"/>
      </w:divBdr>
    </w:div>
    <w:div w:id="79764769">
      <w:bodyDiv w:val="1"/>
      <w:marLeft w:val="0"/>
      <w:marRight w:val="0"/>
      <w:marTop w:val="0"/>
      <w:marBottom w:val="0"/>
      <w:divBdr>
        <w:top w:val="none" w:sz="0" w:space="0" w:color="auto"/>
        <w:left w:val="none" w:sz="0" w:space="0" w:color="auto"/>
        <w:bottom w:val="none" w:sz="0" w:space="0" w:color="auto"/>
        <w:right w:val="none" w:sz="0" w:space="0" w:color="auto"/>
      </w:divBdr>
    </w:div>
    <w:div w:id="358972139">
      <w:bodyDiv w:val="1"/>
      <w:marLeft w:val="0"/>
      <w:marRight w:val="0"/>
      <w:marTop w:val="0"/>
      <w:marBottom w:val="0"/>
      <w:divBdr>
        <w:top w:val="none" w:sz="0" w:space="0" w:color="auto"/>
        <w:left w:val="none" w:sz="0" w:space="0" w:color="auto"/>
        <w:bottom w:val="none" w:sz="0" w:space="0" w:color="auto"/>
        <w:right w:val="none" w:sz="0" w:space="0" w:color="auto"/>
      </w:divBdr>
      <w:divsChild>
        <w:div w:id="35355692">
          <w:marLeft w:val="0"/>
          <w:marRight w:val="0"/>
          <w:marTop w:val="0"/>
          <w:marBottom w:val="0"/>
          <w:divBdr>
            <w:top w:val="none" w:sz="0" w:space="0" w:color="auto"/>
            <w:left w:val="none" w:sz="0" w:space="0" w:color="auto"/>
            <w:bottom w:val="none" w:sz="0" w:space="0" w:color="auto"/>
            <w:right w:val="none" w:sz="0" w:space="0" w:color="auto"/>
          </w:divBdr>
          <w:divsChild>
            <w:div w:id="796022540">
              <w:marLeft w:val="0"/>
              <w:marRight w:val="0"/>
              <w:marTop w:val="0"/>
              <w:marBottom w:val="0"/>
              <w:divBdr>
                <w:top w:val="none" w:sz="0" w:space="0" w:color="auto"/>
                <w:left w:val="none" w:sz="0" w:space="0" w:color="auto"/>
                <w:bottom w:val="none" w:sz="0" w:space="0" w:color="auto"/>
                <w:right w:val="none" w:sz="0" w:space="0" w:color="auto"/>
              </w:divBdr>
            </w:div>
          </w:divsChild>
        </w:div>
        <w:div w:id="131871230">
          <w:marLeft w:val="0"/>
          <w:marRight w:val="0"/>
          <w:marTop w:val="0"/>
          <w:marBottom w:val="0"/>
          <w:divBdr>
            <w:top w:val="none" w:sz="0" w:space="0" w:color="auto"/>
            <w:left w:val="none" w:sz="0" w:space="0" w:color="auto"/>
            <w:bottom w:val="none" w:sz="0" w:space="0" w:color="auto"/>
            <w:right w:val="none" w:sz="0" w:space="0" w:color="auto"/>
          </w:divBdr>
          <w:divsChild>
            <w:div w:id="237980914">
              <w:marLeft w:val="0"/>
              <w:marRight w:val="0"/>
              <w:marTop w:val="0"/>
              <w:marBottom w:val="0"/>
              <w:divBdr>
                <w:top w:val="none" w:sz="0" w:space="0" w:color="auto"/>
                <w:left w:val="none" w:sz="0" w:space="0" w:color="auto"/>
                <w:bottom w:val="none" w:sz="0" w:space="0" w:color="auto"/>
                <w:right w:val="none" w:sz="0" w:space="0" w:color="auto"/>
              </w:divBdr>
            </w:div>
          </w:divsChild>
        </w:div>
        <w:div w:id="148333328">
          <w:marLeft w:val="0"/>
          <w:marRight w:val="0"/>
          <w:marTop w:val="0"/>
          <w:marBottom w:val="0"/>
          <w:divBdr>
            <w:top w:val="none" w:sz="0" w:space="0" w:color="auto"/>
            <w:left w:val="none" w:sz="0" w:space="0" w:color="auto"/>
            <w:bottom w:val="none" w:sz="0" w:space="0" w:color="auto"/>
            <w:right w:val="none" w:sz="0" w:space="0" w:color="auto"/>
          </w:divBdr>
          <w:divsChild>
            <w:div w:id="1420638468">
              <w:marLeft w:val="0"/>
              <w:marRight w:val="0"/>
              <w:marTop w:val="0"/>
              <w:marBottom w:val="0"/>
              <w:divBdr>
                <w:top w:val="none" w:sz="0" w:space="0" w:color="auto"/>
                <w:left w:val="none" w:sz="0" w:space="0" w:color="auto"/>
                <w:bottom w:val="none" w:sz="0" w:space="0" w:color="auto"/>
                <w:right w:val="none" w:sz="0" w:space="0" w:color="auto"/>
              </w:divBdr>
            </w:div>
            <w:div w:id="1431586881">
              <w:marLeft w:val="0"/>
              <w:marRight w:val="0"/>
              <w:marTop w:val="0"/>
              <w:marBottom w:val="0"/>
              <w:divBdr>
                <w:top w:val="none" w:sz="0" w:space="0" w:color="auto"/>
                <w:left w:val="none" w:sz="0" w:space="0" w:color="auto"/>
                <w:bottom w:val="none" w:sz="0" w:space="0" w:color="auto"/>
                <w:right w:val="none" w:sz="0" w:space="0" w:color="auto"/>
              </w:divBdr>
            </w:div>
          </w:divsChild>
        </w:div>
        <w:div w:id="227349883">
          <w:marLeft w:val="0"/>
          <w:marRight w:val="0"/>
          <w:marTop w:val="0"/>
          <w:marBottom w:val="0"/>
          <w:divBdr>
            <w:top w:val="none" w:sz="0" w:space="0" w:color="auto"/>
            <w:left w:val="none" w:sz="0" w:space="0" w:color="auto"/>
            <w:bottom w:val="none" w:sz="0" w:space="0" w:color="auto"/>
            <w:right w:val="none" w:sz="0" w:space="0" w:color="auto"/>
          </w:divBdr>
          <w:divsChild>
            <w:div w:id="2045203085">
              <w:marLeft w:val="0"/>
              <w:marRight w:val="0"/>
              <w:marTop w:val="0"/>
              <w:marBottom w:val="0"/>
              <w:divBdr>
                <w:top w:val="none" w:sz="0" w:space="0" w:color="auto"/>
                <w:left w:val="none" w:sz="0" w:space="0" w:color="auto"/>
                <w:bottom w:val="none" w:sz="0" w:space="0" w:color="auto"/>
                <w:right w:val="none" w:sz="0" w:space="0" w:color="auto"/>
              </w:divBdr>
            </w:div>
          </w:divsChild>
        </w:div>
        <w:div w:id="274411928">
          <w:marLeft w:val="0"/>
          <w:marRight w:val="0"/>
          <w:marTop w:val="0"/>
          <w:marBottom w:val="0"/>
          <w:divBdr>
            <w:top w:val="none" w:sz="0" w:space="0" w:color="auto"/>
            <w:left w:val="none" w:sz="0" w:space="0" w:color="auto"/>
            <w:bottom w:val="none" w:sz="0" w:space="0" w:color="auto"/>
            <w:right w:val="none" w:sz="0" w:space="0" w:color="auto"/>
          </w:divBdr>
          <w:divsChild>
            <w:div w:id="1880976048">
              <w:marLeft w:val="0"/>
              <w:marRight w:val="0"/>
              <w:marTop w:val="0"/>
              <w:marBottom w:val="0"/>
              <w:divBdr>
                <w:top w:val="none" w:sz="0" w:space="0" w:color="auto"/>
                <w:left w:val="none" w:sz="0" w:space="0" w:color="auto"/>
                <w:bottom w:val="none" w:sz="0" w:space="0" w:color="auto"/>
                <w:right w:val="none" w:sz="0" w:space="0" w:color="auto"/>
              </w:divBdr>
            </w:div>
          </w:divsChild>
        </w:div>
        <w:div w:id="306978737">
          <w:marLeft w:val="0"/>
          <w:marRight w:val="0"/>
          <w:marTop w:val="0"/>
          <w:marBottom w:val="0"/>
          <w:divBdr>
            <w:top w:val="none" w:sz="0" w:space="0" w:color="auto"/>
            <w:left w:val="none" w:sz="0" w:space="0" w:color="auto"/>
            <w:bottom w:val="none" w:sz="0" w:space="0" w:color="auto"/>
            <w:right w:val="none" w:sz="0" w:space="0" w:color="auto"/>
          </w:divBdr>
          <w:divsChild>
            <w:div w:id="454180725">
              <w:marLeft w:val="0"/>
              <w:marRight w:val="0"/>
              <w:marTop w:val="0"/>
              <w:marBottom w:val="0"/>
              <w:divBdr>
                <w:top w:val="none" w:sz="0" w:space="0" w:color="auto"/>
                <w:left w:val="none" w:sz="0" w:space="0" w:color="auto"/>
                <w:bottom w:val="none" w:sz="0" w:space="0" w:color="auto"/>
                <w:right w:val="none" w:sz="0" w:space="0" w:color="auto"/>
              </w:divBdr>
            </w:div>
          </w:divsChild>
        </w:div>
        <w:div w:id="347635169">
          <w:marLeft w:val="0"/>
          <w:marRight w:val="0"/>
          <w:marTop w:val="0"/>
          <w:marBottom w:val="0"/>
          <w:divBdr>
            <w:top w:val="none" w:sz="0" w:space="0" w:color="auto"/>
            <w:left w:val="none" w:sz="0" w:space="0" w:color="auto"/>
            <w:bottom w:val="none" w:sz="0" w:space="0" w:color="auto"/>
            <w:right w:val="none" w:sz="0" w:space="0" w:color="auto"/>
          </w:divBdr>
          <w:divsChild>
            <w:div w:id="359354701">
              <w:marLeft w:val="0"/>
              <w:marRight w:val="0"/>
              <w:marTop w:val="0"/>
              <w:marBottom w:val="0"/>
              <w:divBdr>
                <w:top w:val="none" w:sz="0" w:space="0" w:color="auto"/>
                <w:left w:val="none" w:sz="0" w:space="0" w:color="auto"/>
                <w:bottom w:val="none" w:sz="0" w:space="0" w:color="auto"/>
                <w:right w:val="none" w:sz="0" w:space="0" w:color="auto"/>
              </w:divBdr>
            </w:div>
          </w:divsChild>
        </w:div>
        <w:div w:id="501899180">
          <w:marLeft w:val="0"/>
          <w:marRight w:val="0"/>
          <w:marTop w:val="0"/>
          <w:marBottom w:val="0"/>
          <w:divBdr>
            <w:top w:val="none" w:sz="0" w:space="0" w:color="auto"/>
            <w:left w:val="none" w:sz="0" w:space="0" w:color="auto"/>
            <w:bottom w:val="none" w:sz="0" w:space="0" w:color="auto"/>
            <w:right w:val="none" w:sz="0" w:space="0" w:color="auto"/>
          </w:divBdr>
          <w:divsChild>
            <w:div w:id="1565683370">
              <w:marLeft w:val="0"/>
              <w:marRight w:val="0"/>
              <w:marTop w:val="0"/>
              <w:marBottom w:val="0"/>
              <w:divBdr>
                <w:top w:val="none" w:sz="0" w:space="0" w:color="auto"/>
                <w:left w:val="none" w:sz="0" w:space="0" w:color="auto"/>
                <w:bottom w:val="none" w:sz="0" w:space="0" w:color="auto"/>
                <w:right w:val="none" w:sz="0" w:space="0" w:color="auto"/>
              </w:divBdr>
            </w:div>
          </w:divsChild>
        </w:div>
        <w:div w:id="522745698">
          <w:marLeft w:val="0"/>
          <w:marRight w:val="0"/>
          <w:marTop w:val="0"/>
          <w:marBottom w:val="0"/>
          <w:divBdr>
            <w:top w:val="none" w:sz="0" w:space="0" w:color="auto"/>
            <w:left w:val="none" w:sz="0" w:space="0" w:color="auto"/>
            <w:bottom w:val="none" w:sz="0" w:space="0" w:color="auto"/>
            <w:right w:val="none" w:sz="0" w:space="0" w:color="auto"/>
          </w:divBdr>
          <w:divsChild>
            <w:div w:id="1870675523">
              <w:marLeft w:val="0"/>
              <w:marRight w:val="0"/>
              <w:marTop w:val="0"/>
              <w:marBottom w:val="0"/>
              <w:divBdr>
                <w:top w:val="none" w:sz="0" w:space="0" w:color="auto"/>
                <w:left w:val="none" w:sz="0" w:space="0" w:color="auto"/>
                <w:bottom w:val="none" w:sz="0" w:space="0" w:color="auto"/>
                <w:right w:val="none" w:sz="0" w:space="0" w:color="auto"/>
              </w:divBdr>
            </w:div>
          </w:divsChild>
        </w:div>
        <w:div w:id="576328983">
          <w:marLeft w:val="0"/>
          <w:marRight w:val="0"/>
          <w:marTop w:val="0"/>
          <w:marBottom w:val="0"/>
          <w:divBdr>
            <w:top w:val="none" w:sz="0" w:space="0" w:color="auto"/>
            <w:left w:val="none" w:sz="0" w:space="0" w:color="auto"/>
            <w:bottom w:val="none" w:sz="0" w:space="0" w:color="auto"/>
            <w:right w:val="none" w:sz="0" w:space="0" w:color="auto"/>
          </w:divBdr>
          <w:divsChild>
            <w:div w:id="804465691">
              <w:marLeft w:val="0"/>
              <w:marRight w:val="0"/>
              <w:marTop w:val="0"/>
              <w:marBottom w:val="0"/>
              <w:divBdr>
                <w:top w:val="none" w:sz="0" w:space="0" w:color="auto"/>
                <w:left w:val="none" w:sz="0" w:space="0" w:color="auto"/>
                <w:bottom w:val="none" w:sz="0" w:space="0" w:color="auto"/>
                <w:right w:val="none" w:sz="0" w:space="0" w:color="auto"/>
              </w:divBdr>
            </w:div>
          </w:divsChild>
        </w:div>
        <w:div w:id="581764743">
          <w:marLeft w:val="0"/>
          <w:marRight w:val="0"/>
          <w:marTop w:val="0"/>
          <w:marBottom w:val="0"/>
          <w:divBdr>
            <w:top w:val="none" w:sz="0" w:space="0" w:color="auto"/>
            <w:left w:val="none" w:sz="0" w:space="0" w:color="auto"/>
            <w:bottom w:val="none" w:sz="0" w:space="0" w:color="auto"/>
            <w:right w:val="none" w:sz="0" w:space="0" w:color="auto"/>
          </w:divBdr>
          <w:divsChild>
            <w:div w:id="1432434649">
              <w:marLeft w:val="0"/>
              <w:marRight w:val="0"/>
              <w:marTop w:val="0"/>
              <w:marBottom w:val="0"/>
              <w:divBdr>
                <w:top w:val="none" w:sz="0" w:space="0" w:color="auto"/>
                <w:left w:val="none" w:sz="0" w:space="0" w:color="auto"/>
                <w:bottom w:val="none" w:sz="0" w:space="0" w:color="auto"/>
                <w:right w:val="none" w:sz="0" w:space="0" w:color="auto"/>
              </w:divBdr>
            </w:div>
          </w:divsChild>
        </w:div>
        <w:div w:id="599680718">
          <w:marLeft w:val="0"/>
          <w:marRight w:val="0"/>
          <w:marTop w:val="0"/>
          <w:marBottom w:val="0"/>
          <w:divBdr>
            <w:top w:val="none" w:sz="0" w:space="0" w:color="auto"/>
            <w:left w:val="none" w:sz="0" w:space="0" w:color="auto"/>
            <w:bottom w:val="none" w:sz="0" w:space="0" w:color="auto"/>
            <w:right w:val="none" w:sz="0" w:space="0" w:color="auto"/>
          </w:divBdr>
          <w:divsChild>
            <w:div w:id="1085105610">
              <w:marLeft w:val="0"/>
              <w:marRight w:val="0"/>
              <w:marTop w:val="0"/>
              <w:marBottom w:val="0"/>
              <w:divBdr>
                <w:top w:val="none" w:sz="0" w:space="0" w:color="auto"/>
                <w:left w:val="none" w:sz="0" w:space="0" w:color="auto"/>
                <w:bottom w:val="none" w:sz="0" w:space="0" w:color="auto"/>
                <w:right w:val="none" w:sz="0" w:space="0" w:color="auto"/>
              </w:divBdr>
            </w:div>
            <w:div w:id="1145439434">
              <w:marLeft w:val="0"/>
              <w:marRight w:val="0"/>
              <w:marTop w:val="0"/>
              <w:marBottom w:val="0"/>
              <w:divBdr>
                <w:top w:val="none" w:sz="0" w:space="0" w:color="auto"/>
                <w:left w:val="none" w:sz="0" w:space="0" w:color="auto"/>
                <w:bottom w:val="none" w:sz="0" w:space="0" w:color="auto"/>
                <w:right w:val="none" w:sz="0" w:space="0" w:color="auto"/>
              </w:divBdr>
            </w:div>
          </w:divsChild>
        </w:div>
        <w:div w:id="667950264">
          <w:marLeft w:val="0"/>
          <w:marRight w:val="0"/>
          <w:marTop w:val="0"/>
          <w:marBottom w:val="0"/>
          <w:divBdr>
            <w:top w:val="none" w:sz="0" w:space="0" w:color="auto"/>
            <w:left w:val="none" w:sz="0" w:space="0" w:color="auto"/>
            <w:bottom w:val="none" w:sz="0" w:space="0" w:color="auto"/>
            <w:right w:val="none" w:sz="0" w:space="0" w:color="auto"/>
          </w:divBdr>
          <w:divsChild>
            <w:div w:id="73431019">
              <w:marLeft w:val="0"/>
              <w:marRight w:val="0"/>
              <w:marTop w:val="0"/>
              <w:marBottom w:val="0"/>
              <w:divBdr>
                <w:top w:val="none" w:sz="0" w:space="0" w:color="auto"/>
                <w:left w:val="none" w:sz="0" w:space="0" w:color="auto"/>
                <w:bottom w:val="none" w:sz="0" w:space="0" w:color="auto"/>
                <w:right w:val="none" w:sz="0" w:space="0" w:color="auto"/>
              </w:divBdr>
            </w:div>
            <w:div w:id="652490572">
              <w:marLeft w:val="0"/>
              <w:marRight w:val="0"/>
              <w:marTop w:val="0"/>
              <w:marBottom w:val="0"/>
              <w:divBdr>
                <w:top w:val="none" w:sz="0" w:space="0" w:color="auto"/>
                <w:left w:val="none" w:sz="0" w:space="0" w:color="auto"/>
                <w:bottom w:val="none" w:sz="0" w:space="0" w:color="auto"/>
                <w:right w:val="none" w:sz="0" w:space="0" w:color="auto"/>
              </w:divBdr>
            </w:div>
          </w:divsChild>
        </w:div>
        <w:div w:id="759453114">
          <w:marLeft w:val="0"/>
          <w:marRight w:val="0"/>
          <w:marTop w:val="0"/>
          <w:marBottom w:val="0"/>
          <w:divBdr>
            <w:top w:val="none" w:sz="0" w:space="0" w:color="auto"/>
            <w:left w:val="none" w:sz="0" w:space="0" w:color="auto"/>
            <w:bottom w:val="none" w:sz="0" w:space="0" w:color="auto"/>
            <w:right w:val="none" w:sz="0" w:space="0" w:color="auto"/>
          </w:divBdr>
          <w:divsChild>
            <w:div w:id="74017954">
              <w:marLeft w:val="0"/>
              <w:marRight w:val="0"/>
              <w:marTop w:val="0"/>
              <w:marBottom w:val="0"/>
              <w:divBdr>
                <w:top w:val="none" w:sz="0" w:space="0" w:color="auto"/>
                <w:left w:val="none" w:sz="0" w:space="0" w:color="auto"/>
                <w:bottom w:val="none" w:sz="0" w:space="0" w:color="auto"/>
                <w:right w:val="none" w:sz="0" w:space="0" w:color="auto"/>
              </w:divBdr>
            </w:div>
          </w:divsChild>
        </w:div>
        <w:div w:id="803889449">
          <w:marLeft w:val="0"/>
          <w:marRight w:val="0"/>
          <w:marTop w:val="0"/>
          <w:marBottom w:val="0"/>
          <w:divBdr>
            <w:top w:val="none" w:sz="0" w:space="0" w:color="auto"/>
            <w:left w:val="none" w:sz="0" w:space="0" w:color="auto"/>
            <w:bottom w:val="none" w:sz="0" w:space="0" w:color="auto"/>
            <w:right w:val="none" w:sz="0" w:space="0" w:color="auto"/>
          </w:divBdr>
          <w:divsChild>
            <w:div w:id="1434862631">
              <w:marLeft w:val="0"/>
              <w:marRight w:val="0"/>
              <w:marTop w:val="0"/>
              <w:marBottom w:val="0"/>
              <w:divBdr>
                <w:top w:val="none" w:sz="0" w:space="0" w:color="auto"/>
                <w:left w:val="none" w:sz="0" w:space="0" w:color="auto"/>
                <w:bottom w:val="none" w:sz="0" w:space="0" w:color="auto"/>
                <w:right w:val="none" w:sz="0" w:space="0" w:color="auto"/>
              </w:divBdr>
            </w:div>
          </w:divsChild>
        </w:div>
        <w:div w:id="819812770">
          <w:marLeft w:val="0"/>
          <w:marRight w:val="0"/>
          <w:marTop w:val="0"/>
          <w:marBottom w:val="0"/>
          <w:divBdr>
            <w:top w:val="none" w:sz="0" w:space="0" w:color="auto"/>
            <w:left w:val="none" w:sz="0" w:space="0" w:color="auto"/>
            <w:bottom w:val="none" w:sz="0" w:space="0" w:color="auto"/>
            <w:right w:val="none" w:sz="0" w:space="0" w:color="auto"/>
          </w:divBdr>
          <w:divsChild>
            <w:div w:id="1987510757">
              <w:marLeft w:val="0"/>
              <w:marRight w:val="0"/>
              <w:marTop w:val="0"/>
              <w:marBottom w:val="0"/>
              <w:divBdr>
                <w:top w:val="none" w:sz="0" w:space="0" w:color="auto"/>
                <w:left w:val="none" w:sz="0" w:space="0" w:color="auto"/>
                <w:bottom w:val="none" w:sz="0" w:space="0" w:color="auto"/>
                <w:right w:val="none" w:sz="0" w:space="0" w:color="auto"/>
              </w:divBdr>
            </w:div>
          </w:divsChild>
        </w:div>
        <w:div w:id="864370144">
          <w:marLeft w:val="0"/>
          <w:marRight w:val="0"/>
          <w:marTop w:val="0"/>
          <w:marBottom w:val="0"/>
          <w:divBdr>
            <w:top w:val="none" w:sz="0" w:space="0" w:color="auto"/>
            <w:left w:val="none" w:sz="0" w:space="0" w:color="auto"/>
            <w:bottom w:val="none" w:sz="0" w:space="0" w:color="auto"/>
            <w:right w:val="none" w:sz="0" w:space="0" w:color="auto"/>
          </w:divBdr>
          <w:divsChild>
            <w:div w:id="405804819">
              <w:marLeft w:val="0"/>
              <w:marRight w:val="0"/>
              <w:marTop w:val="0"/>
              <w:marBottom w:val="0"/>
              <w:divBdr>
                <w:top w:val="none" w:sz="0" w:space="0" w:color="auto"/>
                <w:left w:val="none" w:sz="0" w:space="0" w:color="auto"/>
                <w:bottom w:val="none" w:sz="0" w:space="0" w:color="auto"/>
                <w:right w:val="none" w:sz="0" w:space="0" w:color="auto"/>
              </w:divBdr>
            </w:div>
          </w:divsChild>
        </w:div>
        <w:div w:id="871571491">
          <w:marLeft w:val="0"/>
          <w:marRight w:val="0"/>
          <w:marTop w:val="0"/>
          <w:marBottom w:val="0"/>
          <w:divBdr>
            <w:top w:val="none" w:sz="0" w:space="0" w:color="auto"/>
            <w:left w:val="none" w:sz="0" w:space="0" w:color="auto"/>
            <w:bottom w:val="none" w:sz="0" w:space="0" w:color="auto"/>
            <w:right w:val="none" w:sz="0" w:space="0" w:color="auto"/>
          </w:divBdr>
          <w:divsChild>
            <w:div w:id="1163475670">
              <w:marLeft w:val="0"/>
              <w:marRight w:val="0"/>
              <w:marTop w:val="0"/>
              <w:marBottom w:val="0"/>
              <w:divBdr>
                <w:top w:val="none" w:sz="0" w:space="0" w:color="auto"/>
                <w:left w:val="none" w:sz="0" w:space="0" w:color="auto"/>
                <w:bottom w:val="none" w:sz="0" w:space="0" w:color="auto"/>
                <w:right w:val="none" w:sz="0" w:space="0" w:color="auto"/>
              </w:divBdr>
            </w:div>
          </w:divsChild>
        </w:div>
        <w:div w:id="1036085055">
          <w:marLeft w:val="0"/>
          <w:marRight w:val="0"/>
          <w:marTop w:val="0"/>
          <w:marBottom w:val="0"/>
          <w:divBdr>
            <w:top w:val="none" w:sz="0" w:space="0" w:color="auto"/>
            <w:left w:val="none" w:sz="0" w:space="0" w:color="auto"/>
            <w:bottom w:val="none" w:sz="0" w:space="0" w:color="auto"/>
            <w:right w:val="none" w:sz="0" w:space="0" w:color="auto"/>
          </w:divBdr>
          <w:divsChild>
            <w:div w:id="1199315084">
              <w:marLeft w:val="0"/>
              <w:marRight w:val="0"/>
              <w:marTop w:val="0"/>
              <w:marBottom w:val="0"/>
              <w:divBdr>
                <w:top w:val="none" w:sz="0" w:space="0" w:color="auto"/>
                <w:left w:val="none" w:sz="0" w:space="0" w:color="auto"/>
                <w:bottom w:val="none" w:sz="0" w:space="0" w:color="auto"/>
                <w:right w:val="none" w:sz="0" w:space="0" w:color="auto"/>
              </w:divBdr>
            </w:div>
          </w:divsChild>
        </w:div>
        <w:div w:id="1132945131">
          <w:marLeft w:val="0"/>
          <w:marRight w:val="0"/>
          <w:marTop w:val="0"/>
          <w:marBottom w:val="0"/>
          <w:divBdr>
            <w:top w:val="none" w:sz="0" w:space="0" w:color="auto"/>
            <w:left w:val="none" w:sz="0" w:space="0" w:color="auto"/>
            <w:bottom w:val="none" w:sz="0" w:space="0" w:color="auto"/>
            <w:right w:val="none" w:sz="0" w:space="0" w:color="auto"/>
          </w:divBdr>
          <w:divsChild>
            <w:div w:id="1576620990">
              <w:marLeft w:val="0"/>
              <w:marRight w:val="0"/>
              <w:marTop w:val="0"/>
              <w:marBottom w:val="0"/>
              <w:divBdr>
                <w:top w:val="none" w:sz="0" w:space="0" w:color="auto"/>
                <w:left w:val="none" w:sz="0" w:space="0" w:color="auto"/>
                <w:bottom w:val="none" w:sz="0" w:space="0" w:color="auto"/>
                <w:right w:val="none" w:sz="0" w:space="0" w:color="auto"/>
              </w:divBdr>
            </w:div>
          </w:divsChild>
        </w:div>
        <w:div w:id="1266960368">
          <w:marLeft w:val="0"/>
          <w:marRight w:val="0"/>
          <w:marTop w:val="0"/>
          <w:marBottom w:val="0"/>
          <w:divBdr>
            <w:top w:val="none" w:sz="0" w:space="0" w:color="auto"/>
            <w:left w:val="none" w:sz="0" w:space="0" w:color="auto"/>
            <w:bottom w:val="none" w:sz="0" w:space="0" w:color="auto"/>
            <w:right w:val="none" w:sz="0" w:space="0" w:color="auto"/>
          </w:divBdr>
          <w:divsChild>
            <w:div w:id="1366715001">
              <w:marLeft w:val="0"/>
              <w:marRight w:val="0"/>
              <w:marTop w:val="0"/>
              <w:marBottom w:val="0"/>
              <w:divBdr>
                <w:top w:val="none" w:sz="0" w:space="0" w:color="auto"/>
                <w:left w:val="none" w:sz="0" w:space="0" w:color="auto"/>
                <w:bottom w:val="none" w:sz="0" w:space="0" w:color="auto"/>
                <w:right w:val="none" w:sz="0" w:space="0" w:color="auto"/>
              </w:divBdr>
            </w:div>
          </w:divsChild>
        </w:div>
        <w:div w:id="1281062404">
          <w:marLeft w:val="0"/>
          <w:marRight w:val="0"/>
          <w:marTop w:val="0"/>
          <w:marBottom w:val="0"/>
          <w:divBdr>
            <w:top w:val="none" w:sz="0" w:space="0" w:color="auto"/>
            <w:left w:val="none" w:sz="0" w:space="0" w:color="auto"/>
            <w:bottom w:val="none" w:sz="0" w:space="0" w:color="auto"/>
            <w:right w:val="none" w:sz="0" w:space="0" w:color="auto"/>
          </w:divBdr>
          <w:divsChild>
            <w:div w:id="645084375">
              <w:marLeft w:val="0"/>
              <w:marRight w:val="0"/>
              <w:marTop w:val="0"/>
              <w:marBottom w:val="0"/>
              <w:divBdr>
                <w:top w:val="none" w:sz="0" w:space="0" w:color="auto"/>
                <w:left w:val="none" w:sz="0" w:space="0" w:color="auto"/>
                <w:bottom w:val="none" w:sz="0" w:space="0" w:color="auto"/>
                <w:right w:val="none" w:sz="0" w:space="0" w:color="auto"/>
              </w:divBdr>
            </w:div>
            <w:div w:id="946229823">
              <w:marLeft w:val="0"/>
              <w:marRight w:val="0"/>
              <w:marTop w:val="0"/>
              <w:marBottom w:val="0"/>
              <w:divBdr>
                <w:top w:val="none" w:sz="0" w:space="0" w:color="auto"/>
                <w:left w:val="none" w:sz="0" w:space="0" w:color="auto"/>
                <w:bottom w:val="none" w:sz="0" w:space="0" w:color="auto"/>
                <w:right w:val="none" w:sz="0" w:space="0" w:color="auto"/>
              </w:divBdr>
            </w:div>
          </w:divsChild>
        </w:div>
        <w:div w:id="1300455467">
          <w:marLeft w:val="0"/>
          <w:marRight w:val="0"/>
          <w:marTop w:val="0"/>
          <w:marBottom w:val="0"/>
          <w:divBdr>
            <w:top w:val="none" w:sz="0" w:space="0" w:color="auto"/>
            <w:left w:val="none" w:sz="0" w:space="0" w:color="auto"/>
            <w:bottom w:val="none" w:sz="0" w:space="0" w:color="auto"/>
            <w:right w:val="none" w:sz="0" w:space="0" w:color="auto"/>
          </w:divBdr>
          <w:divsChild>
            <w:div w:id="7412813">
              <w:marLeft w:val="0"/>
              <w:marRight w:val="0"/>
              <w:marTop w:val="0"/>
              <w:marBottom w:val="0"/>
              <w:divBdr>
                <w:top w:val="none" w:sz="0" w:space="0" w:color="auto"/>
                <w:left w:val="none" w:sz="0" w:space="0" w:color="auto"/>
                <w:bottom w:val="none" w:sz="0" w:space="0" w:color="auto"/>
                <w:right w:val="none" w:sz="0" w:space="0" w:color="auto"/>
              </w:divBdr>
            </w:div>
          </w:divsChild>
        </w:div>
        <w:div w:id="1409232800">
          <w:marLeft w:val="0"/>
          <w:marRight w:val="0"/>
          <w:marTop w:val="0"/>
          <w:marBottom w:val="0"/>
          <w:divBdr>
            <w:top w:val="none" w:sz="0" w:space="0" w:color="auto"/>
            <w:left w:val="none" w:sz="0" w:space="0" w:color="auto"/>
            <w:bottom w:val="none" w:sz="0" w:space="0" w:color="auto"/>
            <w:right w:val="none" w:sz="0" w:space="0" w:color="auto"/>
          </w:divBdr>
          <w:divsChild>
            <w:div w:id="481778513">
              <w:marLeft w:val="0"/>
              <w:marRight w:val="0"/>
              <w:marTop w:val="0"/>
              <w:marBottom w:val="0"/>
              <w:divBdr>
                <w:top w:val="none" w:sz="0" w:space="0" w:color="auto"/>
                <w:left w:val="none" w:sz="0" w:space="0" w:color="auto"/>
                <w:bottom w:val="none" w:sz="0" w:space="0" w:color="auto"/>
                <w:right w:val="none" w:sz="0" w:space="0" w:color="auto"/>
              </w:divBdr>
            </w:div>
          </w:divsChild>
        </w:div>
        <w:div w:id="1450591809">
          <w:marLeft w:val="0"/>
          <w:marRight w:val="0"/>
          <w:marTop w:val="0"/>
          <w:marBottom w:val="0"/>
          <w:divBdr>
            <w:top w:val="none" w:sz="0" w:space="0" w:color="auto"/>
            <w:left w:val="none" w:sz="0" w:space="0" w:color="auto"/>
            <w:bottom w:val="none" w:sz="0" w:space="0" w:color="auto"/>
            <w:right w:val="none" w:sz="0" w:space="0" w:color="auto"/>
          </w:divBdr>
          <w:divsChild>
            <w:div w:id="203098852">
              <w:marLeft w:val="0"/>
              <w:marRight w:val="0"/>
              <w:marTop w:val="0"/>
              <w:marBottom w:val="0"/>
              <w:divBdr>
                <w:top w:val="none" w:sz="0" w:space="0" w:color="auto"/>
                <w:left w:val="none" w:sz="0" w:space="0" w:color="auto"/>
                <w:bottom w:val="none" w:sz="0" w:space="0" w:color="auto"/>
                <w:right w:val="none" w:sz="0" w:space="0" w:color="auto"/>
              </w:divBdr>
            </w:div>
          </w:divsChild>
        </w:div>
        <w:div w:id="1521704356">
          <w:marLeft w:val="0"/>
          <w:marRight w:val="0"/>
          <w:marTop w:val="0"/>
          <w:marBottom w:val="0"/>
          <w:divBdr>
            <w:top w:val="none" w:sz="0" w:space="0" w:color="auto"/>
            <w:left w:val="none" w:sz="0" w:space="0" w:color="auto"/>
            <w:bottom w:val="none" w:sz="0" w:space="0" w:color="auto"/>
            <w:right w:val="none" w:sz="0" w:space="0" w:color="auto"/>
          </w:divBdr>
          <w:divsChild>
            <w:div w:id="239219608">
              <w:marLeft w:val="0"/>
              <w:marRight w:val="0"/>
              <w:marTop w:val="0"/>
              <w:marBottom w:val="0"/>
              <w:divBdr>
                <w:top w:val="none" w:sz="0" w:space="0" w:color="auto"/>
                <w:left w:val="none" w:sz="0" w:space="0" w:color="auto"/>
                <w:bottom w:val="none" w:sz="0" w:space="0" w:color="auto"/>
                <w:right w:val="none" w:sz="0" w:space="0" w:color="auto"/>
              </w:divBdr>
            </w:div>
          </w:divsChild>
        </w:div>
        <w:div w:id="1583106758">
          <w:marLeft w:val="0"/>
          <w:marRight w:val="0"/>
          <w:marTop w:val="0"/>
          <w:marBottom w:val="0"/>
          <w:divBdr>
            <w:top w:val="none" w:sz="0" w:space="0" w:color="auto"/>
            <w:left w:val="none" w:sz="0" w:space="0" w:color="auto"/>
            <w:bottom w:val="none" w:sz="0" w:space="0" w:color="auto"/>
            <w:right w:val="none" w:sz="0" w:space="0" w:color="auto"/>
          </w:divBdr>
          <w:divsChild>
            <w:div w:id="99182682">
              <w:marLeft w:val="0"/>
              <w:marRight w:val="0"/>
              <w:marTop w:val="0"/>
              <w:marBottom w:val="0"/>
              <w:divBdr>
                <w:top w:val="none" w:sz="0" w:space="0" w:color="auto"/>
                <w:left w:val="none" w:sz="0" w:space="0" w:color="auto"/>
                <w:bottom w:val="none" w:sz="0" w:space="0" w:color="auto"/>
                <w:right w:val="none" w:sz="0" w:space="0" w:color="auto"/>
              </w:divBdr>
            </w:div>
            <w:div w:id="1687554876">
              <w:marLeft w:val="0"/>
              <w:marRight w:val="0"/>
              <w:marTop w:val="0"/>
              <w:marBottom w:val="0"/>
              <w:divBdr>
                <w:top w:val="none" w:sz="0" w:space="0" w:color="auto"/>
                <w:left w:val="none" w:sz="0" w:space="0" w:color="auto"/>
                <w:bottom w:val="none" w:sz="0" w:space="0" w:color="auto"/>
                <w:right w:val="none" w:sz="0" w:space="0" w:color="auto"/>
              </w:divBdr>
            </w:div>
          </w:divsChild>
        </w:div>
        <w:div w:id="1599488405">
          <w:marLeft w:val="0"/>
          <w:marRight w:val="0"/>
          <w:marTop w:val="0"/>
          <w:marBottom w:val="0"/>
          <w:divBdr>
            <w:top w:val="none" w:sz="0" w:space="0" w:color="auto"/>
            <w:left w:val="none" w:sz="0" w:space="0" w:color="auto"/>
            <w:bottom w:val="none" w:sz="0" w:space="0" w:color="auto"/>
            <w:right w:val="none" w:sz="0" w:space="0" w:color="auto"/>
          </w:divBdr>
          <w:divsChild>
            <w:div w:id="1582328755">
              <w:marLeft w:val="0"/>
              <w:marRight w:val="0"/>
              <w:marTop w:val="0"/>
              <w:marBottom w:val="0"/>
              <w:divBdr>
                <w:top w:val="none" w:sz="0" w:space="0" w:color="auto"/>
                <w:left w:val="none" w:sz="0" w:space="0" w:color="auto"/>
                <w:bottom w:val="none" w:sz="0" w:space="0" w:color="auto"/>
                <w:right w:val="none" w:sz="0" w:space="0" w:color="auto"/>
              </w:divBdr>
            </w:div>
          </w:divsChild>
        </w:div>
        <w:div w:id="1643920471">
          <w:marLeft w:val="0"/>
          <w:marRight w:val="0"/>
          <w:marTop w:val="0"/>
          <w:marBottom w:val="0"/>
          <w:divBdr>
            <w:top w:val="none" w:sz="0" w:space="0" w:color="auto"/>
            <w:left w:val="none" w:sz="0" w:space="0" w:color="auto"/>
            <w:bottom w:val="none" w:sz="0" w:space="0" w:color="auto"/>
            <w:right w:val="none" w:sz="0" w:space="0" w:color="auto"/>
          </w:divBdr>
          <w:divsChild>
            <w:div w:id="1089472275">
              <w:marLeft w:val="0"/>
              <w:marRight w:val="0"/>
              <w:marTop w:val="0"/>
              <w:marBottom w:val="0"/>
              <w:divBdr>
                <w:top w:val="none" w:sz="0" w:space="0" w:color="auto"/>
                <w:left w:val="none" w:sz="0" w:space="0" w:color="auto"/>
                <w:bottom w:val="none" w:sz="0" w:space="0" w:color="auto"/>
                <w:right w:val="none" w:sz="0" w:space="0" w:color="auto"/>
              </w:divBdr>
            </w:div>
          </w:divsChild>
        </w:div>
        <w:div w:id="1681617439">
          <w:marLeft w:val="0"/>
          <w:marRight w:val="0"/>
          <w:marTop w:val="0"/>
          <w:marBottom w:val="0"/>
          <w:divBdr>
            <w:top w:val="none" w:sz="0" w:space="0" w:color="auto"/>
            <w:left w:val="none" w:sz="0" w:space="0" w:color="auto"/>
            <w:bottom w:val="none" w:sz="0" w:space="0" w:color="auto"/>
            <w:right w:val="none" w:sz="0" w:space="0" w:color="auto"/>
          </w:divBdr>
          <w:divsChild>
            <w:div w:id="30309487">
              <w:marLeft w:val="0"/>
              <w:marRight w:val="0"/>
              <w:marTop w:val="0"/>
              <w:marBottom w:val="0"/>
              <w:divBdr>
                <w:top w:val="none" w:sz="0" w:space="0" w:color="auto"/>
                <w:left w:val="none" w:sz="0" w:space="0" w:color="auto"/>
                <w:bottom w:val="none" w:sz="0" w:space="0" w:color="auto"/>
                <w:right w:val="none" w:sz="0" w:space="0" w:color="auto"/>
              </w:divBdr>
            </w:div>
          </w:divsChild>
        </w:div>
        <w:div w:id="1827239593">
          <w:marLeft w:val="0"/>
          <w:marRight w:val="0"/>
          <w:marTop w:val="0"/>
          <w:marBottom w:val="0"/>
          <w:divBdr>
            <w:top w:val="none" w:sz="0" w:space="0" w:color="auto"/>
            <w:left w:val="none" w:sz="0" w:space="0" w:color="auto"/>
            <w:bottom w:val="none" w:sz="0" w:space="0" w:color="auto"/>
            <w:right w:val="none" w:sz="0" w:space="0" w:color="auto"/>
          </w:divBdr>
          <w:divsChild>
            <w:div w:id="1171603453">
              <w:marLeft w:val="0"/>
              <w:marRight w:val="0"/>
              <w:marTop w:val="0"/>
              <w:marBottom w:val="0"/>
              <w:divBdr>
                <w:top w:val="none" w:sz="0" w:space="0" w:color="auto"/>
                <w:left w:val="none" w:sz="0" w:space="0" w:color="auto"/>
                <w:bottom w:val="none" w:sz="0" w:space="0" w:color="auto"/>
                <w:right w:val="none" w:sz="0" w:space="0" w:color="auto"/>
              </w:divBdr>
            </w:div>
          </w:divsChild>
        </w:div>
        <w:div w:id="1864511198">
          <w:marLeft w:val="0"/>
          <w:marRight w:val="0"/>
          <w:marTop w:val="0"/>
          <w:marBottom w:val="0"/>
          <w:divBdr>
            <w:top w:val="none" w:sz="0" w:space="0" w:color="auto"/>
            <w:left w:val="none" w:sz="0" w:space="0" w:color="auto"/>
            <w:bottom w:val="none" w:sz="0" w:space="0" w:color="auto"/>
            <w:right w:val="none" w:sz="0" w:space="0" w:color="auto"/>
          </w:divBdr>
          <w:divsChild>
            <w:div w:id="1056396620">
              <w:marLeft w:val="0"/>
              <w:marRight w:val="0"/>
              <w:marTop w:val="0"/>
              <w:marBottom w:val="0"/>
              <w:divBdr>
                <w:top w:val="none" w:sz="0" w:space="0" w:color="auto"/>
                <w:left w:val="none" w:sz="0" w:space="0" w:color="auto"/>
                <w:bottom w:val="none" w:sz="0" w:space="0" w:color="auto"/>
                <w:right w:val="none" w:sz="0" w:space="0" w:color="auto"/>
              </w:divBdr>
            </w:div>
          </w:divsChild>
        </w:div>
        <w:div w:id="1894383905">
          <w:marLeft w:val="0"/>
          <w:marRight w:val="0"/>
          <w:marTop w:val="0"/>
          <w:marBottom w:val="0"/>
          <w:divBdr>
            <w:top w:val="none" w:sz="0" w:space="0" w:color="auto"/>
            <w:left w:val="none" w:sz="0" w:space="0" w:color="auto"/>
            <w:bottom w:val="none" w:sz="0" w:space="0" w:color="auto"/>
            <w:right w:val="none" w:sz="0" w:space="0" w:color="auto"/>
          </w:divBdr>
          <w:divsChild>
            <w:div w:id="297537843">
              <w:marLeft w:val="0"/>
              <w:marRight w:val="0"/>
              <w:marTop w:val="0"/>
              <w:marBottom w:val="0"/>
              <w:divBdr>
                <w:top w:val="none" w:sz="0" w:space="0" w:color="auto"/>
                <w:left w:val="none" w:sz="0" w:space="0" w:color="auto"/>
                <w:bottom w:val="none" w:sz="0" w:space="0" w:color="auto"/>
                <w:right w:val="none" w:sz="0" w:space="0" w:color="auto"/>
              </w:divBdr>
            </w:div>
          </w:divsChild>
        </w:div>
        <w:div w:id="1900899799">
          <w:marLeft w:val="0"/>
          <w:marRight w:val="0"/>
          <w:marTop w:val="0"/>
          <w:marBottom w:val="0"/>
          <w:divBdr>
            <w:top w:val="none" w:sz="0" w:space="0" w:color="auto"/>
            <w:left w:val="none" w:sz="0" w:space="0" w:color="auto"/>
            <w:bottom w:val="none" w:sz="0" w:space="0" w:color="auto"/>
            <w:right w:val="none" w:sz="0" w:space="0" w:color="auto"/>
          </w:divBdr>
          <w:divsChild>
            <w:div w:id="62459691">
              <w:marLeft w:val="0"/>
              <w:marRight w:val="0"/>
              <w:marTop w:val="0"/>
              <w:marBottom w:val="0"/>
              <w:divBdr>
                <w:top w:val="none" w:sz="0" w:space="0" w:color="auto"/>
                <w:left w:val="none" w:sz="0" w:space="0" w:color="auto"/>
                <w:bottom w:val="none" w:sz="0" w:space="0" w:color="auto"/>
                <w:right w:val="none" w:sz="0" w:space="0" w:color="auto"/>
              </w:divBdr>
            </w:div>
          </w:divsChild>
        </w:div>
        <w:div w:id="1924991421">
          <w:marLeft w:val="0"/>
          <w:marRight w:val="0"/>
          <w:marTop w:val="0"/>
          <w:marBottom w:val="0"/>
          <w:divBdr>
            <w:top w:val="none" w:sz="0" w:space="0" w:color="auto"/>
            <w:left w:val="none" w:sz="0" w:space="0" w:color="auto"/>
            <w:bottom w:val="none" w:sz="0" w:space="0" w:color="auto"/>
            <w:right w:val="none" w:sz="0" w:space="0" w:color="auto"/>
          </w:divBdr>
          <w:divsChild>
            <w:div w:id="393087984">
              <w:marLeft w:val="0"/>
              <w:marRight w:val="0"/>
              <w:marTop w:val="0"/>
              <w:marBottom w:val="0"/>
              <w:divBdr>
                <w:top w:val="none" w:sz="0" w:space="0" w:color="auto"/>
                <w:left w:val="none" w:sz="0" w:space="0" w:color="auto"/>
                <w:bottom w:val="none" w:sz="0" w:space="0" w:color="auto"/>
                <w:right w:val="none" w:sz="0" w:space="0" w:color="auto"/>
              </w:divBdr>
            </w:div>
          </w:divsChild>
        </w:div>
        <w:div w:id="2101680920">
          <w:marLeft w:val="0"/>
          <w:marRight w:val="0"/>
          <w:marTop w:val="0"/>
          <w:marBottom w:val="0"/>
          <w:divBdr>
            <w:top w:val="none" w:sz="0" w:space="0" w:color="auto"/>
            <w:left w:val="none" w:sz="0" w:space="0" w:color="auto"/>
            <w:bottom w:val="none" w:sz="0" w:space="0" w:color="auto"/>
            <w:right w:val="none" w:sz="0" w:space="0" w:color="auto"/>
          </w:divBdr>
          <w:divsChild>
            <w:div w:id="2025090542">
              <w:marLeft w:val="0"/>
              <w:marRight w:val="0"/>
              <w:marTop w:val="0"/>
              <w:marBottom w:val="0"/>
              <w:divBdr>
                <w:top w:val="none" w:sz="0" w:space="0" w:color="auto"/>
                <w:left w:val="none" w:sz="0" w:space="0" w:color="auto"/>
                <w:bottom w:val="none" w:sz="0" w:space="0" w:color="auto"/>
                <w:right w:val="none" w:sz="0" w:space="0" w:color="auto"/>
              </w:divBdr>
            </w:div>
          </w:divsChild>
        </w:div>
        <w:div w:id="2132550904">
          <w:marLeft w:val="0"/>
          <w:marRight w:val="0"/>
          <w:marTop w:val="0"/>
          <w:marBottom w:val="0"/>
          <w:divBdr>
            <w:top w:val="none" w:sz="0" w:space="0" w:color="auto"/>
            <w:left w:val="none" w:sz="0" w:space="0" w:color="auto"/>
            <w:bottom w:val="none" w:sz="0" w:space="0" w:color="auto"/>
            <w:right w:val="none" w:sz="0" w:space="0" w:color="auto"/>
          </w:divBdr>
          <w:divsChild>
            <w:div w:id="129460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8016479">
      <w:bodyDiv w:val="1"/>
      <w:marLeft w:val="0"/>
      <w:marRight w:val="0"/>
      <w:marTop w:val="0"/>
      <w:marBottom w:val="0"/>
      <w:divBdr>
        <w:top w:val="none" w:sz="0" w:space="0" w:color="auto"/>
        <w:left w:val="none" w:sz="0" w:space="0" w:color="auto"/>
        <w:bottom w:val="none" w:sz="0" w:space="0" w:color="auto"/>
        <w:right w:val="none" w:sz="0" w:space="0" w:color="auto"/>
      </w:divBdr>
    </w:div>
    <w:div w:id="487402536">
      <w:bodyDiv w:val="1"/>
      <w:marLeft w:val="0"/>
      <w:marRight w:val="0"/>
      <w:marTop w:val="0"/>
      <w:marBottom w:val="0"/>
      <w:divBdr>
        <w:top w:val="none" w:sz="0" w:space="0" w:color="auto"/>
        <w:left w:val="none" w:sz="0" w:space="0" w:color="auto"/>
        <w:bottom w:val="none" w:sz="0" w:space="0" w:color="auto"/>
        <w:right w:val="none" w:sz="0" w:space="0" w:color="auto"/>
      </w:divBdr>
      <w:divsChild>
        <w:div w:id="908081734">
          <w:marLeft w:val="0"/>
          <w:marRight w:val="0"/>
          <w:marTop w:val="0"/>
          <w:marBottom w:val="0"/>
          <w:divBdr>
            <w:top w:val="none" w:sz="0" w:space="0" w:color="auto"/>
            <w:left w:val="none" w:sz="0" w:space="0" w:color="auto"/>
            <w:bottom w:val="none" w:sz="0" w:space="0" w:color="auto"/>
            <w:right w:val="none" w:sz="0" w:space="0" w:color="auto"/>
          </w:divBdr>
        </w:div>
        <w:div w:id="921257743">
          <w:marLeft w:val="0"/>
          <w:marRight w:val="0"/>
          <w:marTop w:val="0"/>
          <w:marBottom w:val="0"/>
          <w:divBdr>
            <w:top w:val="none" w:sz="0" w:space="0" w:color="auto"/>
            <w:left w:val="none" w:sz="0" w:space="0" w:color="auto"/>
            <w:bottom w:val="none" w:sz="0" w:space="0" w:color="auto"/>
            <w:right w:val="none" w:sz="0" w:space="0" w:color="auto"/>
          </w:divBdr>
        </w:div>
      </w:divsChild>
    </w:div>
    <w:div w:id="503014296">
      <w:bodyDiv w:val="1"/>
      <w:marLeft w:val="0"/>
      <w:marRight w:val="0"/>
      <w:marTop w:val="0"/>
      <w:marBottom w:val="0"/>
      <w:divBdr>
        <w:top w:val="none" w:sz="0" w:space="0" w:color="auto"/>
        <w:left w:val="none" w:sz="0" w:space="0" w:color="auto"/>
        <w:bottom w:val="none" w:sz="0" w:space="0" w:color="auto"/>
        <w:right w:val="none" w:sz="0" w:space="0" w:color="auto"/>
      </w:divBdr>
    </w:div>
    <w:div w:id="569585377">
      <w:bodyDiv w:val="1"/>
      <w:marLeft w:val="0"/>
      <w:marRight w:val="0"/>
      <w:marTop w:val="0"/>
      <w:marBottom w:val="0"/>
      <w:divBdr>
        <w:top w:val="none" w:sz="0" w:space="0" w:color="auto"/>
        <w:left w:val="none" w:sz="0" w:space="0" w:color="auto"/>
        <w:bottom w:val="none" w:sz="0" w:space="0" w:color="auto"/>
        <w:right w:val="none" w:sz="0" w:space="0" w:color="auto"/>
      </w:divBdr>
    </w:div>
    <w:div w:id="584343646">
      <w:bodyDiv w:val="1"/>
      <w:marLeft w:val="0"/>
      <w:marRight w:val="0"/>
      <w:marTop w:val="0"/>
      <w:marBottom w:val="0"/>
      <w:divBdr>
        <w:top w:val="none" w:sz="0" w:space="0" w:color="auto"/>
        <w:left w:val="none" w:sz="0" w:space="0" w:color="auto"/>
        <w:bottom w:val="none" w:sz="0" w:space="0" w:color="auto"/>
        <w:right w:val="none" w:sz="0" w:space="0" w:color="auto"/>
      </w:divBdr>
    </w:div>
    <w:div w:id="591010827">
      <w:bodyDiv w:val="1"/>
      <w:marLeft w:val="0"/>
      <w:marRight w:val="0"/>
      <w:marTop w:val="0"/>
      <w:marBottom w:val="0"/>
      <w:divBdr>
        <w:top w:val="none" w:sz="0" w:space="0" w:color="auto"/>
        <w:left w:val="none" w:sz="0" w:space="0" w:color="auto"/>
        <w:bottom w:val="none" w:sz="0" w:space="0" w:color="auto"/>
        <w:right w:val="none" w:sz="0" w:space="0" w:color="auto"/>
      </w:divBdr>
    </w:div>
    <w:div w:id="692606906">
      <w:bodyDiv w:val="1"/>
      <w:marLeft w:val="0"/>
      <w:marRight w:val="0"/>
      <w:marTop w:val="0"/>
      <w:marBottom w:val="0"/>
      <w:divBdr>
        <w:top w:val="none" w:sz="0" w:space="0" w:color="auto"/>
        <w:left w:val="none" w:sz="0" w:space="0" w:color="auto"/>
        <w:bottom w:val="none" w:sz="0" w:space="0" w:color="auto"/>
        <w:right w:val="none" w:sz="0" w:space="0" w:color="auto"/>
      </w:divBdr>
      <w:divsChild>
        <w:div w:id="1576016691">
          <w:marLeft w:val="0"/>
          <w:marRight w:val="0"/>
          <w:marTop w:val="0"/>
          <w:marBottom w:val="0"/>
          <w:divBdr>
            <w:top w:val="none" w:sz="0" w:space="0" w:color="auto"/>
            <w:left w:val="none" w:sz="0" w:space="0" w:color="auto"/>
            <w:bottom w:val="none" w:sz="0" w:space="0" w:color="auto"/>
            <w:right w:val="none" w:sz="0" w:space="0" w:color="auto"/>
          </w:divBdr>
        </w:div>
        <w:div w:id="2117215079">
          <w:marLeft w:val="0"/>
          <w:marRight w:val="0"/>
          <w:marTop w:val="0"/>
          <w:marBottom w:val="0"/>
          <w:divBdr>
            <w:top w:val="none" w:sz="0" w:space="0" w:color="auto"/>
            <w:left w:val="none" w:sz="0" w:space="0" w:color="auto"/>
            <w:bottom w:val="none" w:sz="0" w:space="0" w:color="auto"/>
            <w:right w:val="none" w:sz="0" w:space="0" w:color="auto"/>
          </w:divBdr>
        </w:div>
      </w:divsChild>
    </w:div>
    <w:div w:id="697241014">
      <w:bodyDiv w:val="1"/>
      <w:marLeft w:val="0"/>
      <w:marRight w:val="0"/>
      <w:marTop w:val="0"/>
      <w:marBottom w:val="0"/>
      <w:divBdr>
        <w:top w:val="none" w:sz="0" w:space="0" w:color="auto"/>
        <w:left w:val="none" w:sz="0" w:space="0" w:color="auto"/>
        <w:bottom w:val="none" w:sz="0" w:space="0" w:color="auto"/>
        <w:right w:val="none" w:sz="0" w:space="0" w:color="auto"/>
      </w:divBdr>
    </w:div>
    <w:div w:id="700084405">
      <w:bodyDiv w:val="1"/>
      <w:marLeft w:val="0"/>
      <w:marRight w:val="0"/>
      <w:marTop w:val="0"/>
      <w:marBottom w:val="0"/>
      <w:divBdr>
        <w:top w:val="none" w:sz="0" w:space="0" w:color="auto"/>
        <w:left w:val="none" w:sz="0" w:space="0" w:color="auto"/>
        <w:bottom w:val="none" w:sz="0" w:space="0" w:color="auto"/>
        <w:right w:val="none" w:sz="0" w:space="0" w:color="auto"/>
      </w:divBdr>
    </w:div>
    <w:div w:id="737215238">
      <w:bodyDiv w:val="1"/>
      <w:marLeft w:val="0"/>
      <w:marRight w:val="0"/>
      <w:marTop w:val="0"/>
      <w:marBottom w:val="0"/>
      <w:divBdr>
        <w:top w:val="none" w:sz="0" w:space="0" w:color="auto"/>
        <w:left w:val="none" w:sz="0" w:space="0" w:color="auto"/>
        <w:bottom w:val="none" w:sz="0" w:space="0" w:color="auto"/>
        <w:right w:val="none" w:sz="0" w:space="0" w:color="auto"/>
      </w:divBdr>
    </w:div>
    <w:div w:id="809522548">
      <w:bodyDiv w:val="1"/>
      <w:marLeft w:val="0"/>
      <w:marRight w:val="0"/>
      <w:marTop w:val="0"/>
      <w:marBottom w:val="0"/>
      <w:divBdr>
        <w:top w:val="none" w:sz="0" w:space="0" w:color="auto"/>
        <w:left w:val="none" w:sz="0" w:space="0" w:color="auto"/>
        <w:bottom w:val="none" w:sz="0" w:space="0" w:color="auto"/>
        <w:right w:val="none" w:sz="0" w:space="0" w:color="auto"/>
      </w:divBdr>
    </w:div>
    <w:div w:id="845365717">
      <w:bodyDiv w:val="1"/>
      <w:marLeft w:val="0"/>
      <w:marRight w:val="0"/>
      <w:marTop w:val="0"/>
      <w:marBottom w:val="0"/>
      <w:divBdr>
        <w:top w:val="none" w:sz="0" w:space="0" w:color="auto"/>
        <w:left w:val="none" w:sz="0" w:space="0" w:color="auto"/>
        <w:bottom w:val="none" w:sz="0" w:space="0" w:color="auto"/>
        <w:right w:val="none" w:sz="0" w:space="0" w:color="auto"/>
      </w:divBdr>
      <w:divsChild>
        <w:div w:id="744183525">
          <w:marLeft w:val="0"/>
          <w:marRight w:val="0"/>
          <w:marTop w:val="0"/>
          <w:marBottom w:val="0"/>
          <w:divBdr>
            <w:top w:val="none" w:sz="0" w:space="0" w:color="auto"/>
            <w:left w:val="none" w:sz="0" w:space="0" w:color="auto"/>
            <w:bottom w:val="none" w:sz="0" w:space="0" w:color="auto"/>
            <w:right w:val="none" w:sz="0" w:space="0" w:color="auto"/>
          </w:divBdr>
        </w:div>
        <w:div w:id="797842760">
          <w:marLeft w:val="0"/>
          <w:marRight w:val="0"/>
          <w:marTop w:val="0"/>
          <w:marBottom w:val="0"/>
          <w:divBdr>
            <w:top w:val="none" w:sz="0" w:space="0" w:color="auto"/>
            <w:left w:val="none" w:sz="0" w:space="0" w:color="auto"/>
            <w:bottom w:val="none" w:sz="0" w:space="0" w:color="auto"/>
            <w:right w:val="none" w:sz="0" w:space="0" w:color="auto"/>
          </w:divBdr>
        </w:div>
        <w:div w:id="1031998329">
          <w:marLeft w:val="0"/>
          <w:marRight w:val="0"/>
          <w:marTop w:val="0"/>
          <w:marBottom w:val="0"/>
          <w:divBdr>
            <w:top w:val="none" w:sz="0" w:space="0" w:color="auto"/>
            <w:left w:val="none" w:sz="0" w:space="0" w:color="auto"/>
            <w:bottom w:val="none" w:sz="0" w:space="0" w:color="auto"/>
            <w:right w:val="none" w:sz="0" w:space="0" w:color="auto"/>
          </w:divBdr>
        </w:div>
        <w:div w:id="1047414334">
          <w:marLeft w:val="0"/>
          <w:marRight w:val="0"/>
          <w:marTop w:val="0"/>
          <w:marBottom w:val="0"/>
          <w:divBdr>
            <w:top w:val="none" w:sz="0" w:space="0" w:color="auto"/>
            <w:left w:val="none" w:sz="0" w:space="0" w:color="auto"/>
            <w:bottom w:val="none" w:sz="0" w:space="0" w:color="auto"/>
            <w:right w:val="none" w:sz="0" w:space="0" w:color="auto"/>
          </w:divBdr>
        </w:div>
        <w:div w:id="1494178668">
          <w:marLeft w:val="0"/>
          <w:marRight w:val="0"/>
          <w:marTop w:val="0"/>
          <w:marBottom w:val="0"/>
          <w:divBdr>
            <w:top w:val="none" w:sz="0" w:space="0" w:color="auto"/>
            <w:left w:val="none" w:sz="0" w:space="0" w:color="auto"/>
            <w:bottom w:val="none" w:sz="0" w:space="0" w:color="auto"/>
            <w:right w:val="none" w:sz="0" w:space="0" w:color="auto"/>
          </w:divBdr>
        </w:div>
        <w:div w:id="1560822390">
          <w:marLeft w:val="0"/>
          <w:marRight w:val="0"/>
          <w:marTop w:val="0"/>
          <w:marBottom w:val="0"/>
          <w:divBdr>
            <w:top w:val="none" w:sz="0" w:space="0" w:color="auto"/>
            <w:left w:val="none" w:sz="0" w:space="0" w:color="auto"/>
            <w:bottom w:val="none" w:sz="0" w:space="0" w:color="auto"/>
            <w:right w:val="none" w:sz="0" w:space="0" w:color="auto"/>
          </w:divBdr>
        </w:div>
        <w:div w:id="1577279885">
          <w:marLeft w:val="0"/>
          <w:marRight w:val="0"/>
          <w:marTop w:val="0"/>
          <w:marBottom w:val="0"/>
          <w:divBdr>
            <w:top w:val="none" w:sz="0" w:space="0" w:color="auto"/>
            <w:left w:val="none" w:sz="0" w:space="0" w:color="auto"/>
            <w:bottom w:val="none" w:sz="0" w:space="0" w:color="auto"/>
            <w:right w:val="none" w:sz="0" w:space="0" w:color="auto"/>
          </w:divBdr>
        </w:div>
        <w:div w:id="1692998048">
          <w:marLeft w:val="0"/>
          <w:marRight w:val="0"/>
          <w:marTop w:val="0"/>
          <w:marBottom w:val="0"/>
          <w:divBdr>
            <w:top w:val="none" w:sz="0" w:space="0" w:color="auto"/>
            <w:left w:val="none" w:sz="0" w:space="0" w:color="auto"/>
            <w:bottom w:val="none" w:sz="0" w:space="0" w:color="auto"/>
            <w:right w:val="none" w:sz="0" w:space="0" w:color="auto"/>
          </w:divBdr>
        </w:div>
        <w:div w:id="1743986176">
          <w:marLeft w:val="0"/>
          <w:marRight w:val="0"/>
          <w:marTop w:val="0"/>
          <w:marBottom w:val="0"/>
          <w:divBdr>
            <w:top w:val="none" w:sz="0" w:space="0" w:color="auto"/>
            <w:left w:val="none" w:sz="0" w:space="0" w:color="auto"/>
            <w:bottom w:val="none" w:sz="0" w:space="0" w:color="auto"/>
            <w:right w:val="none" w:sz="0" w:space="0" w:color="auto"/>
          </w:divBdr>
        </w:div>
        <w:div w:id="2108885658">
          <w:marLeft w:val="0"/>
          <w:marRight w:val="0"/>
          <w:marTop w:val="0"/>
          <w:marBottom w:val="0"/>
          <w:divBdr>
            <w:top w:val="none" w:sz="0" w:space="0" w:color="auto"/>
            <w:left w:val="none" w:sz="0" w:space="0" w:color="auto"/>
            <w:bottom w:val="none" w:sz="0" w:space="0" w:color="auto"/>
            <w:right w:val="none" w:sz="0" w:space="0" w:color="auto"/>
          </w:divBdr>
        </w:div>
      </w:divsChild>
    </w:div>
    <w:div w:id="970479410">
      <w:bodyDiv w:val="1"/>
      <w:marLeft w:val="0"/>
      <w:marRight w:val="0"/>
      <w:marTop w:val="0"/>
      <w:marBottom w:val="0"/>
      <w:divBdr>
        <w:top w:val="none" w:sz="0" w:space="0" w:color="auto"/>
        <w:left w:val="none" w:sz="0" w:space="0" w:color="auto"/>
        <w:bottom w:val="none" w:sz="0" w:space="0" w:color="auto"/>
        <w:right w:val="none" w:sz="0" w:space="0" w:color="auto"/>
      </w:divBdr>
      <w:divsChild>
        <w:div w:id="63535184">
          <w:marLeft w:val="0"/>
          <w:marRight w:val="0"/>
          <w:marTop w:val="0"/>
          <w:marBottom w:val="0"/>
          <w:divBdr>
            <w:top w:val="none" w:sz="0" w:space="0" w:color="auto"/>
            <w:left w:val="none" w:sz="0" w:space="0" w:color="auto"/>
            <w:bottom w:val="none" w:sz="0" w:space="0" w:color="auto"/>
            <w:right w:val="none" w:sz="0" w:space="0" w:color="auto"/>
          </w:divBdr>
        </w:div>
        <w:div w:id="140199489">
          <w:marLeft w:val="0"/>
          <w:marRight w:val="0"/>
          <w:marTop w:val="0"/>
          <w:marBottom w:val="0"/>
          <w:divBdr>
            <w:top w:val="none" w:sz="0" w:space="0" w:color="auto"/>
            <w:left w:val="none" w:sz="0" w:space="0" w:color="auto"/>
            <w:bottom w:val="none" w:sz="0" w:space="0" w:color="auto"/>
            <w:right w:val="none" w:sz="0" w:space="0" w:color="auto"/>
          </w:divBdr>
        </w:div>
        <w:div w:id="319504726">
          <w:marLeft w:val="0"/>
          <w:marRight w:val="0"/>
          <w:marTop w:val="0"/>
          <w:marBottom w:val="0"/>
          <w:divBdr>
            <w:top w:val="none" w:sz="0" w:space="0" w:color="auto"/>
            <w:left w:val="none" w:sz="0" w:space="0" w:color="auto"/>
            <w:bottom w:val="none" w:sz="0" w:space="0" w:color="auto"/>
            <w:right w:val="none" w:sz="0" w:space="0" w:color="auto"/>
          </w:divBdr>
        </w:div>
        <w:div w:id="716247062">
          <w:marLeft w:val="0"/>
          <w:marRight w:val="0"/>
          <w:marTop w:val="0"/>
          <w:marBottom w:val="0"/>
          <w:divBdr>
            <w:top w:val="none" w:sz="0" w:space="0" w:color="auto"/>
            <w:left w:val="none" w:sz="0" w:space="0" w:color="auto"/>
            <w:bottom w:val="none" w:sz="0" w:space="0" w:color="auto"/>
            <w:right w:val="none" w:sz="0" w:space="0" w:color="auto"/>
          </w:divBdr>
        </w:div>
        <w:div w:id="1438140185">
          <w:marLeft w:val="0"/>
          <w:marRight w:val="0"/>
          <w:marTop w:val="0"/>
          <w:marBottom w:val="0"/>
          <w:divBdr>
            <w:top w:val="none" w:sz="0" w:space="0" w:color="auto"/>
            <w:left w:val="none" w:sz="0" w:space="0" w:color="auto"/>
            <w:bottom w:val="none" w:sz="0" w:space="0" w:color="auto"/>
            <w:right w:val="none" w:sz="0" w:space="0" w:color="auto"/>
          </w:divBdr>
        </w:div>
        <w:div w:id="1460948897">
          <w:marLeft w:val="0"/>
          <w:marRight w:val="0"/>
          <w:marTop w:val="0"/>
          <w:marBottom w:val="0"/>
          <w:divBdr>
            <w:top w:val="none" w:sz="0" w:space="0" w:color="auto"/>
            <w:left w:val="none" w:sz="0" w:space="0" w:color="auto"/>
            <w:bottom w:val="none" w:sz="0" w:space="0" w:color="auto"/>
            <w:right w:val="none" w:sz="0" w:space="0" w:color="auto"/>
          </w:divBdr>
        </w:div>
        <w:div w:id="1555777440">
          <w:marLeft w:val="0"/>
          <w:marRight w:val="0"/>
          <w:marTop w:val="0"/>
          <w:marBottom w:val="0"/>
          <w:divBdr>
            <w:top w:val="none" w:sz="0" w:space="0" w:color="auto"/>
            <w:left w:val="none" w:sz="0" w:space="0" w:color="auto"/>
            <w:bottom w:val="none" w:sz="0" w:space="0" w:color="auto"/>
            <w:right w:val="none" w:sz="0" w:space="0" w:color="auto"/>
          </w:divBdr>
        </w:div>
        <w:div w:id="1566450737">
          <w:marLeft w:val="0"/>
          <w:marRight w:val="0"/>
          <w:marTop w:val="0"/>
          <w:marBottom w:val="0"/>
          <w:divBdr>
            <w:top w:val="none" w:sz="0" w:space="0" w:color="auto"/>
            <w:left w:val="none" w:sz="0" w:space="0" w:color="auto"/>
            <w:bottom w:val="none" w:sz="0" w:space="0" w:color="auto"/>
            <w:right w:val="none" w:sz="0" w:space="0" w:color="auto"/>
          </w:divBdr>
        </w:div>
        <w:div w:id="1820537015">
          <w:marLeft w:val="0"/>
          <w:marRight w:val="0"/>
          <w:marTop w:val="0"/>
          <w:marBottom w:val="0"/>
          <w:divBdr>
            <w:top w:val="none" w:sz="0" w:space="0" w:color="auto"/>
            <w:left w:val="none" w:sz="0" w:space="0" w:color="auto"/>
            <w:bottom w:val="none" w:sz="0" w:space="0" w:color="auto"/>
            <w:right w:val="none" w:sz="0" w:space="0" w:color="auto"/>
          </w:divBdr>
        </w:div>
        <w:div w:id="2030057266">
          <w:marLeft w:val="0"/>
          <w:marRight w:val="0"/>
          <w:marTop w:val="0"/>
          <w:marBottom w:val="0"/>
          <w:divBdr>
            <w:top w:val="none" w:sz="0" w:space="0" w:color="auto"/>
            <w:left w:val="none" w:sz="0" w:space="0" w:color="auto"/>
            <w:bottom w:val="none" w:sz="0" w:space="0" w:color="auto"/>
            <w:right w:val="none" w:sz="0" w:space="0" w:color="auto"/>
          </w:divBdr>
        </w:div>
      </w:divsChild>
    </w:div>
    <w:div w:id="1128084612">
      <w:bodyDiv w:val="1"/>
      <w:marLeft w:val="0"/>
      <w:marRight w:val="0"/>
      <w:marTop w:val="0"/>
      <w:marBottom w:val="0"/>
      <w:divBdr>
        <w:top w:val="none" w:sz="0" w:space="0" w:color="auto"/>
        <w:left w:val="none" w:sz="0" w:space="0" w:color="auto"/>
        <w:bottom w:val="none" w:sz="0" w:space="0" w:color="auto"/>
        <w:right w:val="none" w:sz="0" w:space="0" w:color="auto"/>
      </w:divBdr>
    </w:div>
    <w:div w:id="1255867201">
      <w:bodyDiv w:val="1"/>
      <w:marLeft w:val="0"/>
      <w:marRight w:val="0"/>
      <w:marTop w:val="0"/>
      <w:marBottom w:val="0"/>
      <w:divBdr>
        <w:top w:val="none" w:sz="0" w:space="0" w:color="auto"/>
        <w:left w:val="none" w:sz="0" w:space="0" w:color="auto"/>
        <w:bottom w:val="none" w:sz="0" w:space="0" w:color="auto"/>
        <w:right w:val="none" w:sz="0" w:space="0" w:color="auto"/>
      </w:divBdr>
    </w:div>
    <w:div w:id="1335114174">
      <w:bodyDiv w:val="1"/>
      <w:marLeft w:val="0"/>
      <w:marRight w:val="0"/>
      <w:marTop w:val="0"/>
      <w:marBottom w:val="0"/>
      <w:divBdr>
        <w:top w:val="none" w:sz="0" w:space="0" w:color="auto"/>
        <w:left w:val="none" w:sz="0" w:space="0" w:color="auto"/>
        <w:bottom w:val="none" w:sz="0" w:space="0" w:color="auto"/>
        <w:right w:val="none" w:sz="0" w:space="0" w:color="auto"/>
      </w:divBdr>
    </w:div>
    <w:div w:id="1339112574">
      <w:bodyDiv w:val="1"/>
      <w:marLeft w:val="0"/>
      <w:marRight w:val="0"/>
      <w:marTop w:val="0"/>
      <w:marBottom w:val="0"/>
      <w:divBdr>
        <w:top w:val="none" w:sz="0" w:space="0" w:color="auto"/>
        <w:left w:val="none" w:sz="0" w:space="0" w:color="auto"/>
        <w:bottom w:val="none" w:sz="0" w:space="0" w:color="auto"/>
        <w:right w:val="none" w:sz="0" w:space="0" w:color="auto"/>
      </w:divBdr>
      <w:divsChild>
        <w:div w:id="66810249">
          <w:marLeft w:val="0"/>
          <w:marRight w:val="0"/>
          <w:marTop w:val="0"/>
          <w:marBottom w:val="0"/>
          <w:divBdr>
            <w:top w:val="none" w:sz="0" w:space="0" w:color="auto"/>
            <w:left w:val="none" w:sz="0" w:space="0" w:color="auto"/>
            <w:bottom w:val="none" w:sz="0" w:space="0" w:color="auto"/>
            <w:right w:val="none" w:sz="0" w:space="0" w:color="auto"/>
          </w:divBdr>
        </w:div>
        <w:div w:id="118960391">
          <w:marLeft w:val="0"/>
          <w:marRight w:val="0"/>
          <w:marTop w:val="0"/>
          <w:marBottom w:val="0"/>
          <w:divBdr>
            <w:top w:val="none" w:sz="0" w:space="0" w:color="auto"/>
            <w:left w:val="none" w:sz="0" w:space="0" w:color="auto"/>
            <w:bottom w:val="none" w:sz="0" w:space="0" w:color="auto"/>
            <w:right w:val="none" w:sz="0" w:space="0" w:color="auto"/>
          </w:divBdr>
        </w:div>
        <w:div w:id="356855799">
          <w:marLeft w:val="0"/>
          <w:marRight w:val="0"/>
          <w:marTop w:val="0"/>
          <w:marBottom w:val="0"/>
          <w:divBdr>
            <w:top w:val="none" w:sz="0" w:space="0" w:color="auto"/>
            <w:left w:val="none" w:sz="0" w:space="0" w:color="auto"/>
            <w:bottom w:val="none" w:sz="0" w:space="0" w:color="auto"/>
            <w:right w:val="none" w:sz="0" w:space="0" w:color="auto"/>
          </w:divBdr>
        </w:div>
        <w:div w:id="859048734">
          <w:marLeft w:val="0"/>
          <w:marRight w:val="0"/>
          <w:marTop w:val="0"/>
          <w:marBottom w:val="0"/>
          <w:divBdr>
            <w:top w:val="none" w:sz="0" w:space="0" w:color="auto"/>
            <w:left w:val="none" w:sz="0" w:space="0" w:color="auto"/>
            <w:bottom w:val="none" w:sz="0" w:space="0" w:color="auto"/>
            <w:right w:val="none" w:sz="0" w:space="0" w:color="auto"/>
          </w:divBdr>
        </w:div>
        <w:div w:id="978269476">
          <w:marLeft w:val="0"/>
          <w:marRight w:val="0"/>
          <w:marTop w:val="0"/>
          <w:marBottom w:val="0"/>
          <w:divBdr>
            <w:top w:val="none" w:sz="0" w:space="0" w:color="auto"/>
            <w:left w:val="none" w:sz="0" w:space="0" w:color="auto"/>
            <w:bottom w:val="none" w:sz="0" w:space="0" w:color="auto"/>
            <w:right w:val="none" w:sz="0" w:space="0" w:color="auto"/>
          </w:divBdr>
        </w:div>
        <w:div w:id="1049307339">
          <w:marLeft w:val="0"/>
          <w:marRight w:val="0"/>
          <w:marTop w:val="0"/>
          <w:marBottom w:val="0"/>
          <w:divBdr>
            <w:top w:val="none" w:sz="0" w:space="0" w:color="auto"/>
            <w:left w:val="none" w:sz="0" w:space="0" w:color="auto"/>
            <w:bottom w:val="none" w:sz="0" w:space="0" w:color="auto"/>
            <w:right w:val="none" w:sz="0" w:space="0" w:color="auto"/>
          </w:divBdr>
        </w:div>
        <w:div w:id="1121071461">
          <w:marLeft w:val="0"/>
          <w:marRight w:val="0"/>
          <w:marTop w:val="0"/>
          <w:marBottom w:val="0"/>
          <w:divBdr>
            <w:top w:val="none" w:sz="0" w:space="0" w:color="auto"/>
            <w:left w:val="none" w:sz="0" w:space="0" w:color="auto"/>
            <w:bottom w:val="none" w:sz="0" w:space="0" w:color="auto"/>
            <w:right w:val="none" w:sz="0" w:space="0" w:color="auto"/>
          </w:divBdr>
        </w:div>
        <w:div w:id="1179780639">
          <w:marLeft w:val="0"/>
          <w:marRight w:val="0"/>
          <w:marTop w:val="0"/>
          <w:marBottom w:val="0"/>
          <w:divBdr>
            <w:top w:val="none" w:sz="0" w:space="0" w:color="auto"/>
            <w:left w:val="none" w:sz="0" w:space="0" w:color="auto"/>
            <w:bottom w:val="none" w:sz="0" w:space="0" w:color="auto"/>
            <w:right w:val="none" w:sz="0" w:space="0" w:color="auto"/>
          </w:divBdr>
        </w:div>
        <w:div w:id="1266503253">
          <w:marLeft w:val="0"/>
          <w:marRight w:val="0"/>
          <w:marTop w:val="0"/>
          <w:marBottom w:val="0"/>
          <w:divBdr>
            <w:top w:val="none" w:sz="0" w:space="0" w:color="auto"/>
            <w:left w:val="none" w:sz="0" w:space="0" w:color="auto"/>
            <w:bottom w:val="none" w:sz="0" w:space="0" w:color="auto"/>
            <w:right w:val="none" w:sz="0" w:space="0" w:color="auto"/>
          </w:divBdr>
        </w:div>
        <w:div w:id="1877963151">
          <w:marLeft w:val="0"/>
          <w:marRight w:val="0"/>
          <w:marTop w:val="0"/>
          <w:marBottom w:val="0"/>
          <w:divBdr>
            <w:top w:val="none" w:sz="0" w:space="0" w:color="auto"/>
            <w:left w:val="none" w:sz="0" w:space="0" w:color="auto"/>
            <w:bottom w:val="none" w:sz="0" w:space="0" w:color="auto"/>
            <w:right w:val="none" w:sz="0" w:space="0" w:color="auto"/>
          </w:divBdr>
        </w:div>
        <w:div w:id="2135442818">
          <w:marLeft w:val="0"/>
          <w:marRight w:val="0"/>
          <w:marTop w:val="0"/>
          <w:marBottom w:val="0"/>
          <w:divBdr>
            <w:top w:val="none" w:sz="0" w:space="0" w:color="auto"/>
            <w:left w:val="none" w:sz="0" w:space="0" w:color="auto"/>
            <w:bottom w:val="none" w:sz="0" w:space="0" w:color="auto"/>
            <w:right w:val="none" w:sz="0" w:space="0" w:color="auto"/>
          </w:divBdr>
        </w:div>
      </w:divsChild>
    </w:div>
    <w:div w:id="1413239417">
      <w:bodyDiv w:val="1"/>
      <w:marLeft w:val="0"/>
      <w:marRight w:val="0"/>
      <w:marTop w:val="0"/>
      <w:marBottom w:val="0"/>
      <w:divBdr>
        <w:top w:val="none" w:sz="0" w:space="0" w:color="auto"/>
        <w:left w:val="none" w:sz="0" w:space="0" w:color="auto"/>
        <w:bottom w:val="none" w:sz="0" w:space="0" w:color="auto"/>
        <w:right w:val="none" w:sz="0" w:space="0" w:color="auto"/>
      </w:divBdr>
      <w:divsChild>
        <w:div w:id="177038837">
          <w:marLeft w:val="0"/>
          <w:marRight w:val="0"/>
          <w:marTop w:val="0"/>
          <w:marBottom w:val="0"/>
          <w:divBdr>
            <w:top w:val="none" w:sz="0" w:space="0" w:color="auto"/>
            <w:left w:val="none" w:sz="0" w:space="0" w:color="auto"/>
            <w:bottom w:val="none" w:sz="0" w:space="0" w:color="auto"/>
            <w:right w:val="none" w:sz="0" w:space="0" w:color="auto"/>
          </w:divBdr>
        </w:div>
        <w:div w:id="856115749">
          <w:marLeft w:val="0"/>
          <w:marRight w:val="0"/>
          <w:marTop w:val="0"/>
          <w:marBottom w:val="0"/>
          <w:divBdr>
            <w:top w:val="none" w:sz="0" w:space="0" w:color="auto"/>
            <w:left w:val="none" w:sz="0" w:space="0" w:color="auto"/>
            <w:bottom w:val="none" w:sz="0" w:space="0" w:color="auto"/>
            <w:right w:val="none" w:sz="0" w:space="0" w:color="auto"/>
          </w:divBdr>
        </w:div>
        <w:div w:id="1037706752">
          <w:marLeft w:val="0"/>
          <w:marRight w:val="0"/>
          <w:marTop w:val="0"/>
          <w:marBottom w:val="0"/>
          <w:divBdr>
            <w:top w:val="none" w:sz="0" w:space="0" w:color="auto"/>
            <w:left w:val="none" w:sz="0" w:space="0" w:color="auto"/>
            <w:bottom w:val="none" w:sz="0" w:space="0" w:color="auto"/>
            <w:right w:val="none" w:sz="0" w:space="0" w:color="auto"/>
          </w:divBdr>
        </w:div>
        <w:div w:id="2052027106">
          <w:marLeft w:val="0"/>
          <w:marRight w:val="0"/>
          <w:marTop w:val="0"/>
          <w:marBottom w:val="0"/>
          <w:divBdr>
            <w:top w:val="none" w:sz="0" w:space="0" w:color="auto"/>
            <w:left w:val="none" w:sz="0" w:space="0" w:color="auto"/>
            <w:bottom w:val="none" w:sz="0" w:space="0" w:color="auto"/>
            <w:right w:val="none" w:sz="0" w:space="0" w:color="auto"/>
          </w:divBdr>
        </w:div>
        <w:div w:id="2088188473">
          <w:marLeft w:val="0"/>
          <w:marRight w:val="0"/>
          <w:marTop w:val="0"/>
          <w:marBottom w:val="0"/>
          <w:divBdr>
            <w:top w:val="none" w:sz="0" w:space="0" w:color="auto"/>
            <w:left w:val="none" w:sz="0" w:space="0" w:color="auto"/>
            <w:bottom w:val="none" w:sz="0" w:space="0" w:color="auto"/>
            <w:right w:val="none" w:sz="0" w:space="0" w:color="auto"/>
          </w:divBdr>
        </w:div>
        <w:div w:id="2145658407">
          <w:marLeft w:val="0"/>
          <w:marRight w:val="0"/>
          <w:marTop w:val="0"/>
          <w:marBottom w:val="0"/>
          <w:divBdr>
            <w:top w:val="none" w:sz="0" w:space="0" w:color="auto"/>
            <w:left w:val="none" w:sz="0" w:space="0" w:color="auto"/>
            <w:bottom w:val="none" w:sz="0" w:space="0" w:color="auto"/>
            <w:right w:val="none" w:sz="0" w:space="0" w:color="auto"/>
          </w:divBdr>
        </w:div>
      </w:divsChild>
    </w:div>
    <w:div w:id="1483736869">
      <w:bodyDiv w:val="1"/>
      <w:marLeft w:val="0"/>
      <w:marRight w:val="0"/>
      <w:marTop w:val="0"/>
      <w:marBottom w:val="0"/>
      <w:divBdr>
        <w:top w:val="none" w:sz="0" w:space="0" w:color="auto"/>
        <w:left w:val="none" w:sz="0" w:space="0" w:color="auto"/>
        <w:bottom w:val="none" w:sz="0" w:space="0" w:color="auto"/>
        <w:right w:val="none" w:sz="0" w:space="0" w:color="auto"/>
      </w:divBdr>
    </w:div>
    <w:div w:id="1589656839">
      <w:bodyDiv w:val="1"/>
      <w:marLeft w:val="0"/>
      <w:marRight w:val="0"/>
      <w:marTop w:val="0"/>
      <w:marBottom w:val="0"/>
      <w:divBdr>
        <w:top w:val="none" w:sz="0" w:space="0" w:color="auto"/>
        <w:left w:val="none" w:sz="0" w:space="0" w:color="auto"/>
        <w:bottom w:val="none" w:sz="0" w:space="0" w:color="auto"/>
        <w:right w:val="none" w:sz="0" w:space="0" w:color="auto"/>
      </w:divBdr>
    </w:div>
    <w:div w:id="1598517361">
      <w:bodyDiv w:val="1"/>
      <w:marLeft w:val="0"/>
      <w:marRight w:val="0"/>
      <w:marTop w:val="0"/>
      <w:marBottom w:val="0"/>
      <w:divBdr>
        <w:top w:val="none" w:sz="0" w:space="0" w:color="auto"/>
        <w:left w:val="none" w:sz="0" w:space="0" w:color="auto"/>
        <w:bottom w:val="none" w:sz="0" w:space="0" w:color="auto"/>
        <w:right w:val="none" w:sz="0" w:space="0" w:color="auto"/>
      </w:divBdr>
      <w:divsChild>
        <w:div w:id="52042201">
          <w:marLeft w:val="0"/>
          <w:marRight w:val="0"/>
          <w:marTop w:val="0"/>
          <w:marBottom w:val="0"/>
          <w:divBdr>
            <w:top w:val="none" w:sz="0" w:space="0" w:color="auto"/>
            <w:left w:val="none" w:sz="0" w:space="0" w:color="auto"/>
            <w:bottom w:val="none" w:sz="0" w:space="0" w:color="auto"/>
            <w:right w:val="none" w:sz="0" w:space="0" w:color="auto"/>
          </w:divBdr>
        </w:div>
        <w:div w:id="214004401">
          <w:marLeft w:val="0"/>
          <w:marRight w:val="0"/>
          <w:marTop w:val="0"/>
          <w:marBottom w:val="0"/>
          <w:divBdr>
            <w:top w:val="none" w:sz="0" w:space="0" w:color="auto"/>
            <w:left w:val="none" w:sz="0" w:space="0" w:color="auto"/>
            <w:bottom w:val="none" w:sz="0" w:space="0" w:color="auto"/>
            <w:right w:val="none" w:sz="0" w:space="0" w:color="auto"/>
          </w:divBdr>
        </w:div>
        <w:div w:id="316107183">
          <w:marLeft w:val="0"/>
          <w:marRight w:val="0"/>
          <w:marTop w:val="0"/>
          <w:marBottom w:val="0"/>
          <w:divBdr>
            <w:top w:val="none" w:sz="0" w:space="0" w:color="auto"/>
            <w:left w:val="none" w:sz="0" w:space="0" w:color="auto"/>
            <w:bottom w:val="none" w:sz="0" w:space="0" w:color="auto"/>
            <w:right w:val="none" w:sz="0" w:space="0" w:color="auto"/>
          </w:divBdr>
        </w:div>
        <w:div w:id="412122062">
          <w:marLeft w:val="0"/>
          <w:marRight w:val="0"/>
          <w:marTop w:val="0"/>
          <w:marBottom w:val="0"/>
          <w:divBdr>
            <w:top w:val="none" w:sz="0" w:space="0" w:color="auto"/>
            <w:left w:val="none" w:sz="0" w:space="0" w:color="auto"/>
            <w:bottom w:val="none" w:sz="0" w:space="0" w:color="auto"/>
            <w:right w:val="none" w:sz="0" w:space="0" w:color="auto"/>
          </w:divBdr>
        </w:div>
        <w:div w:id="412161353">
          <w:marLeft w:val="0"/>
          <w:marRight w:val="0"/>
          <w:marTop w:val="0"/>
          <w:marBottom w:val="0"/>
          <w:divBdr>
            <w:top w:val="none" w:sz="0" w:space="0" w:color="auto"/>
            <w:left w:val="none" w:sz="0" w:space="0" w:color="auto"/>
            <w:bottom w:val="none" w:sz="0" w:space="0" w:color="auto"/>
            <w:right w:val="none" w:sz="0" w:space="0" w:color="auto"/>
          </w:divBdr>
        </w:div>
        <w:div w:id="457995600">
          <w:marLeft w:val="0"/>
          <w:marRight w:val="0"/>
          <w:marTop w:val="0"/>
          <w:marBottom w:val="0"/>
          <w:divBdr>
            <w:top w:val="none" w:sz="0" w:space="0" w:color="auto"/>
            <w:left w:val="none" w:sz="0" w:space="0" w:color="auto"/>
            <w:bottom w:val="none" w:sz="0" w:space="0" w:color="auto"/>
            <w:right w:val="none" w:sz="0" w:space="0" w:color="auto"/>
          </w:divBdr>
        </w:div>
        <w:div w:id="703091148">
          <w:marLeft w:val="0"/>
          <w:marRight w:val="0"/>
          <w:marTop w:val="0"/>
          <w:marBottom w:val="0"/>
          <w:divBdr>
            <w:top w:val="none" w:sz="0" w:space="0" w:color="auto"/>
            <w:left w:val="none" w:sz="0" w:space="0" w:color="auto"/>
            <w:bottom w:val="none" w:sz="0" w:space="0" w:color="auto"/>
            <w:right w:val="none" w:sz="0" w:space="0" w:color="auto"/>
          </w:divBdr>
        </w:div>
        <w:div w:id="795804507">
          <w:marLeft w:val="0"/>
          <w:marRight w:val="0"/>
          <w:marTop w:val="0"/>
          <w:marBottom w:val="0"/>
          <w:divBdr>
            <w:top w:val="none" w:sz="0" w:space="0" w:color="auto"/>
            <w:left w:val="none" w:sz="0" w:space="0" w:color="auto"/>
            <w:bottom w:val="none" w:sz="0" w:space="0" w:color="auto"/>
            <w:right w:val="none" w:sz="0" w:space="0" w:color="auto"/>
          </w:divBdr>
        </w:div>
        <w:div w:id="808745362">
          <w:marLeft w:val="0"/>
          <w:marRight w:val="0"/>
          <w:marTop w:val="0"/>
          <w:marBottom w:val="0"/>
          <w:divBdr>
            <w:top w:val="none" w:sz="0" w:space="0" w:color="auto"/>
            <w:left w:val="none" w:sz="0" w:space="0" w:color="auto"/>
            <w:bottom w:val="none" w:sz="0" w:space="0" w:color="auto"/>
            <w:right w:val="none" w:sz="0" w:space="0" w:color="auto"/>
          </w:divBdr>
        </w:div>
        <w:div w:id="988705516">
          <w:marLeft w:val="0"/>
          <w:marRight w:val="0"/>
          <w:marTop w:val="0"/>
          <w:marBottom w:val="0"/>
          <w:divBdr>
            <w:top w:val="none" w:sz="0" w:space="0" w:color="auto"/>
            <w:left w:val="none" w:sz="0" w:space="0" w:color="auto"/>
            <w:bottom w:val="none" w:sz="0" w:space="0" w:color="auto"/>
            <w:right w:val="none" w:sz="0" w:space="0" w:color="auto"/>
          </w:divBdr>
        </w:div>
        <w:div w:id="1069033690">
          <w:marLeft w:val="0"/>
          <w:marRight w:val="0"/>
          <w:marTop w:val="0"/>
          <w:marBottom w:val="0"/>
          <w:divBdr>
            <w:top w:val="none" w:sz="0" w:space="0" w:color="auto"/>
            <w:left w:val="none" w:sz="0" w:space="0" w:color="auto"/>
            <w:bottom w:val="none" w:sz="0" w:space="0" w:color="auto"/>
            <w:right w:val="none" w:sz="0" w:space="0" w:color="auto"/>
          </w:divBdr>
        </w:div>
        <w:div w:id="1158496569">
          <w:marLeft w:val="0"/>
          <w:marRight w:val="0"/>
          <w:marTop w:val="0"/>
          <w:marBottom w:val="0"/>
          <w:divBdr>
            <w:top w:val="none" w:sz="0" w:space="0" w:color="auto"/>
            <w:left w:val="none" w:sz="0" w:space="0" w:color="auto"/>
            <w:bottom w:val="none" w:sz="0" w:space="0" w:color="auto"/>
            <w:right w:val="none" w:sz="0" w:space="0" w:color="auto"/>
          </w:divBdr>
        </w:div>
        <w:div w:id="1536892110">
          <w:marLeft w:val="0"/>
          <w:marRight w:val="0"/>
          <w:marTop w:val="0"/>
          <w:marBottom w:val="0"/>
          <w:divBdr>
            <w:top w:val="none" w:sz="0" w:space="0" w:color="auto"/>
            <w:left w:val="none" w:sz="0" w:space="0" w:color="auto"/>
            <w:bottom w:val="none" w:sz="0" w:space="0" w:color="auto"/>
            <w:right w:val="none" w:sz="0" w:space="0" w:color="auto"/>
          </w:divBdr>
        </w:div>
        <w:div w:id="1574776824">
          <w:marLeft w:val="0"/>
          <w:marRight w:val="0"/>
          <w:marTop w:val="0"/>
          <w:marBottom w:val="0"/>
          <w:divBdr>
            <w:top w:val="none" w:sz="0" w:space="0" w:color="auto"/>
            <w:left w:val="none" w:sz="0" w:space="0" w:color="auto"/>
            <w:bottom w:val="none" w:sz="0" w:space="0" w:color="auto"/>
            <w:right w:val="none" w:sz="0" w:space="0" w:color="auto"/>
          </w:divBdr>
        </w:div>
        <w:div w:id="1700473951">
          <w:marLeft w:val="0"/>
          <w:marRight w:val="0"/>
          <w:marTop w:val="0"/>
          <w:marBottom w:val="0"/>
          <w:divBdr>
            <w:top w:val="none" w:sz="0" w:space="0" w:color="auto"/>
            <w:left w:val="none" w:sz="0" w:space="0" w:color="auto"/>
            <w:bottom w:val="none" w:sz="0" w:space="0" w:color="auto"/>
            <w:right w:val="none" w:sz="0" w:space="0" w:color="auto"/>
          </w:divBdr>
        </w:div>
        <w:div w:id="1900630527">
          <w:marLeft w:val="0"/>
          <w:marRight w:val="0"/>
          <w:marTop w:val="0"/>
          <w:marBottom w:val="0"/>
          <w:divBdr>
            <w:top w:val="none" w:sz="0" w:space="0" w:color="auto"/>
            <w:left w:val="none" w:sz="0" w:space="0" w:color="auto"/>
            <w:bottom w:val="none" w:sz="0" w:space="0" w:color="auto"/>
            <w:right w:val="none" w:sz="0" w:space="0" w:color="auto"/>
          </w:divBdr>
        </w:div>
        <w:div w:id="2087073638">
          <w:marLeft w:val="0"/>
          <w:marRight w:val="0"/>
          <w:marTop w:val="0"/>
          <w:marBottom w:val="0"/>
          <w:divBdr>
            <w:top w:val="none" w:sz="0" w:space="0" w:color="auto"/>
            <w:left w:val="none" w:sz="0" w:space="0" w:color="auto"/>
            <w:bottom w:val="none" w:sz="0" w:space="0" w:color="auto"/>
            <w:right w:val="none" w:sz="0" w:space="0" w:color="auto"/>
          </w:divBdr>
        </w:div>
      </w:divsChild>
    </w:div>
    <w:div w:id="1664355395">
      <w:bodyDiv w:val="1"/>
      <w:marLeft w:val="0"/>
      <w:marRight w:val="0"/>
      <w:marTop w:val="0"/>
      <w:marBottom w:val="0"/>
      <w:divBdr>
        <w:top w:val="none" w:sz="0" w:space="0" w:color="auto"/>
        <w:left w:val="none" w:sz="0" w:space="0" w:color="auto"/>
        <w:bottom w:val="none" w:sz="0" w:space="0" w:color="auto"/>
        <w:right w:val="none" w:sz="0" w:space="0" w:color="auto"/>
      </w:divBdr>
      <w:divsChild>
        <w:div w:id="66000778">
          <w:marLeft w:val="0"/>
          <w:marRight w:val="0"/>
          <w:marTop w:val="0"/>
          <w:marBottom w:val="0"/>
          <w:divBdr>
            <w:top w:val="none" w:sz="0" w:space="0" w:color="auto"/>
            <w:left w:val="none" w:sz="0" w:space="0" w:color="auto"/>
            <w:bottom w:val="none" w:sz="0" w:space="0" w:color="auto"/>
            <w:right w:val="none" w:sz="0" w:space="0" w:color="auto"/>
          </w:divBdr>
        </w:div>
        <w:div w:id="129638015">
          <w:marLeft w:val="0"/>
          <w:marRight w:val="0"/>
          <w:marTop w:val="0"/>
          <w:marBottom w:val="0"/>
          <w:divBdr>
            <w:top w:val="none" w:sz="0" w:space="0" w:color="auto"/>
            <w:left w:val="none" w:sz="0" w:space="0" w:color="auto"/>
            <w:bottom w:val="none" w:sz="0" w:space="0" w:color="auto"/>
            <w:right w:val="none" w:sz="0" w:space="0" w:color="auto"/>
          </w:divBdr>
        </w:div>
        <w:div w:id="231163691">
          <w:marLeft w:val="0"/>
          <w:marRight w:val="0"/>
          <w:marTop w:val="0"/>
          <w:marBottom w:val="0"/>
          <w:divBdr>
            <w:top w:val="none" w:sz="0" w:space="0" w:color="auto"/>
            <w:left w:val="none" w:sz="0" w:space="0" w:color="auto"/>
            <w:bottom w:val="none" w:sz="0" w:space="0" w:color="auto"/>
            <w:right w:val="none" w:sz="0" w:space="0" w:color="auto"/>
          </w:divBdr>
        </w:div>
        <w:div w:id="355547953">
          <w:marLeft w:val="0"/>
          <w:marRight w:val="0"/>
          <w:marTop w:val="0"/>
          <w:marBottom w:val="0"/>
          <w:divBdr>
            <w:top w:val="none" w:sz="0" w:space="0" w:color="auto"/>
            <w:left w:val="none" w:sz="0" w:space="0" w:color="auto"/>
            <w:bottom w:val="none" w:sz="0" w:space="0" w:color="auto"/>
            <w:right w:val="none" w:sz="0" w:space="0" w:color="auto"/>
          </w:divBdr>
        </w:div>
        <w:div w:id="357781601">
          <w:marLeft w:val="0"/>
          <w:marRight w:val="0"/>
          <w:marTop w:val="0"/>
          <w:marBottom w:val="0"/>
          <w:divBdr>
            <w:top w:val="none" w:sz="0" w:space="0" w:color="auto"/>
            <w:left w:val="none" w:sz="0" w:space="0" w:color="auto"/>
            <w:bottom w:val="none" w:sz="0" w:space="0" w:color="auto"/>
            <w:right w:val="none" w:sz="0" w:space="0" w:color="auto"/>
          </w:divBdr>
        </w:div>
        <w:div w:id="464281392">
          <w:marLeft w:val="0"/>
          <w:marRight w:val="0"/>
          <w:marTop w:val="0"/>
          <w:marBottom w:val="0"/>
          <w:divBdr>
            <w:top w:val="none" w:sz="0" w:space="0" w:color="auto"/>
            <w:left w:val="none" w:sz="0" w:space="0" w:color="auto"/>
            <w:bottom w:val="none" w:sz="0" w:space="0" w:color="auto"/>
            <w:right w:val="none" w:sz="0" w:space="0" w:color="auto"/>
          </w:divBdr>
        </w:div>
        <w:div w:id="472915265">
          <w:marLeft w:val="0"/>
          <w:marRight w:val="0"/>
          <w:marTop w:val="0"/>
          <w:marBottom w:val="0"/>
          <w:divBdr>
            <w:top w:val="none" w:sz="0" w:space="0" w:color="auto"/>
            <w:left w:val="none" w:sz="0" w:space="0" w:color="auto"/>
            <w:bottom w:val="none" w:sz="0" w:space="0" w:color="auto"/>
            <w:right w:val="none" w:sz="0" w:space="0" w:color="auto"/>
          </w:divBdr>
        </w:div>
        <w:div w:id="542329317">
          <w:marLeft w:val="0"/>
          <w:marRight w:val="0"/>
          <w:marTop w:val="0"/>
          <w:marBottom w:val="0"/>
          <w:divBdr>
            <w:top w:val="none" w:sz="0" w:space="0" w:color="auto"/>
            <w:left w:val="none" w:sz="0" w:space="0" w:color="auto"/>
            <w:bottom w:val="none" w:sz="0" w:space="0" w:color="auto"/>
            <w:right w:val="none" w:sz="0" w:space="0" w:color="auto"/>
          </w:divBdr>
        </w:div>
        <w:div w:id="579754382">
          <w:marLeft w:val="0"/>
          <w:marRight w:val="0"/>
          <w:marTop w:val="0"/>
          <w:marBottom w:val="0"/>
          <w:divBdr>
            <w:top w:val="none" w:sz="0" w:space="0" w:color="auto"/>
            <w:left w:val="none" w:sz="0" w:space="0" w:color="auto"/>
            <w:bottom w:val="none" w:sz="0" w:space="0" w:color="auto"/>
            <w:right w:val="none" w:sz="0" w:space="0" w:color="auto"/>
          </w:divBdr>
        </w:div>
        <w:div w:id="641036913">
          <w:marLeft w:val="0"/>
          <w:marRight w:val="0"/>
          <w:marTop w:val="0"/>
          <w:marBottom w:val="0"/>
          <w:divBdr>
            <w:top w:val="none" w:sz="0" w:space="0" w:color="auto"/>
            <w:left w:val="none" w:sz="0" w:space="0" w:color="auto"/>
            <w:bottom w:val="none" w:sz="0" w:space="0" w:color="auto"/>
            <w:right w:val="none" w:sz="0" w:space="0" w:color="auto"/>
          </w:divBdr>
        </w:div>
        <w:div w:id="651712231">
          <w:marLeft w:val="0"/>
          <w:marRight w:val="0"/>
          <w:marTop w:val="0"/>
          <w:marBottom w:val="0"/>
          <w:divBdr>
            <w:top w:val="none" w:sz="0" w:space="0" w:color="auto"/>
            <w:left w:val="none" w:sz="0" w:space="0" w:color="auto"/>
            <w:bottom w:val="none" w:sz="0" w:space="0" w:color="auto"/>
            <w:right w:val="none" w:sz="0" w:space="0" w:color="auto"/>
          </w:divBdr>
        </w:div>
        <w:div w:id="703487240">
          <w:marLeft w:val="0"/>
          <w:marRight w:val="0"/>
          <w:marTop w:val="0"/>
          <w:marBottom w:val="0"/>
          <w:divBdr>
            <w:top w:val="none" w:sz="0" w:space="0" w:color="auto"/>
            <w:left w:val="none" w:sz="0" w:space="0" w:color="auto"/>
            <w:bottom w:val="none" w:sz="0" w:space="0" w:color="auto"/>
            <w:right w:val="none" w:sz="0" w:space="0" w:color="auto"/>
          </w:divBdr>
        </w:div>
        <w:div w:id="729308819">
          <w:marLeft w:val="0"/>
          <w:marRight w:val="0"/>
          <w:marTop w:val="0"/>
          <w:marBottom w:val="0"/>
          <w:divBdr>
            <w:top w:val="none" w:sz="0" w:space="0" w:color="auto"/>
            <w:left w:val="none" w:sz="0" w:space="0" w:color="auto"/>
            <w:bottom w:val="none" w:sz="0" w:space="0" w:color="auto"/>
            <w:right w:val="none" w:sz="0" w:space="0" w:color="auto"/>
          </w:divBdr>
        </w:div>
        <w:div w:id="755595246">
          <w:marLeft w:val="0"/>
          <w:marRight w:val="0"/>
          <w:marTop w:val="0"/>
          <w:marBottom w:val="0"/>
          <w:divBdr>
            <w:top w:val="none" w:sz="0" w:space="0" w:color="auto"/>
            <w:left w:val="none" w:sz="0" w:space="0" w:color="auto"/>
            <w:bottom w:val="none" w:sz="0" w:space="0" w:color="auto"/>
            <w:right w:val="none" w:sz="0" w:space="0" w:color="auto"/>
          </w:divBdr>
        </w:div>
        <w:div w:id="759721263">
          <w:marLeft w:val="0"/>
          <w:marRight w:val="0"/>
          <w:marTop w:val="0"/>
          <w:marBottom w:val="0"/>
          <w:divBdr>
            <w:top w:val="none" w:sz="0" w:space="0" w:color="auto"/>
            <w:left w:val="none" w:sz="0" w:space="0" w:color="auto"/>
            <w:bottom w:val="none" w:sz="0" w:space="0" w:color="auto"/>
            <w:right w:val="none" w:sz="0" w:space="0" w:color="auto"/>
          </w:divBdr>
        </w:div>
        <w:div w:id="784426786">
          <w:marLeft w:val="0"/>
          <w:marRight w:val="0"/>
          <w:marTop w:val="0"/>
          <w:marBottom w:val="0"/>
          <w:divBdr>
            <w:top w:val="none" w:sz="0" w:space="0" w:color="auto"/>
            <w:left w:val="none" w:sz="0" w:space="0" w:color="auto"/>
            <w:bottom w:val="none" w:sz="0" w:space="0" w:color="auto"/>
            <w:right w:val="none" w:sz="0" w:space="0" w:color="auto"/>
          </w:divBdr>
        </w:div>
        <w:div w:id="788932228">
          <w:marLeft w:val="0"/>
          <w:marRight w:val="0"/>
          <w:marTop w:val="0"/>
          <w:marBottom w:val="0"/>
          <w:divBdr>
            <w:top w:val="none" w:sz="0" w:space="0" w:color="auto"/>
            <w:left w:val="none" w:sz="0" w:space="0" w:color="auto"/>
            <w:bottom w:val="none" w:sz="0" w:space="0" w:color="auto"/>
            <w:right w:val="none" w:sz="0" w:space="0" w:color="auto"/>
          </w:divBdr>
        </w:div>
        <w:div w:id="938413443">
          <w:marLeft w:val="0"/>
          <w:marRight w:val="0"/>
          <w:marTop w:val="0"/>
          <w:marBottom w:val="0"/>
          <w:divBdr>
            <w:top w:val="none" w:sz="0" w:space="0" w:color="auto"/>
            <w:left w:val="none" w:sz="0" w:space="0" w:color="auto"/>
            <w:bottom w:val="none" w:sz="0" w:space="0" w:color="auto"/>
            <w:right w:val="none" w:sz="0" w:space="0" w:color="auto"/>
          </w:divBdr>
        </w:div>
        <w:div w:id="1026711108">
          <w:marLeft w:val="0"/>
          <w:marRight w:val="0"/>
          <w:marTop w:val="0"/>
          <w:marBottom w:val="0"/>
          <w:divBdr>
            <w:top w:val="none" w:sz="0" w:space="0" w:color="auto"/>
            <w:left w:val="none" w:sz="0" w:space="0" w:color="auto"/>
            <w:bottom w:val="none" w:sz="0" w:space="0" w:color="auto"/>
            <w:right w:val="none" w:sz="0" w:space="0" w:color="auto"/>
          </w:divBdr>
        </w:div>
        <w:div w:id="1055392928">
          <w:marLeft w:val="0"/>
          <w:marRight w:val="0"/>
          <w:marTop w:val="0"/>
          <w:marBottom w:val="0"/>
          <w:divBdr>
            <w:top w:val="none" w:sz="0" w:space="0" w:color="auto"/>
            <w:left w:val="none" w:sz="0" w:space="0" w:color="auto"/>
            <w:bottom w:val="none" w:sz="0" w:space="0" w:color="auto"/>
            <w:right w:val="none" w:sz="0" w:space="0" w:color="auto"/>
          </w:divBdr>
        </w:div>
        <w:div w:id="1072235545">
          <w:marLeft w:val="0"/>
          <w:marRight w:val="0"/>
          <w:marTop w:val="0"/>
          <w:marBottom w:val="0"/>
          <w:divBdr>
            <w:top w:val="none" w:sz="0" w:space="0" w:color="auto"/>
            <w:left w:val="none" w:sz="0" w:space="0" w:color="auto"/>
            <w:bottom w:val="none" w:sz="0" w:space="0" w:color="auto"/>
            <w:right w:val="none" w:sz="0" w:space="0" w:color="auto"/>
          </w:divBdr>
        </w:div>
        <w:div w:id="1087310885">
          <w:marLeft w:val="0"/>
          <w:marRight w:val="0"/>
          <w:marTop w:val="0"/>
          <w:marBottom w:val="0"/>
          <w:divBdr>
            <w:top w:val="none" w:sz="0" w:space="0" w:color="auto"/>
            <w:left w:val="none" w:sz="0" w:space="0" w:color="auto"/>
            <w:bottom w:val="none" w:sz="0" w:space="0" w:color="auto"/>
            <w:right w:val="none" w:sz="0" w:space="0" w:color="auto"/>
          </w:divBdr>
        </w:div>
        <w:div w:id="1171485413">
          <w:marLeft w:val="0"/>
          <w:marRight w:val="0"/>
          <w:marTop w:val="0"/>
          <w:marBottom w:val="0"/>
          <w:divBdr>
            <w:top w:val="none" w:sz="0" w:space="0" w:color="auto"/>
            <w:left w:val="none" w:sz="0" w:space="0" w:color="auto"/>
            <w:bottom w:val="none" w:sz="0" w:space="0" w:color="auto"/>
            <w:right w:val="none" w:sz="0" w:space="0" w:color="auto"/>
          </w:divBdr>
        </w:div>
        <w:div w:id="1206336445">
          <w:marLeft w:val="0"/>
          <w:marRight w:val="0"/>
          <w:marTop w:val="0"/>
          <w:marBottom w:val="0"/>
          <w:divBdr>
            <w:top w:val="none" w:sz="0" w:space="0" w:color="auto"/>
            <w:left w:val="none" w:sz="0" w:space="0" w:color="auto"/>
            <w:bottom w:val="none" w:sz="0" w:space="0" w:color="auto"/>
            <w:right w:val="none" w:sz="0" w:space="0" w:color="auto"/>
          </w:divBdr>
        </w:div>
        <w:div w:id="1277328684">
          <w:marLeft w:val="0"/>
          <w:marRight w:val="0"/>
          <w:marTop w:val="0"/>
          <w:marBottom w:val="0"/>
          <w:divBdr>
            <w:top w:val="none" w:sz="0" w:space="0" w:color="auto"/>
            <w:left w:val="none" w:sz="0" w:space="0" w:color="auto"/>
            <w:bottom w:val="none" w:sz="0" w:space="0" w:color="auto"/>
            <w:right w:val="none" w:sz="0" w:space="0" w:color="auto"/>
          </w:divBdr>
        </w:div>
        <w:div w:id="1290548003">
          <w:marLeft w:val="0"/>
          <w:marRight w:val="0"/>
          <w:marTop w:val="0"/>
          <w:marBottom w:val="0"/>
          <w:divBdr>
            <w:top w:val="none" w:sz="0" w:space="0" w:color="auto"/>
            <w:left w:val="none" w:sz="0" w:space="0" w:color="auto"/>
            <w:bottom w:val="none" w:sz="0" w:space="0" w:color="auto"/>
            <w:right w:val="none" w:sz="0" w:space="0" w:color="auto"/>
          </w:divBdr>
        </w:div>
        <w:div w:id="1340237720">
          <w:marLeft w:val="0"/>
          <w:marRight w:val="0"/>
          <w:marTop w:val="0"/>
          <w:marBottom w:val="0"/>
          <w:divBdr>
            <w:top w:val="none" w:sz="0" w:space="0" w:color="auto"/>
            <w:left w:val="none" w:sz="0" w:space="0" w:color="auto"/>
            <w:bottom w:val="none" w:sz="0" w:space="0" w:color="auto"/>
            <w:right w:val="none" w:sz="0" w:space="0" w:color="auto"/>
          </w:divBdr>
        </w:div>
        <w:div w:id="1351639443">
          <w:marLeft w:val="0"/>
          <w:marRight w:val="0"/>
          <w:marTop w:val="0"/>
          <w:marBottom w:val="0"/>
          <w:divBdr>
            <w:top w:val="none" w:sz="0" w:space="0" w:color="auto"/>
            <w:left w:val="none" w:sz="0" w:space="0" w:color="auto"/>
            <w:bottom w:val="none" w:sz="0" w:space="0" w:color="auto"/>
            <w:right w:val="none" w:sz="0" w:space="0" w:color="auto"/>
          </w:divBdr>
        </w:div>
        <w:div w:id="1355184361">
          <w:marLeft w:val="0"/>
          <w:marRight w:val="0"/>
          <w:marTop w:val="0"/>
          <w:marBottom w:val="0"/>
          <w:divBdr>
            <w:top w:val="none" w:sz="0" w:space="0" w:color="auto"/>
            <w:left w:val="none" w:sz="0" w:space="0" w:color="auto"/>
            <w:bottom w:val="none" w:sz="0" w:space="0" w:color="auto"/>
            <w:right w:val="none" w:sz="0" w:space="0" w:color="auto"/>
          </w:divBdr>
        </w:div>
        <w:div w:id="1393699853">
          <w:marLeft w:val="0"/>
          <w:marRight w:val="0"/>
          <w:marTop w:val="0"/>
          <w:marBottom w:val="0"/>
          <w:divBdr>
            <w:top w:val="none" w:sz="0" w:space="0" w:color="auto"/>
            <w:left w:val="none" w:sz="0" w:space="0" w:color="auto"/>
            <w:bottom w:val="none" w:sz="0" w:space="0" w:color="auto"/>
            <w:right w:val="none" w:sz="0" w:space="0" w:color="auto"/>
          </w:divBdr>
        </w:div>
        <w:div w:id="1415662802">
          <w:marLeft w:val="0"/>
          <w:marRight w:val="0"/>
          <w:marTop w:val="0"/>
          <w:marBottom w:val="0"/>
          <w:divBdr>
            <w:top w:val="none" w:sz="0" w:space="0" w:color="auto"/>
            <w:left w:val="none" w:sz="0" w:space="0" w:color="auto"/>
            <w:bottom w:val="none" w:sz="0" w:space="0" w:color="auto"/>
            <w:right w:val="none" w:sz="0" w:space="0" w:color="auto"/>
          </w:divBdr>
        </w:div>
        <w:div w:id="1440176445">
          <w:marLeft w:val="0"/>
          <w:marRight w:val="0"/>
          <w:marTop w:val="0"/>
          <w:marBottom w:val="0"/>
          <w:divBdr>
            <w:top w:val="none" w:sz="0" w:space="0" w:color="auto"/>
            <w:left w:val="none" w:sz="0" w:space="0" w:color="auto"/>
            <w:bottom w:val="none" w:sz="0" w:space="0" w:color="auto"/>
            <w:right w:val="none" w:sz="0" w:space="0" w:color="auto"/>
          </w:divBdr>
        </w:div>
        <w:div w:id="1448892957">
          <w:marLeft w:val="0"/>
          <w:marRight w:val="0"/>
          <w:marTop w:val="0"/>
          <w:marBottom w:val="0"/>
          <w:divBdr>
            <w:top w:val="none" w:sz="0" w:space="0" w:color="auto"/>
            <w:left w:val="none" w:sz="0" w:space="0" w:color="auto"/>
            <w:bottom w:val="none" w:sz="0" w:space="0" w:color="auto"/>
            <w:right w:val="none" w:sz="0" w:space="0" w:color="auto"/>
          </w:divBdr>
        </w:div>
        <w:div w:id="1498686189">
          <w:marLeft w:val="0"/>
          <w:marRight w:val="0"/>
          <w:marTop w:val="0"/>
          <w:marBottom w:val="0"/>
          <w:divBdr>
            <w:top w:val="none" w:sz="0" w:space="0" w:color="auto"/>
            <w:left w:val="none" w:sz="0" w:space="0" w:color="auto"/>
            <w:bottom w:val="none" w:sz="0" w:space="0" w:color="auto"/>
            <w:right w:val="none" w:sz="0" w:space="0" w:color="auto"/>
          </w:divBdr>
        </w:div>
        <w:div w:id="1571769015">
          <w:marLeft w:val="0"/>
          <w:marRight w:val="0"/>
          <w:marTop w:val="0"/>
          <w:marBottom w:val="0"/>
          <w:divBdr>
            <w:top w:val="none" w:sz="0" w:space="0" w:color="auto"/>
            <w:left w:val="none" w:sz="0" w:space="0" w:color="auto"/>
            <w:bottom w:val="none" w:sz="0" w:space="0" w:color="auto"/>
            <w:right w:val="none" w:sz="0" w:space="0" w:color="auto"/>
          </w:divBdr>
        </w:div>
        <w:div w:id="1600062316">
          <w:marLeft w:val="0"/>
          <w:marRight w:val="0"/>
          <w:marTop w:val="0"/>
          <w:marBottom w:val="0"/>
          <w:divBdr>
            <w:top w:val="none" w:sz="0" w:space="0" w:color="auto"/>
            <w:left w:val="none" w:sz="0" w:space="0" w:color="auto"/>
            <w:bottom w:val="none" w:sz="0" w:space="0" w:color="auto"/>
            <w:right w:val="none" w:sz="0" w:space="0" w:color="auto"/>
          </w:divBdr>
        </w:div>
        <w:div w:id="1608151384">
          <w:marLeft w:val="0"/>
          <w:marRight w:val="0"/>
          <w:marTop w:val="0"/>
          <w:marBottom w:val="0"/>
          <w:divBdr>
            <w:top w:val="none" w:sz="0" w:space="0" w:color="auto"/>
            <w:left w:val="none" w:sz="0" w:space="0" w:color="auto"/>
            <w:bottom w:val="none" w:sz="0" w:space="0" w:color="auto"/>
            <w:right w:val="none" w:sz="0" w:space="0" w:color="auto"/>
          </w:divBdr>
        </w:div>
        <w:div w:id="1781950176">
          <w:marLeft w:val="0"/>
          <w:marRight w:val="0"/>
          <w:marTop w:val="0"/>
          <w:marBottom w:val="0"/>
          <w:divBdr>
            <w:top w:val="none" w:sz="0" w:space="0" w:color="auto"/>
            <w:left w:val="none" w:sz="0" w:space="0" w:color="auto"/>
            <w:bottom w:val="none" w:sz="0" w:space="0" w:color="auto"/>
            <w:right w:val="none" w:sz="0" w:space="0" w:color="auto"/>
          </w:divBdr>
        </w:div>
        <w:div w:id="1819957202">
          <w:marLeft w:val="0"/>
          <w:marRight w:val="0"/>
          <w:marTop w:val="0"/>
          <w:marBottom w:val="0"/>
          <w:divBdr>
            <w:top w:val="none" w:sz="0" w:space="0" w:color="auto"/>
            <w:left w:val="none" w:sz="0" w:space="0" w:color="auto"/>
            <w:bottom w:val="none" w:sz="0" w:space="0" w:color="auto"/>
            <w:right w:val="none" w:sz="0" w:space="0" w:color="auto"/>
          </w:divBdr>
        </w:div>
        <w:div w:id="1824274276">
          <w:marLeft w:val="0"/>
          <w:marRight w:val="0"/>
          <w:marTop w:val="0"/>
          <w:marBottom w:val="0"/>
          <w:divBdr>
            <w:top w:val="none" w:sz="0" w:space="0" w:color="auto"/>
            <w:left w:val="none" w:sz="0" w:space="0" w:color="auto"/>
            <w:bottom w:val="none" w:sz="0" w:space="0" w:color="auto"/>
            <w:right w:val="none" w:sz="0" w:space="0" w:color="auto"/>
          </w:divBdr>
        </w:div>
        <w:div w:id="1985961261">
          <w:marLeft w:val="0"/>
          <w:marRight w:val="0"/>
          <w:marTop w:val="0"/>
          <w:marBottom w:val="0"/>
          <w:divBdr>
            <w:top w:val="none" w:sz="0" w:space="0" w:color="auto"/>
            <w:left w:val="none" w:sz="0" w:space="0" w:color="auto"/>
            <w:bottom w:val="none" w:sz="0" w:space="0" w:color="auto"/>
            <w:right w:val="none" w:sz="0" w:space="0" w:color="auto"/>
          </w:divBdr>
        </w:div>
        <w:div w:id="2014840481">
          <w:marLeft w:val="0"/>
          <w:marRight w:val="0"/>
          <w:marTop w:val="0"/>
          <w:marBottom w:val="0"/>
          <w:divBdr>
            <w:top w:val="none" w:sz="0" w:space="0" w:color="auto"/>
            <w:left w:val="none" w:sz="0" w:space="0" w:color="auto"/>
            <w:bottom w:val="none" w:sz="0" w:space="0" w:color="auto"/>
            <w:right w:val="none" w:sz="0" w:space="0" w:color="auto"/>
          </w:divBdr>
        </w:div>
        <w:div w:id="2026864050">
          <w:marLeft w:val="0"/>
          <w:marRight w:val="0"/>
          <w:marTop w:val="0"/>
          <w:marBottom w:val="0"/>
          <w:divBdr>
            <w:top w:val="none" w:sz="0" w:space="0" w:color="auto"/>
            <w:left w:val="none" w:sz="0" w:space="0" w:color="auto"/>
            <w:bottom w:val="none" w:sz="0" w:space="0" w:color="auto"/>
            <w:right w:val="none" w:sz="0" w:space="0" w:color="auto"/>
          </w:divBdr>
        </w:div>
        <w:div w:id="2066294121">
          <w:marLeft w:val="0"/>
          <w:marRight w:val="0"/>
          <w:marTop w:val="0"/>
          <w:marBottom w:val="0"/>
          <w:divBdr>
            <w:top w:val="none" w:sz="0" w:space="0" w:color="auto"/>
            <w:left w:val="none" w:sz="0" w:space="0" w:color="auto"/>
            <w:bottom w:val="none" w:sz="0" w:space="0" w:color="auto"/>
            <w:right w:val="none" w:sz="0" w:space="0" w:color="auto"/>
          </w:divBdr>
        </w:div>
        <w:div w:id="2086145479">
          <w:marLeft w:val="0"/>
          <w:marRight w:val="0"/>
          <w:marTop w:val="0"/>
          <w:marBottom w:val="0"/>
          <w:divBdr>
            <w:top w:val="none" w:sz="0" w:space="0" w:color="auto"/>
            <w:left w:val="none" w:sz="0" w:space="0" w:color="auto"/>
            <w:bottom w:val="none" w:sz="0" w:space="0" w:color="auto"/>
            <w:right w:val="none" w:sz="0" w:space="0" w:color="auto"/>
          </w:divBdr>
        </w:div>
      </w:divsChild>
    </w:div>
    <w:div w:id="1685475028">
      <w:bodyDiv w:val="1"/>
      <w:marLeft w:val="0"/>
      <w:marRight w:val="0"/>
      <w:marTop w:val="0"/>
      <w:marBottom w:val="0"/>
      <w:divBdr>
        <w:top w:val="none" w:sz="0" w:space="0" w:color="auto"/>
        <w:left w:val="none" w:sz="0" w:space="0" w:color="auto"/>
        <w:bottom w:val="none" w:sz="0" w:space="0" w:color="auto"/>
        <w:right w:val="none" w:sz="0" w:space="0" w:color="auto"/>
      </w:divBdr>
      <w:divsChild>
        <w:div w:id="455298281">
          <w:marLeft w:val="0"/>
          <w:marRight w:val="0"/>
          <w:marTop w:val="0"/>
          <w:marBottom w:val="0"/>
          <w:divBdr>
            <w:top w:val="none" w:sz="0" w:space="0" w:color="auto"/>
            <w:left w:val="none" w:sz="0" w:space="0" w:color="auto"/>
            <w:bottom w:val="none" w:sz="0" w:space="0" w:color="auto"/>
            <w:right w:val="none" w:sz="0" w:space="0" w:color="auto"/>
          </w:divBdr>
          <w:divsChild>
            <w:div w:id="228466724">
              <w:marLeft w:val="0"/>
              <w:marRight w:val="0"/>
              <w:marTop w:val="0"/>
              <w:marBottom w:val="0"/>
              <w:divBdr>
                <w:top w:val="none" w:sz="0" w:space="0" w:color="auto"/>
                <w:left w:val="none" w:sz="0" w:space="0" w:color="auto"/>
                <w:bottom w:val="none" w:sz="0" w:space="0" w:color="auto"/>
                <w:right w:val="none" w:sz="0" w:space="0" w:color="auto"/>
              </w:divBdr>
            </w:div>
          </w:divsChild>
        </w:div>
        <w:div w:id="1511335252">
          <w:marLeft w:val="0"/>
          <w:marRight w:val="0"/>
          <w:marTop w:val="0"/>
          <w:marBottom w:val="0"/>
          <w:divBdr>
            <w:top w:val="none" w:sz="0" w:space="0" w:color="auto"/>
            <w:left w:val="none" w:sz="0" w:space="0" w:color="auto"/>
            <w:bottom w:val="none" w:sz="0" w:space="0" w:color="auto"/>
            <w:right w:val="none" w:sz="0" w:space="0" w:color="auto"/>
          </w:divBdr>
          <w:divsChild>
            <w:div w:id="1184517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5458172">
      <w:bodyDiv w:val="1"/>
      <w:marLeft w:val="0"/>
      <w:marRight w:val="0"/>
      <w:marTop w:val="0"/>
      <w:marBottom w:val="0"/>
      <w:divBdr>
        <w:top w:val="none" w:sz="0" w:space="0" w:color="auto"/>
        <w:left w:val="none" w:sz="0" w:space="0" w:color="auto"/>
        <w:bottom w:val="none" w:sz="0" w:space="0" w:color="auto"/>
        <w:right w:val="none" w:sz="0" w:space="0" w:color="auto"/>
      </w:divBdr>
    </w:div>
    <w:div w:id="1879124568">
      <w:bodyDiv w:val="1"/>
      <w:marLeft w:val="0"/>
      <w:marRight w:val="0"/>
      <w:marTop w:val="0"/>
      <w:marBottom w:val="0"/>
      <w:divBdr>
        <w:top w:val="none" w:sz="0" w:space="0" w:color="auto"/>
        <w:left w:val="none" w:sz="0" w:space="0" w:color="auto"/>
        <w:bottom w:val="none" w:sz="0" w:space="0" w:color="auto"/>
        <w:right w:val="none" w:sz="0" w:space="0" w:color="auto"/>
      </w:divBdr>
    </w:div>
    <w:div w:id="1940985311">
      <w:bodyDiv w:val="1"/>
      <w:marLeft w:val="0"/>
      <w:marRight w:val="0"/>
      <w:marTop w:val="0"/>
      <w:marBottom w:val="0"/>
      <w:divBdr>
        <w:top w:val="none" w:sz="0" w:space="0" w:color="auto"/>
        <w:left w:val="none" w:sz="0" w:space="0" w:color="auto"/>
        <w:bottom w:val="none" w:sz="0" w:space="0" w:color="auto"/>
        <w:right w:val="none" w:sz="0" w:space="0" w:color="auto"/>
      </w:divBdr>
    </w:div>
    <w:div w:id="2059812591">
      <w:bodyDiv w:val="1"/>
      <w:marLeft w:val="0"/>
      <w:marRight w:val="0"/>
      <w:marTop w:val="0"/>
      <w:marBottom w:val="0"/>
      <w:divBdr>
        <w:top w:val="none" w:sz="0" w:space="0" w:color="auto"/>
        <w:left w:val="none" w:sz="0" w:space="0" w:color="auto"/>
        <w:bottom w:val="none" w:sz="0" w:space="0" w:color="auto"/>
        <w:right w:val="none" w:sz="0" w:space="0" w:color="auto"/>
      </w:divBdr>
      <w:divsChild>
        <w:div w:id="327179072">
          <w:marLeft w:val="0"/>
          <w:marRight w:val="0"/>
          <w:marTop w:val="0"/>
          <w:marBottom w:val="0"/>
          <w:divBdr>
            <w:top w:val="none" w:sz="0" w:space="0" w:color="auto"/>
            <w:left w:val="none" w:sz="0" w:space="0" w:color="auto"/>
            <w:bottom w:val="none" w:sz="0" w:space="0" w:color="auto"/>
            <w:right w:val="none" w:sz="0" w:space="0" w:color="auto"/>
          </w:divBdr>
        </w:div>
        <w:div w:id="844173070">
          <w:marLeft w:val="0"/>
          <w:marRight w:val="0"/>
          <w:marTop w:val="0"/>
          <w:marBottom w:val="0"/>
          <w:divBdr>
            <w:top w:val="none" w:sz="0" w:space="0" w:color="auto"/>
            <w:left w:val="none" w:sz="0" w:space="0" w:color="auto"/>
            <w:bottom w:val="none" w:sz="0" w:space="0" w:color="auto"/>
            <w:right w:val="none" w:sz="0" w:space="0" w:color="auto"/>
          </w:divBdr>
        </w:div>
        <w:div w:id="850336101">
          <w:marLeft w:val="0"/>
          <w:marRight w:val="0"/>
          <w:marTop w:val="0"/>
          <w:marBottom w:val="0"/>
          <w:divBdr>
            <w:top w:val="none" w:sz="0" w:space="0" w:color="auto"/>
            <w:left w:val="none" w:sz="0" w:space="0" w:color="auto"/>
            <w:bottom w:val="none" w:sz="0" w:space="0" w:color="auto"/>
            <w:right w:val="none" w:sz="0" w:space="0" w:color="auto"/>
          </w:divBdr>
        </w:div>
        <w:div w:id="1527326139">
          <w:marLeft w:val="0"/>
          <w:marRight w:val="0"/>
          <w:marTop w:val="0"/>
          <w:marBottom w:val="0"/>
          <w:divBdr>
            <w:top w:val="none" w:sz="0" w:space="0" w:color="auto"/>
            <w:left w:val="none" w:sz="0" w:space="0" w:color="auto"/>
            <w:bottom w:val="none" w:sz="0" w:space="0" w:color="auto"/>
            <w:right w:val="none" w:sz="0" w:space="0" w:color="auto"/>
          </w:divBdr>
        </w:div>
      </w:divsChild>
    </w:div>
    <w:div w:id="2071999391">
      <w:bodyDiv w:val="1"/>
      <w:marLeft w:val="0"/>
      <w:marRight w:val="0"/>
      <w:marTop w:val="0"/>
      <w:marBottom w:val="0"/>
      <w:divBdr>
        <w:top w:val="none" w:sz="0" w:space="0" w:color="auto"/>
        <w:left w:val="none" w:sz="0" w:space="0" w:color="auto"/>
        <w:bottom w:val="none" w:sz="0" w:space="0" w:color="auto"/>
        <w:right w:val="none" w:sz="0" w:space="0" w:color="auto"/>
      </w:divBdr>
    </w:div>
    <w:div w:id="2127843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emf"/><Relationship Id="rId3" Type="http://schemas.openxmlformats.org/officeDocument/2006/relationships/styles" Target="styles.xml"/><Relationship Id="rId21" Type="http://schemas.openxmlformats.org/officeDocument/2006/relationships/hyperlink" Target="http://www.lsd.lt/l.php?tmpl_into=middle&amp;tmpl_name=m_wp2sw_main&amp;m=131&amp;itemID=3594" TargetMode="Externa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hyperlink" Target="mailto:GIS@ambergrid.l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9C02FC-5405-414E-94C6-3EDB36C1B92C}">
  <ds:schemaRefs>
    <ds:schemaRef ds:uri="http://schemas.openxmlformats.org/officeDocument/2006/bibliography"/>
  </ds:schemaRefs>
</ds:datastoreItem>
</file>

<file path=docMetadata/LabelInfo.xml><?xml version="1.0" encoding="utf-8"?>
<clbl:labelList xmlns:clbl="http://schemas.microsoft.com/office/2020/mipLabelMetadata">
  <clbl:label id="{75464948-aeeb-436c-a291-ab13687dc8ce}" enabled="1" method="Standard" siteId="{e54289c6-b630-4215-acc5-57eec01212d6}" removed="0"/>
</clbl:labelList>
</file>

<file path=docProps/app.xml><?xml version="1.0" encoding="utf-8"?>
<Properties xmlns="http://schemas.openxmlformats.org/officeDocument/2006/extended-properties" xmlns:vt="http://schemas.openxmlformats.org/officeDocument/2006/docPropsVTypes">
  <Template>Normal</Template>
  <TotalTime>0</TotalTime>
  <Pages>50</Pages>
  <Words>116516</Words>
  <Characters>66415</Characters>
  <Application>Microsoft Office Word</Application>
  <DocSecurity>0</DocSecurity>
  <Lines>553</Lines>
  <Paragraphs>365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182566</CharactersWithSpaces>
  <SharedDoc>false</SharedDoc>
  <HLinks>
    <vt:vector size="126" baseType="variant">
      <vt:variant>
        <vt:i4>8192075</vt:i4>
      </vt:variant>
      <vt:variant>
        <vt:i4>114</vt:i4>
      </vt:variant>
      <vt:variant>
        <vt:i4>0</vt:i4>
      </vt:variant>
      <vt:variant>
        <vt:i4>5</vt:i4>
      </vt:variant>
      <vt:variant>
        <vt:lpwstr>mailto:GIS@ambergrid.lt</vt:lpwstr>
      </vt:variant>
      <vt:variant>
        <vt:lpwstr/>
      </vt:variant>
      <vt:variant>
        <vt:i4>2949183</vt:i4>
      </vt:variant>
      <vt:variant>
        <vt:i4>111</vt:i4>
      </vt:variant>
      <vt:variant>
        <vt:i4>0</vt:i4>
      </vt:variant>
      <vt:variant>
        <vt:i4>5</vt:i4>
      </vt:variant>
      <vt:variant>
        <vt:lpwstr>http://www.lsd.lt/l.php?tmpl_into=middle&amp;tmpl_name=m_wp2sw_main&amp;m=131&amp;itemID=3594</vt:lpwstr>
      </vt:variant>
      <vt:variant>
        <vt:lpwstr/>
      </vt:variant>
      <vt:variant>
        <vt:i4>1245236</vt:i4>
      </vt:variant>
      <vt:variant>
        <vt:i4>104</vt:i4>
      </vt:variant>
      <vt:variant>
        <vt:i4>0</vt:i4>
      </vt:variant>
      <vt:variant>
        <vt:i4>5</vt:i4>
      </vt:variant>
      <vt:variant>
        <vt:lpwstr/>
      </vt:variant>
      <vt:variant>
        <vt:lpwstr>_Toc230251343</vt:lpwstr>
      </vt:variant>
      <vt:variant>
        <vt:i4>1245236</vt:i4>
      </vt:variant>
      <vt:variant>
        <vt:i4>98</vt:i4>
      </vt:variant>
      <vt:variant>
        <vt:i4>0</vt:i4>
      </vt:variant>
      <vt:variant>
        <vt:i4>5</vt:i4>
      </vt:variant>
      <vt:variant>
        <vt:lpwstr/>
      </vt:variant>
      <vt:variant>
        <vt:lpwstr>_Toc230251342</vt:lpwstr>
      </vt:variant>
      <vt:variant>
        <vt:i4>1245236</vt:i4>
      </vt:variant>
      <vt:variant>
        <vt:i4>92</vt:i4>
      </vt:variant>
      <vt:variant>
        <vt:i4>0</vt:i4>
      </vt:variant>
      <vt:variant>
        <vt:i4>5</vt:i4>
      </vt:variant>
      <vt:variant>
        <vt:lpwstr/>
      </vt:variant>
      <vt:variant>
        <vt:lpwstr>_Toc230251341</vt:lpwstr>
      </vt:variant>
      <vt:variant>
        <vt:i4>1245236</vt:i4>
      </vt:variant>
      <vt:variant>
        <vt:i4>86</vt:i4>
      </vt:variant>
      <vt:variant>
        <vt:i4>0</vt:i4>
      </vt:variant>
      <vt:variant>
        <vt:i4>5</vt:i4>
      </vt:variant>
      <vt:variant>
        <vt:lpwstr/>
      </vt:variant>
      <vt:variant>
        <vt:lpwstr>_Toc230251340</vt:lpwstr>
      </vt:variant>
      <vt:variant>
        <vt:i4>1310772</vt:i4>
      </vt:variant>
      <vt:variant>
        <vt:i4>80</vt:i4>
      </vt:variant>
      <vt:variant>
        <vt:i4>0</vt:i4>
      </vt:variant>
      <vt:variant>
        <vt:i4>5</vt:i4>
      </vt:variant>
      <vt:variant>
        <vt:lpwstr/>
      </vt:variant>
      <vt:variant>
        <vt:lpwstr>_Toc230251339</vt:lpwstr>
      </vt:variant>
      <vt:variant>
        <vt:i4>1310772</vt:i4>
      </vt:variant>
      <vt:variant>
        <vt:i4>74</vt:i4>
      </vt:variant>
      <vt:variant>
        <vt:i4>0</vt:i4>
      </vt:variant>
      <vt:variant>
        <vt:i4>5</vt:i4>
      </vt:variant>
      <vt:variant>
        <vt:lpwstr/>
      </vt:variant>
      <vt:variant>
        <vt:lpwstr>_Toc230251338</vt:lpwstr>
      </vt:variant>
      <vt:variant>
        <vt:i4>1310772</vt:i4>
      </vt:variant>
      <vt:variant>
        <vt:i4>68</vt:i4>
      </vt:variant>
      <vt:variant>
        <vt:i4>0</vt:i4>
      </vt:variant>
      <vt:variant>
        <vt:i4>5</vt:i4>
      </vt:variant>
      <vt:variant>
        <vt:lpwstr/>
      </vt:variant>
      <vt:variant>
        <vt:lpwstr>_Toc230251337</vt:lpwstr>
      </vt:variant>
      <vt:variant>
        <vt:i4>1310772</vt:i4>
      </vt:variant>
      <vt:variant>
        <vt:i4>62</vt:i4>
      </vt:variant>
      <vt:variant>
        <vt:i4>0</vt:i4>
      </vt:variant>
      <vt:variant>
        <vt:i4>5</vt:i4>
      </vt:variant>
      <vt:variant>
        <vt:lpwstr/>
      </vt:variant>
      <vt:variant>
        <vt:lpwstr>_Toc230251336</vt:lpwstr>
      </vt:variant>
      <vt:variant>
        <vt:i4>1310772</vt:i4>
      </vt:variant>
      <vt:variant>
        <vt:i4>56</vt:i4>
      </vt:variant>
      <vt:variant>
        <vt:i4>0</vt:i4>
      </vt:variant>
      <vt:variant>
        <vt:i4>5</vt:i4>
      </vt:variant>
      <vt:variant>
        <vt:lpwstr/>
      </vt:variant>
      <vt:variant>
        <vt:lpwstr>_Toc230251335</vt:lpwstr>
      </vt:variant>
      <vt:variant>
        <vt:i4>1310772</vt:i4>
      </vt:variant>
      <vt:variant>
        <vt:i4>50</vt:i4>
      </vt:variant>
      <vt:variant>
        <vt:i4>0</vt:i4>
      </vt:variant>
      <vt:variant>
        <vt:i4>5</vt:i4>
      </vt:variant>
      <vt:variant>
        <vt:lpwstr/>
      </vt:variant>
      <vt:variant>
        <vt:lpwstr>_Toc230251334</vt:lpwstr>
      </vt:variant>
      <vt:variant>
        <vt:i4>1310772</vt:i4>
      </vt:variant>
      <vt:variant>
        <vt:i4>44</vt:i4>
      </vt:variant>
      <vt:variant>
        <vt:i4>0</vt:i4>
      </vt:variant>
      <vt:variant>
        <vt:i4>5</vt:i4>
      </vt:variant>
      <vt:variant>
        <vt:lpwstr/>
      </vt:variant>
      <vt:variant>
        <vt:lpwstr>_Toc230251333</vt:lpwstr>
      </vt:variant>
      <vt:variant>
        <vt:i4>1310772</vt:i4>
      </vt:variant>
      <vt:variant>
        <vt:i4>38</vt:i4>
      </vt:variant>
      <vt:variant>
        <vt:i4>0</vt:i4>
      </vt:variant>
      <vt:variant>
        <vt:i4>5</vt:i4>
      </vt:variant>
      <vt:variant>
        <vt:lpwstr/>
      </vt:variant>
      <vt:variant>
        <vt:lpwstr>_Toc230251332</vt:lpwstr>
      </vt:variant>
      <vt:variant>
        <vt:i4>1310772</vt:i4>
      </vt:variant>
      <vt:variant>
        <vt:i4>32</vt:i4>
      </vt:variant>
      <vt:variant>
        <vt:i4>0</vt:i4>
      </vt:variant>
      <vt:variant>
        <vt:i4>5</vt:i4>
      </vt:variant>
      <vt:variant>
        <vt:lpwstr/>
      </vt:variant>
      <vt:variant>
        <vt:lpwstr>_Toc230251331</vt:lpwstr>
      </vt:variant>
      <vt:variant>
        <vt:i4>1310772</vt:i4>
      </vt:variant>
      <vt:variant>
        <vt:i4>26</vt:i4>
      </vt:variant>
      <vt:variant>
        <vt:i4>0</vt:i4>
      </vt:variant>
      <vt:variant>
        <vt:i4>5</vt:i4>
      </vt:variant>
      <vt:variant>
        <vt:lpwstr/>
      </vt:variant>
      <vt:variant>
        <vt:lpwstr>_Toc230251330</vt:lpwstr>
      </vt:variant>
      <vt:variant>
        <vt:i4>1376308</vt:i4>
      </vt:variant>
      <vt:variant>
        <vt:i4>20</vt:i4>
      </vt:variant>
      <vt:variant>
        <vt:i4>0</vt:i4>
      </vt:variant>
      <vt:variant>
        <vt:i4>5</vt:i4>
      </vt:variant>
      <vt:variant>
        <vt:lpwstr/>
      </vt:variant>
      <vt:variant>
        <vt:lpwstr>_Toc230251329</vt:lpwstr>
      </vt:variant>
      <vt:variant>
        <vt:i4>1376308</vt:i4>
      </vt:variant>
      <vt:variant>
        <vt:i4>14</vt:i4>
      </vt:variant>
      <vt:variant>
        <vt:i4>0</vt:i4>
      </vt:variant>
      <vt:variant>
        <vt:i4>5</vt:i4>
      </vt:variant>
      <vt:variant>
        <vt:lpwstr/>
      </vt:variant>
      <vt:variant>
        <vt:lpwstr>_Toc230251328</vt:lpwstr>
      </vt:variant>
      <vt:variant>
        <vt:i4>1376308</vt:i4>
      </vt:variant>
      <vt:variant>
        <vt:i4>8</vt:i4>
      </vt:variant>
      <vt:variant>
        <vt:i4>0</vt:i4>
      </vt:variant>
      <vt:variant>
        <vt:i4>5</vt:i4>
      </vt:variant>
      <vt:variant>
        <vt:lpwstr/>
      </vt:variant>
      <vt:variant>
        <vt:lpwstr>_Toc230251327</vt:lpwstr>
      </vt:variant>
      <vt:variant>
        <vt:i4>1376308</vt:i4>
      </vt:variant>
      <vt:variant>
        <vt:i4>2</vt:i4>
      </vt:variant>
      <vt:variant>
        <vt:i4>0</vt:i4>
      </vt:variant>
      <vt:variant>
        <vt:i4>5</vt:i4>
      </vt:variant>
      <vt:variant>
        <vt:lpwstr/>
      </vt:variant>
      <vt:variant>
        <vt:lpwstr>_Toc230251326</vt:lpwstr>
      </vt:variant>
      <vt:variant>
        <vt:i4>1245299</vt:i4>
      </vt:variant>
      <vt:variant>
        <vt:i4>0</vt:i4>
      </vt:variant>
      <vt:variant>
        <vt:i4>0</vt:i4>
      </vt:variant>
      <vt:variant>
        <vt:i4>5</vt:i4>
      </vt:variant>
      <vt:variant>
        <vt:lpwstr>mailto:E.Svirskas@ambergrid.lt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2026-05-27T09:30:00Z</dcterms:created>
  <dcterms:modified xsi:type="dcterms:W3CDTF">2026-05-27T09:30:00Z</dcterms:modified>
</cp:coreProperties>
</file>